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Executive  Manager FC&amp;A ( 79857409 )</w:t>
      </w:r>
    </w:p>
    <w:p>
      <w:r>
        <w:br/>
        <w:t>Job Responsibilities :</w:t>
        <w:br/>
        <w:br/>
        <w:t>1. Providing support to the FC&amp;A teams across businesses in the dayto day activities2. Ensuring adherence to centralized processes and systems</w:t>
        <w:br/>
        <w:br/>
      </w:r>
    </w:p>
    <w:p>
      <w:r>
        <w:br/>
        <w:t>Education Requirement :</w:t>
        <w:br/>
        <w:br/>
        <w:t>MBA Finance / CA / ICWA</w:t>
        <w:br/>
        <w:br/>
      </w:r>
    </w:p>
    <w:p>
      <w:r>
        <w:br/>
        <w:t>Experience Requirement :</w:t>
        <w:br/>
        <w:br/>
        <w:t>Minimum 4 years - Maximum 10 years</w:t>
        <w:br/>
        <w:br/>
      </w:r>
    </w:p>
    <w:p>
      <w:r>
        <w:br/>
        <w:t>Skills &amp; Competencies :</w:t>
        <w:br/>
        <w:br/>
        <w:t>1. Knowledge of Finance &amp; Accounting</w:t>
        <w:br/>
        <w:br/>
      </w:r>
    </w:p>
    <w:p>
      <w:r>
        <w:br/>
        <w:t>Location Map :  Mumbai RCP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