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 Manager ( 79699430 )</w:t>
      </w:r>
    </w:p>
    <w:p>
      <w:r>
        <w:br/>
        <w:t>Job Responsibilities :</w:t>
        <w:br/>
        <w:br/>
        <w:t>1.Responsible for achieving operational objectives by contributinginformation and recommendations to strategic plans and reviews2.Prepares action plans implements production, productivity,quality,andcustomer-service standards complets audits</w:t>
        <w:br/>
        <w:br/>
      </w:r>
    </w:p>
    <w:p>
      <w:r>
        <w:br/>
        <w:t>Education Requirement :</w:t>
        <w:br/>
        <w:br/>
        <w:t>B.E/B.Tech/MCA</w:t>
        <w:br/>
        <w:br/>
      </w:r>
    </w:p>
    <w:p>
      <w:r>
        <w:br/>
        <w:t>Experience Requirement :</w:t>
        <w:br/>
        <w:br/>
        <w:t>Minimum 10 Years - Maximum 18 Years</w:t>
        <w:br/>
        <w:br/>
      </w:r>
    </w:p>
    <w:p>
      <w:r>
        <w:br/>
        <w:t>Skills &amp; Competencies :</w:t>
        <w:br/>
        <w:br/>
        <w:t>Project Management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