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F99F1" w14:textId="7E76C080" w:rsidR="00C610AA" w:rsidRPr="00C610AA" w:rsidRDefault="00C610AA" w:rsidP="00C610AA">
      <w:pPr>
        <w:ind w:firstLine="720"/>
        <w:rPr>
          <w:b/>
          <w:bCs/>
          <w:color w:val="1F3864"/>
          <w:sz w:val="32"/>
          <w:szCs w:val="32"/>
        </w:rPr>
      </w:pPr>
      <w:r>
        <w:rPr>
          <w:b/>
          <w:bCs/>
          <w:color w:val="1F4E79"/>
          <w:sz w:val="26"/>
          <w:szCs w:val="26"/>
        </w:rPr>
        <w:t>SIMATS ENGINEERING (SAVEETHA SCHOOL OF ENGINEERING)</w:t>
      </w:r>
    </w:p>
    <w:p w14:paraId="36A192AF" w14:textId="77777777" w:rsidR="00C610AA" w:rsidRDefault="00C610AA" w:rsidP="00C610AA">
      <w:pPr>
        <w:jc w:val="center"/>
      </w:pPr>
      <w:r>
        <w:rPr>
          <w:b/>
          <w:bCs/>
          <w:color w:val="2E75B6"/>
          <w:sz w:val="22"/>
          <w:szCs w:val="22"/>
        </w:rPr>
        <w:t>Department of Computer Science and Engineering</w:t>
      </w:r>
    </w:p>
    <w:p w14:paraId="6F851F22" w14:textId="77777777" w:rsidR="00C610AA" w:rsidRPr="009E7898" w:rsidRDefault="00C610AA" w:rsidP="00C610AA">
      <w:pPr>
        <w:pBdr>
          <w:bottom w:val="single" w:sz="6" w:space="1" w:color="1F4E79"/>
        </w:pBdr>
        <w:spacing w:after="80"/>
        <w:jc w:val="center"/>
        <w:rPr>
          <w:b/>
          <w:bCs/>
          <w:color w:val="C00000"/>
        </w:rPr>
      </w:pPr>
      <w:r>
        <w:rPr>
          <w:b/>
          <w:bCs/>
          <w:color w:val="C00000"/>
        </w:rPr>
        <w:t xml:space="preserve">CO2 ASSESSMENT TOOL </w:t>
      </w:r>
      <w:proofErr w:type="gramStart"/>
      <w:r>
        <w:rPr>
          <w:b/>
          <w:bCs/>
          <w:color w:val="C00000"/>
        </w:rPr>
        <w:t>2  –</w:t>
      </w:r>
      <w:proofErr w:type="gramEnd"/>
      <w:r>
        <w:rPr>
          <w:b/>
          <w:bCs/>
          <w:color w:val="C00000"/>
        </w:rPr>
        <w:t xml:space="preserve">  </w:t>
      </w:r>
      <w:r w:rsidRPr="000E4A13">
        <w:rPr>
          <w:rFonts w:ascii="Arial Rounded MT Bold" w:hAnsi="Arial Rounded MT Bold"/>
          <w:color w:val="C00000"/>
        </w:rPr>
        <w:t>Architecture Design Assignment</w:t>
      </w:r>
    </w:p>
    <w:p w14:paraId="61085A34" w14:textId="77777777" w:rsidR="00C610AA" w:rsidRDefault="00C610AA" w:rsidP="00C610AA">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C610AA" w14:paraId="0D492286" w14:textId="77777777" w:rsidTr="00BC5712">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8796AAA" w14:textId="77777777" w:rsidR="00C610AA" w:rsidRDefault="00C610AA" w:rsidP="00BC5712">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FDB335" w14:textId="3FE30280" w:rsidR="00C610AA" w:rsidRDefault="00C610AA" w:rsidP="00BC5712">
            <w:r>
              <w:rPr>
                <w:sz w:val="18"/>
                <w:szCs w:val="18"/>
              </w:rPr>
              <w:t>CSA10 / CSA10</w:t>
            </w:r>
            <w:r w:rsidR="00584983">
              <w:rPr>
                <w:sz w:val="18"/>
                <w:szCs w:val="18"/>
              </w:rPr>
              <w:t>2</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3D0BB9E" w14:textId="77777777" w:rsidR="00C610AA" w:rsidRDefault="00C610AA" w:rsidP="00BC5712">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BA5B30" w14:textId="77777777" w:rsidR="00C610AA" w:rsidRDefault="00C610AA" w:rsidP="00BC5712">
            <w:r>
              <w:rPr>
                <w:sz w:val="18"/>
                <w:szCs w:val="18"/>
              </w:rPr>
              <w:t xml:space="preserve">Software Engineering </w:t>
            </w:r>
          </w:p>
        </w:tc>
      </w:tr>
      <w:tr w:rsidR="00C610AA" w14:paraId="58882C71" w14:textId="77777777" w:rsidTr="00BC5712">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9BE193D" w14:textId="77777777" w:rsidR="00C610AA" w:rsidRDefault="00C610AA" w:rsidP="00BC5712">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DB1998" w14:textId="77777777" w:rsidR="00C610AA" w:rsidRDefault="00C610AA" w:rsidP="00BC5712">
            <w:r>
              <w:rPr>
                <w:sz w:val="18"/>
                <w:szCs w:val="18"/>
              </w:rPr>
              <w:t>CO2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71AD4B" w14:textId="77777777" w:rsidR="00C610AA" w:rsidRDefault="00C610AA" w:rsidP="00BC5712">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11DE40" w14:textId="77777777" w:rsidR="00C610AA" w:rsidRDefault="00C610AA" w:rsidP="00BC5712">
            <w:r>
              <w:rPr>
                <w:sz w:val="18"/>
                <w:szCs w:val="18"/>
              </w:rPr>
              <w:t xml:space="preserve">Assessment Tool 2 – </w:t>
            </w:r>
            <w:r w:rsidRPr="000E4A13">
              <w:rPr>
                <w:rFonts w:ascii="-webkit-standard" w:hAnsi="-webkit-standard"/>
                <w:color w:val="000000"/>
              </w:rPr>
              <w:t>Architecture Design Assignment</w:t>
            </w:r>
          </w:p>
        </w:tc>
      </w:tr>
      <w:tr w:rsidR="00C610AA" w14:paraId="4355896A" w14:textId="77777777" w:rsidTr="00BC5712">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B1DDA2B" w14:textId="77777777" w:rsidR="00C610AA" w:rsidRDefault="00C610AA" w:rsidP="00BC5712">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478BC6" w14:textId="77777777" w:rsidR="00C610AA" w:rsidRDefault="00C610AA" w:rsidP="00BC5712">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AC9F0FD" w14:textId="77777777" w:rsidR="00C610AA" w:rsidRDefault="00C610AA" w:rsidP="00BC5712">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2EED62" w14:textId="77777777" w:rsidR="00C610AA" w:rsidRDefault="00C610AA" w:rsidP="00BC5712">
            <w:r>
              <w:rPr>
                <w:sz w:val="18"/>
                <w:szCs w:val="18"/>
              </w:rPr>
              <w:t xml:space="preserve">25  </w:t>
            </w:r>
          </w:p>
        </w:tc>
      </w:tr>
      <w:tr w:rsidR="00C610AA" w14:paraId="6F540C15" w14:textId="77777777" w:rsidTr="00BC5712">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8585EB" w14:textId="77777777" w:rsidR="00C610AA" w:rsidRDefault="00C610AA" w:rsidP="00BC5712">
            <w:r>
              <w:rPr>
                <w:b/>
                <w:bCs/>
                <w:color w:val="1F4E79"/>
                <w:sz w:val="18"/>
                <w:szCs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46F5D1D" w14:textId="77777777" w:rsidR="00C610AA" w:rsidRDefault="00C610AA" w:rsidP="00BC5712">
            <w:pPr>
              <w:jc w:val="both"/>
            </w:pPr>
            <w:r w:rsidRPr="00F4174C">
              <w:rPr>
                <w:i/>
                <w:iCs/>
                <w:sz w:val="18"/>
                <w:szCs w:val="18"/>
              </w:rPr>
              <w:t>Perform detailed requirements analysis, design scalable architectures, and prioritize features with a focus on cross-disciplinary skills</w:t>
            </w:r>
          </w:p>
        </w:tc>
      </w:tr>
      <w:tr w:rsidR="00C610AA" w14:paraId="779873F4" w14:textId="77777777" w:rsidTr="00BC5712">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66066DC" w14:textId="77777777" w:rsidR="00C610AA" w:rsidRDefault="00C610AA" w:rsidP="00BC5712">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56C8AF" w14:textId="28FA7071" w:rsidR="00C610AA" w:rsidRDefault="00584983" w:rsidP="00BC5712">
            <w:r>
              <w:t>Nirmal 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B5DB559" w14:textId="77777777" w:rsidR="00C610AA" w:rsidRDefault="00C610AA" w:rsidP="00BC5712">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02CDA8" w14:textId="048D42EF" w:rsidR="00C610AA" w:rsidRDefault="00584983" w:rsidP="00BC5712">
            <w:r>
              <w:t>192511249</w:t>
            </w:r>
          </w:p>
        </w:tc>
      </w:tr>
      <w:tr w:rsidR="00C610AA" w14:paraId="27CCDC89" w14:textId="77777777" w:rsidTr="00BC5712">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EA5543F" w14:textId="77777777" w:rsidR="00C610AA" w:rsidRDefault="00C610AA" w:rsidP="00BC5712">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9DD16D" w14:textId="6930C721" w:rsidR="00C610AA" w:rsidRDefault="00584983" w:rsidP="00BC5712">
            <w:r>
              <w:t>26/10/2026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780297" w14:textId="77777777" w:rsidR="00C610AA" w:rsidRDefault="00C610AA" w:rsidP="00BC5712">
            <w:r>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0812FA" w14:textId="77777777" w:rsidR="00C610AA" w:rsidRDefault="00C610AA" w:rsidP="00BC5712">
            <w:r>
              <w:t>60 minutes</w:t>
            </w:r>
          </w:p>
        </w:tc>
      </w:tr>
    </w:tbl>
    <w:p w14:paraId="793533D4" w14:textId="77777777" w:rsidR="00C610AA" w:rsidRDefault="00C610AA" w:rsidP="00C610AA">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C610AA" w14:paraId="1CFDDBE8" w14:textId="77777777" w:rsidTr="00BC5712">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91257D6" w14:textId="77777777" w:rsidR="00C610AA" w:rsidRDefault="00C610AA" w:rsidP="00BC5712">
            <w:r>
              <w:rPr>
                <w:b/>
                <w:bCs/>
                <w:color w:val="C00000"/>
              </w:rPr>
              <w:t>Code of Conduct</w:t>
            </w:r>
          </w:p>
          <w:p w14:paraId="1FC05E1F" w14:textId="4AF9D7FA" w:rsidR="00C610AA" w:rsidRDefault="00C610AA" w:rsidP="00BC5712">
            <w:pPr>
              <w:spacing w:after="60"/>
              <w:jc w:val="both"/>
            </w:pPr>
            <w:r>
              <w:rPr>
                <w:i/>
                <w:iCs/>
                <w:sz w:val="18"/>
                <w:szCs w:val="18"/>
              </w:rPr>
              <w:t xml:space="preserve">I </w:t>
            </w:r>
            <w:r w:rsidR="00584983">
              <w:rPr>
                <w:i/>
                <w:iCs/>
                <w:sz w:val="18"/>
                <w:szCs w:val="18"/>
              </w:rPr>
              <w:t xml:space="preserve">Nirmal S (192511249) </w:t>
            </w:r>
            <w:r>
              <w:rPr>
                <w:i/>
                <w:iCs/>
                <w:sz w:val="18"/>
                <w:szCs w:val="18"/>
              </w:rPr>
              <w:t>certify that this submission is my original work and that I have adhered to the guidelines specified for this assessment. I understand that any violation of academic integrity rules will result in disciplinary action.</w:t>
            </w:r>
          </w:p>
          <w:p w14:paraId="31E799A3" w14:textId="2020C624" w:rsidR="00C610AA" w:rsidRDefault="00C610AA" w:rsidP="00BC5712">
            <w:r>
              <w:rPr>
                <w:sz w:val="18"/>
                <w:szCs w:val="18"/>
              </w:rPr>
              <w:t>Signature of the Student:</w:t>
            </w:r>
            <w:r w:rsidR="00584983">
              <w:rPr>
                <w:sz w:val="18"/>
                <w:szCs w:val="18"/>
              </w:rPr>
              <w:t xml:space="preserve"> </w:t>
            </w:r>
            <w:proofErr w:type="spellStart"/>
            <w:proofErr w:type="gramStart"/>
            <w:r w:rsidR="00584983">
              <w:rPr>
                <w:sz w:val="18"/>
                <w:szCs w:val="18"/>
              </w:rPr>
              <w:t>S.Nirmal</w:t>
            </w:r>
            <w:proofErr w:type="spellEnd"/>
            <w:proofErr w:type="gramEnd"/>
          </w:p>
        </w:tc>
      </w:tr>
    </w:tbl>
    <w:p w14:paraId="51EA1704" w14:textId="77777777" w:rsidR="00C610AA" w:rsidRPr="005B1443" w:rsidRDefault="00C610AA" w:rsidP="00C610AA">
      <w:pPr>
        <w:pBdr>
          <w:bottom w:val="single" w:sz="4" w:space="1" w:color="C00000"/>
        </w:pBdr>
        <w:spacing w:before="80" w:after="40"/>
        <w:rPr>
          <w:b/>
          <w:bCs/>
          <w:color w:val="C00000"/>
        </w:rPr>
      </w:pPr>
      <w:r>
        <w:rPr>
          <w:b/>
          <w:bCs/>
          <w:color w:val="C00000"/>
          <w:sz w:val="22"/>
          <w:szCs w:val="22"/>
        </w:rPr>
        <w:t xml:space="preserve">Annexure A – </w:t>
      </w:r>
      <w:r w:rsidRPr="000E4A13">
        <w:rPr>
          <w:rFonts w:ascii="-webkit-standard" w:hAnsi="-webkit-standard"/>
          <w:b/>
          <w:bCs/>
          <w:color w:val="C00000"/>
        </w:rPr>
        <w:t>Architecture Design Assignment</w:t>
      </w:r>
    </w:p>
    <w:p w14:paraId="1C81D616" w14:textId="77777777" w:rsidR="00C610AA" w:rsidRDefault="00C610AA" w:rsidP="00C610AA">
      <w:pPr>
        <w:pStyle w:val="pdq2pgselectionanchorcontainer"/>
        <w:rPr>
          <w:color w:val="000000"/>
        </w:rPr>
      </w:pPr>
      <w:r>
        <w:rPr>
          <w:rStyle w:val="Strong"/>
          <w:color w:val="000000"/>
        </w:rPr>
        <w:t>Instructions to Students:</w:t>
      </w:r>
      <w:r>
        <w:rPr>
          <w:color w:val="000000"/>
        </w:rPr>
        <w:br/>
        <w:t>Each student will be assigned an</w:t>
      </w:r>
      <w:r>
        <w:rPr>
          <w:rStyle w:val="apple-converted-space"/>
          <w:color w:val="000000"/>
        </w:rPr>
        <w:t> </w:t>
      </w:r>
      <w:r>
        <w:rPr>
          <w:rStyle w:val="Strong"/>
          <w:color w:val="000000"/>
        </w:rPr>
        <w:t>individual software project problem statement</w:t>
      </w:r>
      <w:r>
        <w:rPr>
          <w:color w:val="000000"/>
        </w:rPr>
        <w:t xml:space="preserve">. Based on the assigned problem, </w:t>
      </w:r>
      <w:proofErr w:type="spellStart"/>
      <w:r>
        <w:rPr>
          <w:color w:val="000000"/>
        </w:rPr>
        <w:t>analyze</w:t>
      </w:r>
      <w:proofErr w:type="spellEnd"/>
      <w:r>
        <w:rPr>
          <w:color w:val="000000"/>
        </w:rPr>
        <w:t xml:space="preserve"> the system requirements and design an appropriate software architecture by applying software engineering principles. Your submission should demonstrate your ability to select, justify, and evaluate a suitable architectural style.</w:t>
      </w:r>
    </w:p>
    <w:p w14:paraId="3BFED778" w14:textId="77777777" w:rsidR="00C610AA" w:rsidRPr="00684378" w:rsidRDefault="00C610AA" w:rsidP="00C610AA">
      <w:pPr>
        <w:pStyle w:val="Heading3"/>
        <w:rPr>
          <w:color w:val="000000"/>
        </w:rPr>
      </w:pPr>
      <w:r w:rsidRPr="00684378">
        <w:rPr>
          <w:rStyle w:val="Strong"/>
          <w:color w:val="000000"/>
        </w:rPr>
        <w:t>Question</w:t>
      </w:r>
    </w:p>
    <w:p w14:paraId="3A9CE964" w14:textId="77777777" w:rsidR="00C610AA" w:rsidRPr="00684378" w:rsidRDefault="00C610AA" w:rsidP="00C610AA">
      <w:pPr>
        <w:pStyle w:val="NormalWeb"/>
        <w:rPr>
          <w:color w:val="000000"/>
        </w:rPr>
      </w:pPr>
      <w:r w:rsidRPr="00684378">
        <w:rPr>
          <w:color w:val="000000"/>
        </w:rPr>
        <w:t>Based on your</w:t>
      </w:r>
      <w:r w:rsidRPr="00684378">
        <w:rPr>
          <w:rStyle w:val="apple-converted-space"/>
          <w:color w:val="000000"/>
        </w:rPr>
        <w:t> </w:t>
      </w:r>
      <w:r w:rsidRPr="00684378">
        <w:rPr>
          <w:rStyle w:val="Strong"/>
          <w:color w:val="000000"/>
        </w:rPr>
        <w:t>assigned problem statement</w:t>
      </w:r>
      <w:r w:rsidRPr="00684378">
        <w:rPr>
          <w:color w:val="000000"/>
        </w:rPr>
        <w:t>, perform an</w:t>
      </w:r>
      <w:r w:rsidRPr="00684378">
        <w:rPr>
          <w:rStyle w:val="apple-converted-space"/>
          <w:color w:val="000000"/>
        </w:rPr>
        <w:t> </w:t>
      </w:r>
      <w:r w:rsidRPr="00684378">
        <w:rPr>
          <w:rStyle w:val="Strong"/>
          <w:color w:val="000000"/>
        </w:rPr>
        <w:t>Architecture Design Analysis</w:t>
      </w:r>
      <w:r w:rsidRPr="00684378">
        <w:rPr>
          <w:rStyle w:val="apple-converted-space"/>
          <w:color w:val="000000"/>
        </w:rPr>
        <w:t> </w:t>
      </w:r>
      <w:r w:rsidRPr="00684378">
        <w:rPr>
          <w:color w:val="000000"/>
        </w:rPr>
        <w:t>and prepare an architecture design report by answering the following questions:</w:t>
      </w:r>
    </w:p>
    <w:p w14:paraId="30B27027" w14:textId="77777777" w:rsidR="00C610AA" w:rsidRPr="00684378" w:rsidRDefault="00C610AA" w:rsidP="00C610AA">
      <w:pPr>
        <w:pStyle w:val="Heading3"/>
        <w:rPr>
          <w:color w:val="000000"/>
        </w:rPr>
      </w:pPr>
      <w:r w:rsidRPr="00684378">
        <w:rPr>
          <w:rStyle w:val="Strong"/>
          <w:color w:val="000000"/>
        </w:rPr>
        <w:t xml:space="preserve">1. </w:t>
      </w:r>
      <w:proofErr w:type="spellStart"/>
      <w:r w:rsidRPr="00684378">
        <w:rPr>
          <w:rStyle w:val="Strong"/>
          <w:color w:val="000000"/>
        </w:rPr>
        <w:t>Analyze</w:t>
      </w:r>
      <w:proofErr w:type="spellEnd"/>
      <w:r w:rsidRPr="00684378">
        <w:rPr>
          <w:rStyle w:val="Strong"/>
          <w:color w:val="000000"/>
        </w:rPr>
        <w:t xml:space="preserve"> System Requirements</w:t>
      </w:r>
    </w:p>
    <w:p w14:paraId="4885654E" w14:textId="77777777" w:rsidR="00C610AA" w:rsidRPr="00684378" w:rsidRDefault="00C610AA" w:rsidP="00C610AA">
      <w:pPr>
        <w:numPr>
          <w:ilvl w:val="0"/>
          <w:numId w:val="4"/>
        </w:numPr>
        <w:spacing w:before="100" w:beforeAutospacing="1" w:after="100" w:afterAutospacing="1"/>
        <w:rPr>
          <w:color w:val="000000"/>
        </w:rPr>
      </w:pPr>
      <w:r w:rsidRPr="00684378">
        <w:rPr>
          <w:color w:val="000000"/>
        </w:rPr>
        <w:t>Study the given problem statement and identify the system objectives.</w:t>
      </w:r>
    </w:p>
    <w:p w14:paraId="408C32B5" w14:textId="77777777" w:rsidR="00C610AA" w:rsidRPr="00684378" w:rsidRDefault="00C610AA" w:rsidP="00C610AA">
      <w:pPr>
        <w:numPr>
          <w:ilvl w:val="0"/>
          <w:numId w:val="4"/>
        </w:numPr>
        <w:spacing w:before="100" w:beforeAutospacing="1" w:after="100" w:afterAutospacing="1"/>
        <w:rPr>
          <w:color w:val="000000"/>
        </w:rPr>
      </w:pPr>
      <w:proofErr w:type="spellStart"/>
      <w:r w:rsidRPr="00684378">
        <w:rPr>
          <w:color w:val="000000"/>
        </w:rPr>
        <w:t>Analyze</w:t>
      </w:r>
      <w:proofErr w:type="spellEnd"/>
      <w:r w:rsidRPr="00684378">
        <w:rPr>
          <w:color w:val="000000"/>
        </w:rPr>
        <w:t xml:space="preserve"> the functional and non-functional requirements that influence the software architecture.</w:t>
      </w:r>
    </w:p>
    <w:p w14:paraId="5D822DA2" w14:textId="77777777" w:rsidR="00C610AA" w:rsidRPr="00684378" w:rsidRDefault="00C610AA" w:rsidP="00C610AA">
      <w:pPr>
        <w:numPr>
          <w:ilvl w:val="0"/>
          <w:numId w:val="4"/>
        </w:numPr>
        <w:spacing w:before="100" w:beforeAutospacing="1" w:after="100" w:afterAutospacing="1"/>
        <w:rPr>
          <w:color w:val="000000"/>
        </w:rPr>
      </w:pPr>
      <w:r w:rsidRPr="00684378">
        <w:rPr>
          <w:color w:val="000000"/>
        </w:rPr>
        <w:t>Identify key quality attributes such as scalability, maintainability, reliability, availability, performance, and security.</w:t>
      </w:r>
    </w:p>
    <w:p w14:paraId="661D7E8F" w14:textId="77777777" w:rsidR="00C610AA" w:rsidRPr="00684378" w:rsidRDefault="00C610AA" w:rsidP="00C610AA">
      <w:pPr>
        <w:pStyle w:val="Heading3"/>
        <w:rPr>
          <w:color w:val="000000"/>
        </w:rPr>
      </w:pPr>
      <w:r w:rsidRPr="00684378">
        <w:rPr>
          <w:rStyle w:val="Strong"/>
          <w:color w:val="000000"/>
        </w:rPr>
        <w:t>2. Select a Suitable Software Architecture</w:t>
      </w:r>
    </w:p>
    <w:p w14:paraId="148D2492" w14:textId="77777777" w:rsidR="00C610AA" w:rsidRPr="00684378" w:rsidRDefault="00C610AA" w:rsidP="00C610AA">
      <w:pPr>
        <w:numPr>
          <w:ilvl w:val="0"/>
          <w:numId w:val="5"/>
        </w:numPr>
        <w:spacing w:before="100" w:beforeAutospacing="1" w:after="100" w:afterAutospacing="1"/>
        <w:rPr>
          <w:color w:val="000000"/>
        </w:rPr>
      </w:pPr>
      <w:r w:rsidRPr="00684378">
        <w:rPr>
          <w:color w:val="000000"/>
        </w:rPr>
        <w:t>Select an appropriate architectural style for the proposed system (e.g., Layered Architecture, Client-Server, MVC, Microservices, Event-Driven, Service-Oriented Architecture, Serverless, or Hybrid Architecture).</w:t>
      </w:r>
    </w:p>
    <w:p w14:paraId="05C0A8BE" w14:textId="77777777" w:rsidR="00C610AA" w:rsidRPr="00684378" w:rsidRDefault="00C610AA" w:rsidP="00C610AA">
      <w:pPr>
        <w:numPr>
          <w:ilvl w:val="0"/>
          <w:numId w:val="5"/>
        </w:numPr>
        <w:spacing w:before="100" w:beforeAutospacing="1" w:after="100" w:afterAutospacing="1"/>
        <w:rPr>
          <w:color w:val="000000"/>
        </w:rPr>
      </w:pPr>
      <w:r w:rsidRPr="00684378">
        <w:rPr>
          <w:color w:val="000000"/>
        </w:rPr>
        <w:t>Justify why the selected architecture is the most suitable for the given problem.</w:t>
      </w:r>
    </w:p>
    <w:p w14:paraId="4B16413D" w14:textId="77777777" w:rsidR="00C610AA" w:rsidRPr="00684378" w:rsidRDefault="00C610AA" w:rsidP="00C610AA">
      <w:pPr>
        <w:pStyle w:val="Heading3"/>
        <w:rPr>
          <w:color w:val="000000"/>
        </w:rPr>
      </w:pPr>
      <w:r w:rsidRPr="00684378">
        <w:rPr>
          <w:rStyle w:val="Strong"/>
          <w:color w:val="000000"/>
        </w:rPr>
        <w:t>3. Draw the Software Architecture Diagram</w:t>
      </w:r>
    </w:p>
    <w:p w14:paraId="2FD18E30" w14:textId="77777777" w:rsidR="00C610AA" w:rsidRPr="00684378" w:rsidRDefault="00C610AA" w:rsidP="00C610AA">
      <w:pPr>
        <w:numPr>
          <w:ilvl w:val="0"/>
          <w:numId w:val="6"/>
        </w:numPr>
        <w:spacing w:before="100" w:beforeAutospacing="1" w:after="100" w:afterAutospacing="1"/>
        <w:rPr>
          <w:color w:val="000000"/>
        </w:rPr>
      </w:pPr>
      <w:r w:rsidRPr="00684378">
        <w:rPr>
          <w:color w:val="000000"/>
        </w:rPr>
        <w:lastRenderedPageBreak/>
        <w:t>Design a clear architecture diagram illustrating the overall structure of the proposed system.</w:t>
      </w:r>
    </w:p>
    <w:p w14:paraId="154896CA" w14:textId="77777777" w:rsidR="00C610AA" w:rsidRPr="00684378" w:rsidRDefault="00C610AA" w:rsidP="00C610AA">
      <w:pPr>
        <w:numPr>
          <w:ilvl w:val="0"/>
          <w:numId w:val="6"/>
        </w:numPr>
        <w:spacing w:before="100" w:beforeAutospacing="1" w:after="100" w:afterAutospacing="1"/>
        <w:rPr>
          <w:color w:val="000000"/>
        </w:rPr>
      </w:pPr>
      <w:r w:rsidRPr="00684378">
        <w:rPr>
          <w:color w:val="000000"/>
        </w:rPr>
        <w:t>Include all major layers/components, databases, external systems, APIs, and communication mechanisms.</w:t>
      </w:r>
    </w:p>
    <w:p w14:paraId="1CCD8493" w14:textId="77777777" w:rsidR="00C610AA" w:rsidRPr="00684378" w:rsidRDefault="00C610AA" w:rsidP="00C610AA">
      <w:pPr>
        <w:numPr>
          <w:ilvl w:val="0"/>
          <w:numId w:val="6"/>
        </w:numPr>
        <w:spacing w:before="100" w:beforeAutospacing="1" w:after="100" w:afterAutospacing="1"/>
        <w:rPr>
          <w:color w:val="000000"/>
        </w:rPr>
      </w:pPr>
      <w:r w:rsidRPr="00684378">
        <w:rPr>
          <w:color w:val="000000"/>
        </w:rPr>
        <w:t>Use appropriate software architecture notations and labels.</w:t>
      </w:r>
    </w:p>
    <w:p w14:paraId="1363AFEE" w14:textId="77777777" w:rsidR="00C610AA" w:rsidRPr="00684378" w:rsidRDefault="00C610AA" w:rsidP="00C610AA">
      <w:pPr>
        <w:pStyle w:val="Heading3"/>
        <w:rPr>
          <w:color w:val="000000"/>
        </w:rPr>
      </w:pPr>
      <w:r w:rsidRPr="00684378">
        <w:rPr>
          <w:rStyle w:val="Strong"/>
          <w:color w:val="000000"/>
        </w:rPr>
        <w:t>4. Explain Components and Their Interactions</w:t>
      </w:r>
    </w:p>
    <w:p w14:paraId="7260FD99" w14:textId="77777777" w:rsidR="00C610AA" w:rsidRPr="00684378" w:rsidRDefault="00C610AA" w:rsidP="00C610AA">
      <w:pPr>
        <w:numPr>
          <w:ilvl w:val="0"/>
          <w:numId w:val="7"/>
        </w:numPr>
        <w:spacing w:before="100" w:beforeAutospacing="1" w:after="100" w:afterAutospacing="1"/>
        <w:rPr>
          <w:color w:val="000000"/>
        </w:rPr>
      </w:pPr>
      <w:r w:rsidRPr="00684378">
        <w:rPr>
          <w:color w:val="000000"/>
        </w:rPr>
        <w:t>Describe the purpose and responsibilities of each architectural component.</w:t>
      </w:r>
    </w:p>
    <w:p w14:paraId="0DEDC302" w14:textId="77777777" w:rsidR="00C610AA" w:rsidRPr="00684378" w:rsidRDefault="00C610AA" w:rsidP="00C610AA">
      <w:pPr>
        <w:numPr>
          <w:ilvl w:val="0"/>
          <w:numId w:val="7"/>
        </w:numPr>
        <w:spacing w:before="100" w:beforeAutospacing="1" w:after="100" w:afterAutospacing="1"/>
        <w:rPr>
          <w:color w:val="000000"/>
        </w:rPr>
      </w:pPr>
      <w:r w:rsidRPr="00684378">
        <w:rPr>
          <w:color w:val="000000"/>
        </w:rPr>
        <w:t>Explain how the components communicate and exchange data.</w:t>
      </w:r>
    </w:p>
    <w:p w14:paraId="755ED0E8" w14:textId="77777777" w:rsidR="00C610AA" w:rsidRPr="00684378" w:rsidRDefault="00C610AA" w:rsidP="00C610AA">
      <w:pPr>
        <w:numPr>
          <w:ilvl w:val="0"/>
          <w:numId w:val="7"/>
        </w:numPr>
        <w:spacing w:before="100" w:beforeAutospacing="1" w:after="100" w:afterAutospacing="1"/>
        <w:rPr>
          <w:color w:val="000000"/>
        </w:rPr>
      </w:pPr>
      <w:r w:rsidRPr="00684378">
        <w:rPr>
          <w:color w:val="000000"/>
        </w:rPr>
        <w:t>Illustrate the overall workflow of the system.</w:t>
      </w:r>
    </w:p>
    <w:p w14:paraId="5181426D" w14:textId="77777777" w:rsidR="00C610AA" w:rsidRPr="00684378" w:rsidRDefault="00C610AA" w:rsidP="00C610AA">
      <w:pPr>
        <w:pStyle w:val="Heading3"/>
        <w:rPr>
          <w:color w:val="000000"/>
        </w:rPr>
      </w:pPr>
      <w:r w:rsidRPr="00684378">
        <w:rPr>
          <w:rStyle w:val="Strong"/>
          <w:color w:val="000000"/>
        </w:rPr>
        <w:t>5. Discuss Quality Attributes</w:t>
      </w:r>
    </w:p>
    <w:p w14:paraId="66DE2A09" w14:textId="77777777" w:rsidR="00C610AA" w:rsidRPr="00684378" w:rsidRDefault="00C610AA" w:rsidP="00C610AA">
      <w:pPr>
        <w:pStyle w:val="NormalWeb"/>
        <w:rPr>
          <w:color w:val="000000"/>
        </w:rPr>
      </w:pPr>
      <w:r w:rsidRPr="00684378">
        <w:rPr>
          <w:color w:val="000000"/>
        </w:rPr>
        <w:t>Evaluate how the proposed architecture addresses the following aspects:</w:t>
      </w:r>
    </w:p>
    <w:p w14:paraId="73FF7E52" w14:textId="77777777" w:rsidR="00C610AA" w:rsidRPr="00684378" w:rsidRDefault="00C610AA" w:rsidP="00C610AA">
      <w:pPr>
        <w:numPr>
          <w:ilvl w:val="0"/>
          <w:numId w:val="8"/>
        </w:numPr>
        <w:spacing w:before="100" w:beforeAutospacing="1" w:after="100" w:afterAutospacing="1"/>
        <w:rPr>
          <w:color w:val="000000"/>
        </w:rPr>
      </w:pPr>
      <w:r w:rsidRPr="00684378">
        <w:rPr>
          <w:color w:val="000000"/>
        </w:rPr>
        <w:t>Scalability</w:t>
      </w:r>
    </w:p>
    <w:p w14:paraId="2B9E14F0" w14:textId="77777777" w:rsidR="00C610AA" w:rsidRPr="00684378" w:rsidRDefault="00C610AA" w:rsidP="00C610AA">
      <w:pPr>
        <w:numPr>
          <w:ilvl w:val="0"/>
          <w:numId w:val="8"/>
        </w:numPr>
        <w:spacing w:before="100" w:beforeAutospacing="1" w:after="100" w:afterAutospacing="1"/>
        <w:rPr>
          <w:color w:val="000000"/>
        </w:rPr>
      </w:pPr>
      <w:r w:rsidRPr="00684378">
        <w:rPr>
          <w:color w:val="000000"/>
        </w:rPr>
        <w:t>Security</w:t>
      </w:r>
    </w:p>
    <w:p w14:paraId="6A960C7C" w14:textId="77777777" w:rsidR="00C610AA" w:rsidRPr="00684378" w:rsidRDefault="00C610AA" w:rsidP="00C610AA">
      <w:pPr>
        <w:numPr>
          <w:ilvl w:val="0"/>
          <w:numId w:val="8"/>
        </w:numPr>
        <w:spacing w:before="100" w:beforeAutospacing="1" w:after="100" w:afterAutospacing="1"/>
        <w:rPr>
          <w:color w:val="000000"/>
        </w:rPr>
      </w:pPr>
      <w:r w:rsidRPr="00684378">
        <w:rPr>
          <w:color w:val="000000"/>
        </w:rPr>
        <w:t>Performance</w:t>
      </w:r>
    </w:p>
    <w:p w14:paraId="1969CDF6" w14:textId="77777777" w:rsidR="00C610AA" w:rsidRPr="00684378" w:rsidRDefault="00C610AA" w:rsidP="00C610AA">
      <w:pPr>
        <w:numPr>
          <w:ilvl w:val="0"/>
          <w:numId w:val="8"/>
        </w:numPr>
        <w:spacing w:before="100" w:beforeAutospacing="1" w:after="100" w:afterAutospacing="1"/>
        <w:rPr>
          <w:color w:val="000000"/>
        </w:rPr>
      </w:pPr>
      <w:r w:rsidRPr="00684378">
        <w:rPr>
          <w:color w:val="000000"/>
        </w:rPr>
        <w:t>Reliability</w:t>
      </w:r>
    </w:p>
    <w:p w14:paraId="0B0F12D6" w14:textId="77777777" w:rsidR="00C610AA" w:rsidRPr="00684378" w:rsidRDefault="00C610AA" w:rsidP="00C610AA">
      <w:pPr>
        <w:numPr>
          <w:ilvl w:val="0"/>
          <w:numId w:val="8"/>
        </w:numPr>
        <w:spacing w:before="100" w:beforeAutospacing="1" w:after="100" w:afterAutospacing="1"/>
        <w:rPr>
          <w:color w:val="000000"/>
        </w:rPr>
      </w:pPr>
      <w:r w:rsidRPr="00684378">
        <w:rPr>
          <w:color w:val="000000"/>
        </w:rPr>
        <w:t>Maintainability</w:t>
      </w:r>
    </w:p>
    <w:p w14:paraId="5C52659F" w14:textId="77777777" w:rsidR="00C610AA" w:rsidRPr="00684378" w:rsidRDefault="00C610AA" w:rsidP="00C610AA">
      <w:pPr>
        <w:numPr>
          <w:ilvl w:val="0"/>
          <w:numId w:val="8"/>
        </w:numPr>
        <w:spacing w:before="100" w:beforeAutospacing="1" w:after="100" w:afterAutospacing="1"/>
        <w:rPr>
          <w:color w:val="000000"/>
        </w:rPr>
      </w:pPr>
      <w:r w:rsidRPr="00684378">
        <w:rPr>
          <w:color w:val="000000"/>
        </w:rPr>
        <w:t>Availability</w:t>
      </w:r>
    </w:p>
    <w:p w14:paraId="60116258" w14:textId="77777777" w:rsidR="00C610AA" w:rsidRPr="00684378" w:rsidRDefault="00C610AA" w:rsidP="00C610AA">
      <w:pPr>
        <w:pStyle w:val="Heading3"/>
        <w:rPr>
          <w:color w:val="000000"/>
        </w:rPr>
      </w:pPr>
      <w:r w:rsidRPr="00684378">
        <w:rPr>
          <w:rStyle w:val="Strong"/>
          <w:color w:val="000000"/>
        </w:rPr>
        <w:t>6. Justify Architectural Decisions</w:t>
      </w:r>
    </w:p>
    <w:p w14:paraId="15F6C527" w14:textId="77777777" w:rsidR="00C610AA" w:rsidRPr="00684378" w:rsidRDefault="00C610AA" w:rsidP="00C610AA">
      <w:pPr>
        <w:numPr>
          <w:ilvl w:val="0"/>
          <w:numId w:val="9"/>
        </w:numPr>
        <w:spacing w:before="100" w:beforeAutospacing="1" w:after="100" w:afterAutospacing="1"/>
        <w:rPr>
          <w:color w:val="000000"/>
        </w:rPr>
      </w:pPr>
      <w:r w:rsidRPr="00684378">
        <w:rPr>
          <w:color w:val="000000"/>
        </w:rPr>
        <w:t>Explain the rationale behind your architectural choices.</w:t>
      </w:r>
    </w:p>
    <w:p w14:paraId="36F63452" w14:textId="77777777" w:rsidR="00C610AA" w:rsidRPr="00684378" w:rsidRDefault="00C610AA" w:rsidP="00C610AA">
      <w:pPr>
        <w:numPr>
          <w:ilvl w:val="0"/>
          <w:numId w:val="9"/>
        </w:numPr>
        <w:spacing w:before="100" w:beforeAutospacing="1" w:after="100" w:afterAutospacing="1"/>
        <w:rPr>
          <w:color w:val="000000"/>
        </w:rPr>
      </w:pPr>
      <w:r w:rsidRPr="00684378">
        <w:rPr>
          <w:color w:val="000000"/>
        </w:rPr>
        <w:t>Discuss the trade-offs considered while selecting the architecture.</w:t>
      </w:r>
    </w:p>
    <w:p w14:paraId="1E420EC0" w14:textId="77777777" w:rsidR="00C610AA" w:rsidRDefault="00C610AA" w:rsidP="00C610AA">
      <w:pPr>
        <w:numPr>
          <w:ilvl w:val="0"/>
          <w:numId w:val="9"/>
        </w:numPr>
        <w:spacing w:before="100" w:beforeAutospacing="1" w:after="100" w:afterAutospacing="1"/>
        <w:rPr>
          <w:color w:val="000000"/>
        </w:rPr>
      </w:pPr>
      <w:r w:rsidRPr="00684378">
        <w:rPr>
          <w:color w:val="000000"/>
        </w:rPr>
        <w:t>Explain how the chosen architecture supports future enhancements, system integration, and long-term maintainability.</w:t>
      </w:r>
    </w:p>
    <w:p w14:paraId="62B5661F" w14:textId="77777777" w:rsidR="00C610AA" w:rsidRDefault="00C610AA">
      <w:pPr>
        <w:rPr>
          <w:b/>
          <w:bCs/>
          <w:color w:val="000000"/>
          <w:lang w:eastAsia="en-GB"/>
        </w:rPr>
      </w:pPr>
      <w:r>
        <w:rPr>
          <w:b/>
          <w:bCs/>
          <w:color w:val="000000"/>
          <w:lang w:eastAsia="en-GB"/>
        </w:rPr>
        <w:br w:type="page"/>
      </w:r>
    </w:p>
    <w:p w14:paraId="549263EC" w14:textId="766D85DD" w:rsidR="00C610AA" w:rsidRPr="004F266A" w:rsidRDefault="00C610AA" w:rsidP="00C610AA">
      <w:pPr>
        <w:rPr>
          <w:color w:val="000000"/>
          <w:lang w:eastAsia="en-GB"/>
        </w:rPr>
      </w:pPr>
      <w:r w:rsidRPr="004F266A">
        <w:rPr>
          <w:b/>
          <w:bCs/>
          <w:color w:val="000000"/>
          <w:lang w:eastAsia="en-GB"/>
        </w:rPr>
        <w:lastRenderedPageBreak/>
        <w:t>PROBLEM STATEMENT:</w:t>
      </w:r>
    </w:p>
    <w:p w14:paraId="0F10382B" w14:textId="77777777" w:rsidR="00C610AA" w:rsidRPr="004F266A" w:rsidRDefault="00C610AA" w:rsidP="00C610AA">
      <w:pPr>
        <w:spacing w:before="100" w:beforeAutospacing="1" w:after="100" w:afterAutospacing="1"/>
        <w:rPr>
          <w:b/>
          <w:bCs/>
          <w:color w:val="000000"/>
          <w:lang w:eastAsia="en-GB"/>
        </w:rPr>
      </w:pPr>
      <w:r w:rsidRPr="004F266A">
        <w:rPr>
          <w:b/>
          <w:bCs/>
          <w:color w:val="000000"/>
          <w:lang w:eastAsia="en-GB"/>
        </w:rPr>
        <w:t>29. Privacy-Preserving Smart Retail Analytics Platform</w:t>
      </w:r>
    </w:p>
    <w:p w14:paraId="7C477E84" w14:textId="77777777" w:rsidR="00C610AA" w:rsidRPr="004F266A" w:rsidRDefault="00C610AA" w:rsidP="00C610AA">
      <w:pPr>
        <w:spacing w:before="100" w:beforeAutospacing="1" w:after="100" w:afterAutospacing="1"/>
        <w:rPr>
          <w:b/>
          <w:bCs/>
          <w:color w:val="000000"/>
          <w:lang w:eastAsia="en-GB"/>
        </w:rPr>
      </w:pPr>
      <w:r w:rsidRPr="004F266A">
        <w:rPr>
          <w:b/>
          <w:bCs/>
          <w:color w:val="000000"/>
          <w:lang w:eastAsia="en-GB"/>
        </w:rPr>
        <w:t>Industry Context</w:t>
      </w:r>
    </w:p>
    <w:p w14:paraId="5DCD974C" w14:textId="77777777" w:rsidR="00C610AA" w:rsidRPr="004F266A" w:rsidRDefault="00C610AA" w:rsidP="00C610AA">
      <w:pPr>
        <w:spacing w:before="100" w:beforeAutospacing="1" w:after="100" w:afterAutospacing="1"/>
        <w:rPr>
          <w:color w:val="000000"/>
          <w:lang w:eastAsia="en-GB"/>
        </w:rPr>
      </w:pPr>
      <w:r w:rsidRPr="004F266A">
        <w:rPr>
          <w:color w:val="000000"/>
          <w:lang w:eastAsia="en-GB"/>
        </w:rPr>
        <w:t>Retailers use digital analytics to understand customer movement, product demand, inventory, and store operations. Excessive collection of customer data can create privacy concerns while limiting data collection may reduce analytical value.</w:t>
      </w:r>
    </w:p>
    <w:p w14:paraId="33321680" w14:textId="77777777" w:rsidR="00C610AA" w:rsidRPr="004F266A" w:rsidRDefault="00C610AA" w:rsidP="00C610AA">
      <w:pPr>
        <w:spacing w:before="100" w:beforeAutospacing="1" w:after="100" w:afterAutospacing="1"/>
        <w:rPr>
          <w:b/>
          <w:bCs/>
          <w:color w:val="000000"/>
          <w:lang w:eastAsia="en-GB"/>
        </w:rPr>
      </w:pPr>
      <w:r w:rsidRPr="004F266A">
        <w:rPr>
          <w:b/>
          <w:bCs/>
          <w:color w:val="000000"/>
          <w:lang w:eastAsia="en-GB"/>
        </w:rPr>
        <w:t xml:space="preserve">Problem Statement </w:t>
      </w:r>
    </w:p>
    <w:p w14:paraId="239608D0" w14:textId="77777777" w:rsidR="00C610AA" w:rsidRPr="004F266A" w:rsidRDefault="00C610AA" w:rsidP="00C610AA">
      <w:pPr>
        <w:rPr>
          <w:lang w:eastAsia="en-GB"/>
        </w:rPr>
      </w:pPr>
      <w:r w:rsidRPr="004F266A">
        <w:rPr>
          <w:lang w:eastAsia="en-GB"/>
        </w:rPr>
        <w:t>Design and develop a Privacy-Preserving Smart Retail Analytics Platform that provides useful operational analytics while minimizing the collection and exposure of personally identifiable information. The platform should integrate event-driven data processing, dashboards, secure APIs, access control, monitoring, testing, and CI/CD. Privacy policies and data-retention controls should be built into the architecture.</w:t>
      </w:r>
    </w:p>
    <w:p w14:paraId="4DDCE502" w14:textId="77777777" w:rsidR="00C610AA" w:rsidRPr="004F266A" w:rsidRDefault="00C610AA" w:rsidP="00C610AA">
      <w:pPr>
        <w:rPr>
          <w:lang w:eastAsia="en-GB"/>
        </w:rPr>
      </w:pPr>
    </w:p>
    <w:p w14:paraId="2E4A6893" w14:textId="77777777" w:rsidR="00C610AA" w:rsidRPr="004F266A" w:rsidRDefault="00C610AA" w:rsidP="00C610AA">
      <w:pPr>
        <w:rPr>
          <w:b/>
          <w:bCs/>
          <w:lang w:eastAsia="en-GB"/>
        </w:rPr>
      </w:pPr>
      <w:r w:rsidRPr="004F266A">
        <w:rPr>
          <w:b/>
          <w:bCs/>
          <w:lang w:eastAsia="en-GB"/>
        </w:rPr>
        <w:t xml:space="preserve">Objectives, </w:t>
      </w:r>
      <w:r w:rsidRPr="004F266A">
        <w:rPr>
          <w:b/>
          <w:bCs/>
          <w:color w:val="000000"/>
          <w:lang w:eastAsia="en-GB"/>
        </w:rPr>
        <w:t>The platform should:</w:t>
      </w:r>
    </w:p>
    <w:p w14:paraId="779AA9FD" w14:textId="77777777" w:rsidR="00C610AA" w:rsidRPr="004F266A" w:rsidRDefault="00C610AA" w:rsidP="00C610AA">
      <w:pPr>
        <w:numPr>
          <w:ilvl w:val="0"/>
          <w:numId w:val="11"/>
        </w:numPr>
        <w:spacing w:before="100" w:beforeAutospacing="1" w:after="100" w:afterAutospacing="1"/>
        <w:contextualSpacing/>
        <w:rPr>
          <w:color w:val="000000"/>
          <w:lang w:eastAsia="en-GB"/>
        </w:rPr>
      </w:pPr>
      <w:r w:rsidRPr="004F266A">
        <w:rPr>
          <w:color w:val="000000"/>
          <w:lang w:eastAsia="en-GB"/>
        </w:rPr>
        <w:t>Provide real-time retail operational analytics</w:t>
      </w:r>
    </w:p>
    <w:p w14:paraId="03783FE8" w14:textId="77777777" w:rsidR="00C610AA" w:rsidRPr="004F266A" w:rsidRDefault="00C610AA" w:rsidP="00C610AA">
      <w:pPr>
        <w:numPr>
          <w:ilvl w:val="0"/>
          <w:numId w:val="11"/>
        </w:numPr>
        <w:spacing w:before="100" w:beforeAutospacing="1" w:after="100" w:afterAutospacing="1"/>
        <w:contextualSpacing/>
        <w:rPr>
          <w:color w:val="000000"/>
          <w:lang w:eastAsia="en-GB"/>
        </w:rPr>
      </w:pPr>
      <w:r w:rsidRPr="004F266A">
        <w:rPr>
          <w:color w:val="000000"/>
          <w:lang w:eastAsia="en-GB"/>
        </w:rPr>
        <w:t>Minimize unnecessary collection of customer information</w:t>
      </w:r>
    </w:p>
    <w:p w14:paraId="37385776" w14:textId="77777777" w:rsidR="00C610AA" w:rsidRPr="004F266A" w:rsidRDefault="00C610AA" w:rsidP="00C610AA">
      <w:pPr>
        <w:numPr>
          <w:ilvl w:val="0"/>
          <w:numId w:val="11"/>
        </w:numPr>
        <w:spacing w:before="100" w:beforeAutospacing="1" w:after="100" w:afterAutospacing="1"/>
        <w:contextualSpacing/>
        <w:rPr>
          <w:color w:val="000000"/>
          <w:lang w:eastAsia="en-GB"/>
        </w:rPr>
      </w:pPr>
      <w:r w:rsidRPr="004F266A">
        <w:rPr>
          <w:color w:val="000000"/>
          <w:lang w:eastAsia="en-GB"/>
        </w:rPr>
        <w:t>Implement secure data processing and access control</w:t>
      </w:r>
    </w:p>
    <w:p w14:paraId="07801BD8" w14:textId="77777777" w:rsidR="00C610AA" w:rsidRPr="004F266A" w:rsidRDefault="00C610AA" w:rsidP="00C610AA">
      <w:pPr>
        <w:numPr>
          <w:ilvl w:val="0"/>
          <w:numId w:val="11"/>
        </w:numPr>
        <w:spacing w:before="100" w:beforeAutospacing="1" w:after="100" w:afterAutospacing="1"/>
        <w:contextualSpacing/>
        <w:rPr>
          <w:color w:val="000000"/>
          <w:lang w:eastAsia="en-GB"/>
        </w:rPr>
      </w:pPr>
      <w:r w:rsidRPr="004F266A">
        <w:rPr>
          <w:color w:val="000000"/>
          <w:lang w:eastAsia="en-GB"/>
        </w:rPr>
        <w:t>Maintain audit trails and retention policies</w:t>
      </w:r>
    </w:p>
    <w:p w14:paraId="58B8D601" w14:textId="77777777" w:rsidR="00C610AA" w:rsidRPr="004F266A" w:rsidRDefault="00C610AA" w:rsidP="00C610AA">
      <w:pPr>
        <w:numPr>
          <w:ilvl w:val="0"/>
          <w:numId w:val="11"/>
        </w:numPr>
        <w:spacing w:before="100" w:beforeAutospacing="1" w:after="100" w:afterAutospacing="1"/>
        <w:contextualSpacing/>
        <w:rPr>
          <w:color w:val="000000"/>
          <w:lang w:eastAsia="en-GB"/>
        </w:rPr>
      </w:pPr>
      <w:r w:rsidRPr="004F266A">
        <w:rPr>
          <w:color w:val="000000"/>
          <w:lang w:eastAsia="en-GB"/>
        </w:rPr>
        <w:t>Use scalable event-driven services</w:t>
      </w:r>
    </w:p>
    <w:p w14:paraId="45F6C878" w14:textId="77777777" w:rsidR="00C610AA" w:rsidRPr="004F266A" w:rsidRDefault="00C610AA" w:rsidP="00C610AA">
      <w:pPr>
        <w:numPr>
          <w:ilvl w:val="0"/>
          <w:numId w:val="11"/>
        </w:numPr>
        <w:spacing w:before="100" w:beforeAutospacing="1" w:after="100" w:afterAutospacing="1"/>
        <w:contextualSpacing/>
        <w:rPr>
          <w:color w:val="000000"/>
          <w:lang w:eastAsia="en-GB"/>
        </w:rPr>
      </w:pPr>
      <w:r w:rsidRPr="004F266A">
        <w:rPr>
          <w:color w:val="000000"/>
          <w:lang w:eastAsia="en-GB"/>
        </w:rPr>
        <w:t>Support automated testing and CI/CD</w:t>
      </w:r>
    </w:p>
    <w:p w14:paraId="277570D9" w14:textId="77777777" w:rsidR="00C610AA" w:rsidRPr="004F266A" w:rsidRDefault="00C610AA" w:rsidP="00C610AA">
      <w:pPr>
        <w:numPr>
          <w:ilvl w:val="0"/>
          <w:numId w:val="11"/>
        </w:numPr>
        <w:spacing w:before="100" w:beforeAutospacing="1" w:after="100" w:afterAutospacing="1"/>
        <w:contextualSpacing/>
        <w:rPr>
          <w:color w:val="000000"/>
          <w:lang w:eastAsia="en-GB"/>
        </w:rPr>
      </w:pPr>
      <w:r w:rsidRPr="004F266A">
        <w:rPr>
          <w:color w:val="000000"/>
          <w:lang w:eastAsia="en-GB"/>
        </w:rPr>
        <w:t>Address ethical and privacy requirements</w:t>
      </w:r>
    </w:p>
    <w:p w14:paraId="5F76F2B9" w14:textId="77777777" w:rsidR="00C610AA" w:rsidRPr="004F266A" w:rsidRDefault="00C610AA" w:rsidP="00C610AA">
      <w:pPr>
        <w:spacing w:before="100" w:beforeAutospacing="1" w:after="100" w:afterAutospacing="1"/>
        <w:rPr>
          <w:b/>
          <w:bCs/>
          <w:color w:val="000000"/>
          <w:lang w:eastAsia="en-GB"/>
        </w:rPr>
      </w:pPr>
      <w:r w:rsidRPr="004F266A">
        <w:rPr>
          <w:b/>
          <w:bCs/>
          <w:color w:val="000000"/>
          <w:lang w:eastAsia="en-GB"/>
        </w:rPr>
        <w:t>Expected Outcomes:</w:t>
      </w:r>
    </w:p>
    <w:p w14:paraId="714A7E64" w14:textId="77777777" w:rsidR="00C610AA" w:rsidRPr="004F266A" w:rsidRDefault="00C610AA" w:rsidP="00C610AA">
      <w:pPr>
        <w:numPr>
          <w:ilvl w:val="0"/>
          <w:numId w:val="10"/>
        </w:numPr>
        <w:spacing w:before="100" w:beforeAutospacing="1" w:after="100" w:afterAutospacing="1"/>
        <w:contextualSpacing/>
        <w:rPr>
          <w:color w:val="000000"/>
          <w:lang w:eastAsia="en-GB"/>
        </w:rPr>
      </w:pPr>
      <w:r w:rsidRPr="004F266A">
        <w:rPr>
          <w:color w:val="000000"/>
          <w:lang w:eastAsia="en-GB"/>
        </w:rPr>
        <w:t>The proposed platform will:</w:t>
      </w:r>
    </w:p>
    <w:p w14:paraId="51DFC4B4" w14:textId="77777777" w:rsidR="00C610AA" w:rsidRPr="004F266A" w:rsidRDefault="00C610AA" w:rsidP="00C610AA">
      <w:pPr>
        <w:numPr>
          <w:ilvl w:val="0"/>
          <w:numId w:val="10"/>
        </w:numPr>
        <w:spacing w:before="100" w:beforeAutospacing="1" w:after="100" w:afterAutospacing="1"/>
        <w:contextualSpacing/>
        <w:rPr>
          <w:color w:val="000000"/>
          <w:lang w:eastAsia="en-GB"/>
        </w:rPr>
      </w:pPr>
      <w:r w:rsidRPr="004F266A">
        <w:rPr>
          <w:color w:val="000000"/>
          <w:lang w:eastAsia="en-GB"/>
        </w:rPr>
        <w:t>Improve retail operational visibility</w:t>
      </w:r>
    </w:p>
    <w:p w14:paraId="108A0955" w14:textId="77777777" w:rsidR="00C610AA" w:rsidRPr="004F266A" w:rsidRDefault="00C610AA" w:rsidP="00C610AA">
      <w:pPr>
        <w:numPr>
          <w:ilvl w:val="0"/>
          <w:numId w:val="10"/>
        </w:numPr>
        <w:spacing w:before="100" w:beforeAutospacing="1" w:after="100" w:afterAutospacing="1"/>
        <w:contextualSpacing/>
        <w:rPr>
          <w:color w:val="000000"/>
          <w:lang w:eastAsia="en-GB"/>
        </w:rPr>
      </w:pPr>
      <w:r w:rsidRPr="004F266A">
        <w:rPr>
          <w:color w:val="000000"/>
          <w:lang w:eastAsia="en-GB"/>
        </w:rPr>
        <w:t>Reduce privacy risks</w:t>
      </w:r>
    </w:p>
    <w:p w14:paraId="1A94B07D" w14:textId="77777777" w:rsidR="00C610AA" w:rsidRPr="004F266A" w:rsidRDefault="00C610AA" w:rsidP="00C610AA">
      <w:pPr>
        <w:numPr>
          <w:ilvl w:val="0"/>
          <w:numId w:val="10"/>
        </w:numPr>
        <w:spacing w:before="100" w:beforeAutospacing="1" w:after="100" w:afterAutospacing="1"/>
        <w:contextualSpacing/>
        <w:rPr>
          <w:color w:val="000000"/>
          <w:lang w:eastAsia="en-GB"/>
        </w:rPr>
      </w:pPr>
      <w:r w:rsidRPr="004F266A">
        <w:rPr>
          <w:color w:val="000000"/>
          <w:lang w:eastAsia="en-GB"/>
        </w:rPr>
        <w:t>Support data-driven decision-making</w:t>
      </w:r>
    </w:p>
    <w:p w14:paraId="55435E23" w14:textId="77777777" w:rsidR="00C610AA" w:rsidRPr="004F266A" w:rsidRDefault="00C610AA" w:rsidP="00C610AA">
      <w:pPr>
        <w:numPr>
          <w:ilvl w:val="0"/>
          <w:numId w:val="10"/>
        </w:numPr>
        <w:spacing w:before="100" w:beforeAutospacing="1" w:after="100" w:afterAutospacing="1"/>
        <w:contextualSpacing/>
        <w:rPr>
          <w:color w:val="000000"/>
          <w:lang w:eastAsia="en-GB"/>
        </w:rPr>
      </w:pPr>
      <w:r w:rsidRPr="004F266A">
        <w:rPr>
          <w:color w:val="000000"/>
          <w:lang w:eastAsia="en-GB"/>
        </w:rPr>
        <w:t>Improve scalability and reliability</w:t>
      </w:r>
    </w:p>
    <w:p w14:paraId="147F3D6F" w14:textId="77777777" w:rsidR="00C610AA" w:rsidRPr="004F266A" w:rsidRDefault="00C610AA" w:rsidP="00C610AA">
      <w:pPr>
        <w:numPr>
          <w:ilvl w:val="0"/>
          <w:numId w:val="10"/>
        </w:numPr>
        <w:spacing w:before="100" w:beforeAutospacing="1" w:after="100" w:afterAutospacing="1"/>
        <w:contextualSpacing/>
        <w:rPr>
          <w:color w:val="000000"/>
          <w:lang w:eastAsia="en-GB"/>
        </w:rPr>
      </w:pPr>
      <w:r w:rsidRPr="004F266A">
        <w:rPr>
          <w:color w:val="000000"/>
          <w:lang w:eastAsia="en-GB"/>
        </w:rPr>
        <w:t>Strengthen responsible data management</w:t>
      </w:r>
    </w:p>
    <w:p w14:paraId="70648132" w14:textId="77777777" w:rsidR="00C610AA" w:rsidRPr="004F266A" w:rsidRDefault="00C610AA" w:rsidP="00C610AA">
      <w:pPr>
        <w:numPr>
          <w:ilvl w:val="0"/>
          <w:numId w:val="10"/>
        </w:numPr>
        <w:spacing w:before="100" w:beforeAutospacing="1" w:after="100" w:afterAutospacing="1"/>
        <w:contextualSpacing/>
        <w:rPr>
          <w:color w:val="000000"/>
          <w:lang w:eastAsia="en-GB"/>
        </w:rPr>
      </w:pPr>
      <w:r w:rsidRPr="004F266A">
        <w:rPr>
          <w:color w:val="000000"/>
          <w:lang w:eastAsia="en-GB"/>
        </w:rPr>
        <w:t>Reduce manual analytics effort</w:t>
      </w:r>
    </w:p>
    <w:p w14:paraId="5E3E81C4" w14:textId="77777777" w:rsidR="00C610AA" w:rsidRPr="00684378" w:rsidRDefault="00C610AA" w:rsidP="00C610AA">
      <w:pPr>
        <w:spacing w:before="100" w:beforeAutospacing="1" w:after="100" w:afterAutospacing="1"/>
        <w:rPr>
          <w:color w:val="000000"/>
        </w:rPr>
      </w:pPr>
    </w:p>
    <w:p w14:paraId="7527452F" w14:textId="77777777" w:rsidR="00C610AA" w:rsidRDefault="00C610AA">
      <w:pPr>
        <w:rPr>
          <w:b/>
          <w:bCs/>
          <w:color w:val="1F4E79"/>
          <w:sz w:val="26"/>
          <w:szCs w:val="26"/>
        </w:rPr>
      </w:pPr>
      <w:r>
        <w:rPr>
          <w:b/>
          <w:bCs/>
          <w:color w:val="1F4E79"/>
          <w:sz w:val="26"/>
          <w:szCs w:val="26"/>
        </w:rPr>
        <w:br w:type="page"/>
      </w:r>
    </w:p>
    <w:p w14:paraId="2407060A" w14:textId="16F2A16B" w:rsidR="007C76B5" w:rsidRPr="00C610AA" w:rsidRDefault="00000000" w:rsidP="00C610AA">
      <w:pPr>
        <w:rPr>
          <w:b/>
          <w:bCs/>
          <w:color w:val="1F4E79"/>
          <w:sz w:val="26"/>
          <w:szCs w:val="26"/>
        </w:rPr>
      </w:pPr>
      <w:r>
        <w:rPr>
          <w:b/>
          <w:bCs/>
          <w:color w:val="1F3864"/>
          <w:sz w:val="32"/>
          <w:szCs w:val="32"/>
        </w:rPr>
        <w:lastRenderedPageBreak/>
        <w:t>1. Analysis of System Requirements</w:t>
      </w:r>
    </w:p>
    <w:p w14:paraId="3C7F8453" w14:textId="77777777" w:rsidR="007C76B5" w:rsidRDefault="00000000">
      <w:pPr>
        <w:pStyle w:val="Heading2"/>
        <w:keepNext/>
      </w:pPr>
      <w:r>
        <w:t>1.1 Problem Understanding and System Objectives</w:t>
      </w:r>
    </w:p>
    <w:p w14:paraId="03044411" w14:textId="77777777" w:rsidR="007C76B5" w:rsidRDefault="00000000">
      <w:pPr>
        <w:spacing w:after="120" w:line="288" w:lineRule="auto"/>
        <w:jc w:val="both"/>
      </w:pPr>
      <w:r>
        <w:t>Retailers rely on digital analytics to understand how customers move through a store, which products are in demand, whether shelves are stocked and how efficiently the store is run. The assigned problem (Problem 29: Privacy-Preserving Smart Retail Analytics Platform) highlights a core tension: collecting detailed customer data increases analytical value, but it also increases privacy risk, regulatory exposure and the damage caused by a data breach, while collecting too little data reduces the usefulness of the analytics.</w:t>
      </w:r>
    </w:p>
    <w:p w14:paraId="55B3E078" w14:textId="77777777" w:rsidR="007C76B5" w:rsidRDefault="00000000">
      <w:pPr>
        <w:spacing w:after="120" w:line="288" w:lineRule="auto"/>
        <w:jc w:val="both"/>
      </w:pPr>
      <w:r>
        <w:t xml:space="preserve">The architectural response proposed in this report is to change the unit of analysis. The platform answers </w:t>
      </w:r>
      <w:r>
        <w:rPr>
          <w:b/>
          <w:bCs/>
        </w:rPr>
        <w:t>operational</w:t>
      </w:r>
      <w:r>
        <w:t xml:space="preserve"> questions (how many people are in zone Z3 now, what is the conversion rate this hour, which SKU is about to run out) using </w:t>
      </w:r>
      <w:r>
        <w:rPr>
          <w:b/>
          <w:bCs/>
        </w:rPr>
        <w:t>aggregated, time-bucketed, store-level data</w:t>
      </w:r>
      <w:r>
        <w:t xml:space="preserve"> rather than profiles of individual customers. Privacy is therefore treated as a first-class architectural driver that shapes the structure of the system from the first byte captured, and not as a feature added afterwards.</w:t>
      </w:r>
    </w:p>
    <w:p w14:paraId="70B74072" w14:textId="77777777" w:rsidR="007C76B5" w:rsidRDefault="00000000">
      <w:pPr>
        <w:keepNext/>
        <w:spacing w:before="160" w:after="80"/>
        <w:jc w:val="center"/>
      </w:pPr>
      <w:r>
        <w:rPr>
          <w:b/>
          <w:bCs/>
          <w:color w:val="1F3864"/>
          <w:sz w:val="21"/>
          <w:szCs w:val="21"/>
        </w:rPr>
        <w:t xml:space="preserve">Table 1: </w:t>
      </w:r>
      <w:r>
        <w:rPr>
          <w:i/>
          <w:iCs/>
          <w:sz w:val="21"/>
          <w:szCs w:val="21"/>
        </w:rPr>
        <w:t>System objectives derived from the problem statement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500"/>
        <w:gridCol w:w="3226"/>
        <w:gridCol w:w="2700"/>
      </w:tblGrid>
      <w:tr w:rsidR="007C76B5" w14:paraId="48486209" w14:textId="77777777">
        <w:tblPrEx>
          <w:tblCellMar>
            <w:top w:w="0" w:type="dxa"/>
            <w:bottom w:w="0" w:type="dxa"/>
          </w:tblCellMar>
        </w:tblPrEx>
        <w:trPr>
          <w:cantSplit/>
          <w:tblHeader/>
        </w:trPr>
        <w:tc>
          <w:tcPr>
            <w:tcW w:w="6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413058FD" w14:textId="77777777" w:rsidR="007C76B5" w:rsidRDefault="00000000">
            <w:pPr>
              <w:spacing w:after="20" w:line="252" w:lineRule="auto"/>
              <w:jc w:val="center"/>
            </w:pPr>
            <w:r>
              <w:rPr>
                <w:b/>
                <w:bCs/>
                <w:color w:val="FFFFFF"/>
                <w:sz w:val="20"/>
                <w:szCs w:val="20"/>
              </w:rPr>
              <w:t>ID</w:t>
            </w:r>
          </w:p>
        </w:tc>
        <w:tc>
          <w:tcPr>
            <w:tcW w:w="25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76D2BA3F" w14:textId="77777777" w:rsidR="007C76B5" w:rsidRDefault="00000000">
            <w:pPr>
              <w:spacing w:after="20" w:line="252" w:lineRule="auto"/>
              <w:jc w:val="center"/>
            </w:pPr>
            <w:r>
              <w:rPr>
                <w:b/>
                <w:bCs/>
                <w:color w:val="FFFFFF"/>
                <w:sz w:val="20"/>
                <w:szCs w:val="20"/>
              </w:rPr>
              <w:t>Objective (from problem statement)</w:t>
            </w:r>
          </w:p>
        </w:tc>
        <w:tc>
          <w:tcPr>
            <w:tcW w:w="3226"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0D400903" w14:textId="77777777" w:rsidR="007C76B5" w:rsidRDefault="00000000">
            <w:pPr>
              <w:spacing w:after="20" w:line="252" w:lineRule="auto"/>
              <w:jc w:val="center"/>
            </w:pPr>
            <w:r>
              <w:rPr>
                <w:b/>
                <w:bCs/>
                <w:color w:val="FFFFFF"/>
                <w:sz w:val="20"/>
                <w:szCs w:val="20"/>
              </w:rPr>
              <w:t>Architectural interpretation</w:t>
            </w:r>
          </w:p>
        </w:tc>
        <w:tc>
          <w:tcPr>
            <w:tcW w:w="27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6CA670F5" w14:textId="77777777" w:rsidR="007C76B5" w:rsidRDefault="00000000">
            <w:pPr>
              <w:spacing w:after="20" w:line="252" w:lineRule="auto"/>
              <w:jc w:val="center"/>
            </w:pPr>
            <w:r>
              <w:rPr>
                <w:b/>
                <w:bCs/>
                <w:color w:val="FFFFFF"/>
                <w:sz w:val="20"/>
                <w:szCs w:val="20"/>
              </w:rPr>
              <w:t>Proposed success measure</w:t>
            </w:r>
          </w:p>
        </w:tc>
      </w:tr>
      <w:tr w:rsidR="007C76B5" w14:paraId="18E61344" w14:textId="77777777">
        <w:tblPrEx>
          <w:tblCellMar>
            <w:top w:w="0" w:type="dxa"/>
            <w:bottom w:w="0" w:type="dxa"/>
          </w:tblCellMar>
        </w:tblPrEx>
        <w:trPr>
          <w:cantSplit/>
        </w:trPr>
        <w:tc>
          <w:tcPr>
            <w:tcW w:w="6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BE5D700" w14:textId="77777777" w:rsidR="007C76B5" w:rsidRDefault="00000000">
            <w:pPr>
              <w:spacing w:after="20" w:line="252" w:lineRule="auto"/>
              <w:jc w:val="center"/>
            </w:pPr>
            <w:r>
              <w:rPr>
                <w:sz w:val="20"/>
                <w:szCs w:val="20"/>
              </w:rPr>
              <w:t>O1</w:t>
            </w:r>
          </w:p>
        </w:tc>
        <w:tc>
          <w:tcPr>
            <w:tcW w:w="25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B75EBC5" w14:textId="77777777" w:rsidR="007C76B5" w:rsidRDefault="00000000">
            <w:pPr>
              <w:spacing w:after="20" w:line="252" w:lineRule="auto"/>
            </w:pPr>
            <w:r>
              <w:rPr>
                <w:sz w:val="20"/>
                <w:szCs w:val="20"/>
              </w:rPr>
              <w:t>Provide real-time retail operational analytics</w:t>
            </w:r>
          </w:p>
        </w:tc>
        <w:tc>
          <w:tcPr>
            <w:tcW w:w="32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5E2DD6D" w14:textId="77777777" w:rsidR="007C76B5" w:rsidRDefault="00000000">
            <w:pPr>
              <w:spacing w:after="20" w:line="252" w:lineRule="auto"/>
            </w:pPr>
            <w:r>
              <w:rPr>
                <w:sz w:val="20"/>
                <w:szCs w:val="20"/>
              </w:rPr>
              <w:t>Event-driven streaming pipeline; dashboards receive continuously updated aggregates</w:t>
            </w:r>
          </w:p>
        </w:tc>
        <w:tc>
          <w:tcPr>
            <w:tcW w:w="2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B5577E9" w14:textId="77777777" w:rsidR="007C76B5" w:rsidRDefault="00000000">
            <w:pPr>
              <w:spacing w:after="20" w:line="252" w:lineRule="auto"/>
            </w:pPr>
            <w:r>
              <w:rPr>
                <w:sz w:val="20"/>
                <w:szCs w:val="20"/>
              </w:rPr>
              <w:t>End-to-end latency ≤ 5 s (95th percentile)</w:t>
            </w:r>
          </w:p>
        </w:tc>
      </w:tr>
      <w:tr w:rsidR="007C76B5" w14:paraId="24494158" w14:textId="77777777">
        <w:tblPrEx>
          <w:tblCellMar>
            <w:top w:w="0" w:type="dxa"/>
            <w:bottom w:w="0" w:type="dxa"/>
          </w:tblCellMar>
        </w:tblPrEx>
        <w:trPr>
          <w:cantSplit/>
        </w:trPr>
        <w:tc>
          <w:tcPr>
            <w:tcW w:w="6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D7DE7A7" w14:textId="77777777" w:rsidR="007C76B5" w:rsidRDefault="00000000">
            <w:pPr>
              <w:spacing w:after="20" w:line="252" w:lineRule="auto"/>
              <w:jc w:val="center"/>
            </w:pPr>
            <w:r>
              <w:rPr>
                <w:sz w:val="20"/>
                <w:szCs w:val="20"/>
              </w:rPr>
              <w:t>O2</w:t>
            </w:r>
          </w:p>
        </w:tc>
        <w:tc>
          <w:tcPr>
            <w:tcW w:w="25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22CC43C" w14:textId="77777777" w:rsidR="007C76B5" w:rsidRDefault="00000000">
            <w:pPr>
              <w:spacing w:after="20" w:line="252" w:lineRule="auto"/>
            </w:pPr>
            <w:r>
              <w:rPr>
                <w:sz w:val="20"/>
                <w:szCs w:val="20"/>
              </w:rPr>
              <w:t>Minimise unnecessary collection of customer information</w:t>
            </w:r>
          </w:p>
        </w:tc>
        <w:tc>
          <w:tcPr>
            <w:tcW w:w="32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A713872" w14:textId="77777777" w:rsidR="007C76B5" w:rsidRDefault="00000000">
            <w:pPr>
              <w:spacing w:after="20" w:line="252" w:lineRule="auto"/>
            </w:pPr>
            <w:r>
              <w:rPr>
                <w:sz w:val="20"/>
                <w:szCs w:val="20"/>
              </w:rPr>
              <w:t>Data minimisation at the edge and at ingestion; only aggregates persisted</w:t>
            </w:r>
          </w:p>
        </w:tc>
        <w:tc>
          <w:tcPr>
            <w:tcW w:w="2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48F30A0" w14:textId="77777777" w:rsidR="007C76B5" w:rsidRDefault="00000000">
            <w:pPr>
              <w:spacing w:after="20" w:line="252" w:lineRule="auto"/>
            </w:pPr>
            <w:r>
              <w:rPr>
                <w:sz w:val="20"/>
                <w:szCs w:val="20"/>
              </w:rPr>
              <w:t>No raw identifiers stored; 100% of events pass the Privacy Filter</w:t>
            </w:r>
          </w:p>
        </w:tc>
      </w:tr>
      <w:tr w:rsidR="007C76B5" w14:paraId="46001EF2" w14:textId="77777777">
        <w:tblPrEx>
          <w:tblCellMar>
            <w:top w:w="0" w:type="dxa"/>
            <w:bottom w:w="0" w:type="dxa"/>
          </w:tblCellMar>
        </w:tblPrEx>
        <w:trPr>
          <w:cantSplit/>
        </w:trPr>
        <w:tc>
          <w:tcPr>
            <w:tcW w:w="6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95C90EE" w14:textId="77777777" w:rsidR="007C76B5" w:rsidRDefault="00000000">
            <w:pPr>
              <w:spacing w:after="20" w:line="252" w:lineRule="auto"/>
              <w:jc w:val="center"/>
            </w:pPr>
            <w:r>
              <w:rPr>
                <w:sz w:val="20"/>
                <w:szCs w:val="20"/>
              </w:rPr>
              <w:t>O3</w:t>
            </w:r>
          </w:p>
        </w:tc>
        <w:tc>
          <w:tcPr>
            <w:tcW w:w="25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F30CAA2" w14:textId="77777777" w:rsidR="007C76B5" w:rsidRDefault="00000000">
            <w:pPr>
              <w:spacing w:after="20" w:line="252" w:lineRule="auto"/>
            </w:pPr>
            <w:r>
              <w:rPr>
                <w:sz w:val="20"/>
                <w:szCs w:val="20"/>
              </w:rPr>
              <w:t>Secure data processing and access control</w:t>
            </w:r>
          </w:p>
        </w:tc>
        <w:tc>
          <w:tcPr>
            <w:tcW w:w="32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DDA9053" w14:textId="77777777" w:rsidR="007C76B5" w:rsidRDefault="00000000">
            <w:pPr>
              <w:spacing w:after="20" w:line="252" w:lineRule="auto"/>
            </w:pPr>
            <w:r>
              <w:rPr>
                <w:sz w:val="20"/>
                <w:szCs w:val="20"/>
              </w:rPr>
              <w:t>Encrypted channels and storage, central identity, role- and attribute-based access</w:t>
            </w:r>
          </w:p>
        </w:tc>
        <w:tc>
          <w:tcPr>
            <w:tcW w:w="2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4DFBA6F" w14:textId="77777777" w:rsidR="007C76B5" w:rsidRDefault="00000000">
            <w:pPr>
              <w:spacing w:after="20" w:line="252" w:lineRule="auto"/>
            </w:pPr>
            <w:r>
              <w:rPr>
                <w:sz w:val="20"/>
                <w:szCs w:val="20"/>
              </w:rPr>
              <w:t xml:space="preserve">TLS 1.3 / </w:t>
            </w:r>
            <w:proofErr w:type="spellStart"/>
            <w:r>
              <w:rPr>
                <w:sz w:val="20"/>
                <w:szCs w:val="20"/>
              </w:rPr>
              <w:t>mTLS</w:t>
            </w:r>
            <w:proofErr w:type="spellEnd"/>
            <w:r>
              <w:rPr>
                <w:sz w:val="20"/>
                <w:szCs w:val="20"/>
              </w:rPr>
              <w:t xml:space="preserve"> everywhere; authorisation checked on 100% of API calls</w:t>
            </w:r>
          </w:p>
        </w:tc>
      </w:tr>
      <w:tr w:rsidR="007C76B5" w14:paraId="60774C4C" w14:textId="77777777">
        <w:tblPrEx>
          <w:tblCellMar>
            <w:top w:w="0" w:type="dxa"/>
            <w:bottom w:w="0" w:type="dxa"/>
          </w:tblCellMar>
        </w:tblPrEx>
        <w:trPr>
          <w:cantSplit/>
        </w:trPr>
        <w:tc>
          <w:tcPr>
            <w:tcW w:w="6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DB0160A" w14:textId="77777777" w:rsidR="007C76B5" w:rsidRDefault="00000000">
            <w:pPr>
              <w:spacing w:after="20" w:line="252" w:lineRule="auto"/>
              <w:jc w:val="center"/>
            </w:pPr>
            <w:r>
              <w:rPr>
                <w:sz w:val="20"/>
                <w:szCs w:val="20"/>
              </w:rPr>
              <w:t>O4</w:t>
            </w:r>
          </w:p>
        </w:tc>
        <w:tc>
          <w:tcPr>
            <w:tcW w:w="25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74A353B" w14:textId="77777777" w:rsidR="007C76B5" w:rsidRDefault="00000000">
            <w:pPr>
              <w:spacing w:after="20" w:line="252" w:lineRule="auto"/>
            </w:pPr>
            <w:r>
              <w:rPr>
                <w:sz w:val="20"/>
                <w:szCs w:val="20"/>
              </w:rPr>
              <w:t>Maintain audit trails and retention policies</w:t>
            </w:r>
          </w:p>
        </w:tc>
        <w:tc>
          <w:tcPr>
            <w:tcW w:w="32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4E8E9BB" w14:textId="77777777" w:rsidR="007C76B5" w:rsidRDefault="00000000">
            <w:pPr>
              <w:spacing w:after="20" w:line="252" w:lineRule="auto"/>
            </w:pPr>
            <w:r>
              <w:rPr>
                <w:sz w:val="20"/>
                <w:szCs w:val="20"/>
              </w:rPr>
              <w:t>Immutable audit log; automated, policy-driven retention and purge</w:t>
            </w:r>
          </w:p>
        </w:tc>
        <w:tc>
          <w:tcPr>
            <w:tcW w:w="2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65B87D8" w14:textId="77777777" w:rsidR="007C76B5" w:rsidRDefault="00000000">
            <w:pPr>
              <w:spacing w:after="20" w:line="252" w:lineRule="auto"/>
            </w:pPr>
            <w:r>
              <w:rPr>
                <w:sz w:val="20"/>
                <w:szCs w:val="20"/>
              </w:rPr>
              <w:t>100% of accesses and policy actions logged; expired data purged on schedule</w:t>
            </w:r>
          </w:p>
        </w:tc>
      </w:tr>
      <w:tr w:rsidR="007C76B5" w14:paraId="7FD4A5E9" w14:textId="77777777">
        <w:tblPrEx>
          <w:tblCellMar>
            <w:top w:w="0" w:type="dxa"/>
            <w:bottom w:w="0" w:type="dxa"/>
          </w:tblCellMar>
        </w:tblPrEx>
        <w:trPr>
          <w:cantSplit/>
        </w:trPr>
        <w:tc>
          <w:tcPr>
            <w:tcW w:w="6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BB6EFDA" w14:textId="77777777" w:rsidR="007C76B5" w:rsidRDefault="00000000">
            <w:pPr>
              <w:spacing w:after="20" w:line="252" w:lineRule="auto"/>
              <w:jc w:val="center"/>
            </w:pPr>
            <w:r>
              <w:rPr>
                <w:sz w:val="20"/>
                <w:szCs w:val="20"/>
              </w:rPr>
              <w:t>O5</w:t>
            </w:r>
          </w:p>
        </w:tc>
        <w:tc>
          <w:tcPr>
            <w:tcW w:w="25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41C5BC9" w14:textId="77777777" w:rsidR="007C76B5" w:rsidRDefault="00000000">
            <w:pPr>
              <w:spacing w:after="20" w:line="252" w:lineRule="auto"/>
            </w:pPr>
            <w:r>
              <w:rPr>
                <w:sz w:val="20"/>
                <w:szCs w:val="20"/>
              </w:rPr>
              <w:t>Use scalable event-driven services</w:t>
            </w:r>
          </w:p>
        </w:tc>
        <w:tc>
          <w:tcPr>
            <w:tcW w:w="32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EF9DC7A" w14:textId="77777777" w:rsidR="007C76B5" w:rsidRDefault="00000000">
            <w:pPr>
              <w:spacing w:after="20" w:line="252" w:lineRule="auto"/>
            </w:pPr>
            <w:r>
              <w:rPr>
                <w:sz w:val="20"/>
                <w:szCs w:val="20"/>
              </w:rPr>
              <w:t>Loosely coupled microservices communicating through an event backbone</w:t>
            </w:r>
          </w:p>
        </w:tc>
        <w:tc>
          <w:tcPr>
            <w:tcW w:w="2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28BFF78" w14:textId="77777777" w:rsidR="007C76B5" w:rsidRDefault="00000000">
            <w:pPr>
              <w:spacing w:after="20" w:line="252" w:lineRule="auto"/>
            </w:pPr>
            <w:r>
              <w:rPr>
                <w:sz w:val="20"/>
                <w:szCs w:val="20"/>
              </w:rPr>
              <w:t>Scale from 1 to 500 stores without redesign</w:t>
            </w:r>
          </w:p>
        </w:tc>
      </w:tr>
      <w:tr w:rsidR="007C76B5" w14:paraId="02F99AFF" w14:textId="77777777">
        <w:tblPrEx>
          <w:tblCellMar>
            <w:top w:w="0" w:type="dxa"/>
            <w:bottom w:w="0" w:type="dxa"/>
          </w:tblCellMar>
        </w:tblPrEx>
        <w:trPr>
          <w:cantSplit/>
        </w:trPr>
        <w:tc>
          <w:tcPr>
            <w:tcW w:w="6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BEDDDA6" w14:textId="77777777" w:rsidR="007C76B5" w:rsidRDefault="00000000">
            <w:pPr>
              <w:spacing w:after="20" w:line="252" w:lineRule="auto"/>
              <w:jc w:val="center"/>
            </w:pPr>
            <w:r>
              <w:rPr>
                <w:sz w:val="20"/>
                <w:szCs w:val="20"/>
              </w:rPr>
              <w:t>O6</w:t>
            </w:r>
          </w:p>
        </w:tc>
        <w:tc>
          <w:tcPr>
            <w:tcW w:w="25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F5CE27A" w14:textId="77777777" w:rsidR="007C76B5" w:rsidRDefault="00000000">
            <w:pPr>
              <w:spacing w:after="20" w:line="252" w:lineRule="auto"/>
            </w:pPr>
            <w:r>
              <w:rPr>
                <w:sz w:val="20"/>
                <w:szCs w:val="20"/>
              </w:rPr>
              <w:t>Support automated testing and CI/CD</w:t>
            </w:r>
          </w:p>
        </w:tc>
        <w:tc>
          <w:tcPr>
            <w:tcW w:w="32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9692C7F" w14:textId="77777777" w:rsidR="007C76B5" w:rsidRDefault="00000000">
            <w:pPr>
              <w:spacing w:after="20" w:line="252" w:lineRule="auto"/>
            </w:pPr>
            <w:r>
              <w:rPr>
                <w:sz w:val="20"/>
                <w:szCs w:val="20"/>
              </w:rPr>
              <w:t>Containerised services, pipeline with quality gates, zero-downtime releases</w:t>
            </w:r>
          </w:p>
        </w:tc>
        <w:tc>
          <w:tcPr>
            <w:tcW w:w="2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2DCFD98" w14:textId="77777777" w:rsidR="007C76B5" w:rsidRDefault="00000000">
            <w:pPr>
              <w:spacing w:after="20" w:line="252" w:lineRule="auto"/>
            </w:pPr>
            <w:r>
              <w:rPr>
                <w:sz w:val="20"/>
                <w:szCs w:val="20"/>
              </w:rPr>
              <w:t>Unit-test coverage ≥ 80%; no-downtime deployments</w:t>
            </w:r>
          </w:p>
        </w:tc>
      </w:tr>
      <w:tr w:rsidR="007C76B5" w14:paraId="2DADD62F" w14:textId="77777777">
        <w:tblPrEx>
          <w:tblCellMar>
            <w:top w:w="0" w:type="dxa"/>
            <w:bottom w:w="0" w:type="dxa"/>
          </w:tblCellMar>
        </w:tblPrEx>
        <w:trPr>
          <w:cantSplit/>
        </w:trPr>
        <w:tc>
          <w:tcPr>
            <w:tcW w:w="6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CBBD5E5" w14:textId="77777777" w:rsidR="007C76B5" w:rsidRDefault="00000000">
            <w:pPr>
              <w:spacing w:after="20" w:line="252" w:lineRule="auto"/>
              <w:jc w:val="center"/>
            </w:pPr>
            <w:r>
              <w:rPr>
                <w:sz w:val="20"/>
                <w:szCs w:val="20"/>
              </w:rPr>
              <w:t>O7</w:t>
            </w:r>
          </w:p>
        </w:tc>
        <w:tc>
          <w:tcPr>
            <w:tcW w:w="25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D0980F2" w14:textId="77777777" w:rsidR="007C76B5" w:rsidRDefault="00000000">
            <w:pPr>
              <w:spacing w:after="20" w:line="252" w:lineRule="auto"/>
            </w:pPr>
            <w:r>
              <w:rPr>
                <w:sz w:val="20"/>
                <w:szCs w:val="20"/>
              </w:rPr>
              <w:t>Address ethical and privacy requirements</w:t>
            </w:r>
          </w:p>
        </w:tc>
        <w:tc>
          <w:tcPr>
            <w:tcW w:w="32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0A48AB9" w14:textId="77777777" w:rsidR="007C76B5" w:rsidRDefault="00000000">
            <w:pPr>
              <w:spacing w:after="20" w:line="252" w:lineRule="auto"/>
            </w:pPr>
            <w:r>
              <w:rPr>
                <w:sz w:val="20"/>
                <w:szCs w:val="20"/>
              </w:rPr>
              <w:t>Privacy-by-design, consent management, transparency, fairness of analytics</w:t>
            </w:r>
          </w:p>
        </w:tc>
        <w:tc>
          <w:tcPr>
            <w:tcW w:w="2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36AA7A3" w14:textId="77777777" w:rsidR="007C76B5" w:rsidRDefault="00000000">
            <w:pPr>
              <w:spacing w:after="20" w:line="252" w:lineRule="auto"/>
            </w:pPr>
            <w:r>
              <w:rPr>
                <w:sz w:val="20"/>
                <w:szCs w:val="20"/>
              </w:rPr>
              <w:t>Privacy impact assessment passed; k-anonymity with k ≥ 5</w:t>
            </w:r>
          </w:p>
        </w:tc>
      </w:tr>
    </w:tbl>
    <w:p w14:paraId="00FE84DF" w14:textId="77777777" w:rsidR="007C76B5" w:rsidRDefault="007C76B5">
      <w:pPr>
        <w:spacing w:after="120"/>
      </w:pPr>
    </w:p>
    <w:p w14:paraId="3F3C108A" w14:textId="77777777" w:rsidR="007C76B5" w:rsidRDefault="00000000">
      <w:pPr>
        <w:spacing w:after="160" w:line="288" w:lineRule="auto"/>
        <w:jc w:val="both"/>
      </w:pPr>
      <w:r>
        <w:t>The numeric success measures above are design targets proposed in this report. They are intended to make the quality requirements testable and can be tuned to the service-level agreements of a specific retailer.</w:t>
      </w:r>
    </w:p>
    <w:p w14:paraId="7E535A71" w14:textId="77777777" w:rsidR="007C76B5" w:rsidRDefault="00000000">
      <w:pPr>
        <w:pStyle w:val="Heading2"/>
        <w:keepNext/>
      </w:pPr>
      <w:r>
        <w:lastRenderedPageBreak/>
        <w:t>1.2 Stakeholders and Their Needs</w:t>
      </w:r>
    </w:p>
    <w:p w14:paraId="5EC1A453" w14:textId="77777777" w:rsidR="007C76B5" w:rsidRDefault="00000000">
      <w:pPr>
        <w:keepNext/>
        <w:spacing w:before="160" w:after="80"/>
        <w:jc w:val="center"/>
      </w:pPr>
      <w:r>
        <w:rPr>
          <w:b/>
          <w:bCs/>
          <w:color w:val="1F3864"/>
          <w:sz w:val="21"/>
          <w:szCs w:val="21"/>
        </w:rPr>
        <w:t xml:space="preserve">Table 2: </w:t>
      </w:r>
      <w:r>
        <w:rPr>
          <w:i/>
          <w:iCs/>
          <w:sz w:val="21"/>
          <w:szCs w:val="21"/>
        </w:rPr>
        <w:t>Stakeholders and their architectural concerns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126"/>
      </w:tblGrid>
      <w:tr w:rsidR="007C76B5" w14:paraId="54AC99F8" w14:textId="77777777">
        <w:tblPrEx>
          <w:tblCellMar>
            <w:top w:w="0" w:type="dxa"/>
            <w:bottom w:w="0" w:type="dxa"/>
          </w:tblCellMar>
        </w:tblPrEx>
        <w:trPr>
          <w:cantSplit/>
          <w:tblHeader/>
        </w:trPr>
        <w:tc>
          <w:tcPr>
            <w:tcW w:w="22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45C9E6FC" w14:textId="77777777" w:rsidR="007C76B5" w:rsidRDefault="00000000">
            <w:pPr>
              <w:spacing w:after="20" w:line="252" w:lineRule="auto"/>
              <w:jc w:val="center"/>
            </w:pPr>
            <w:r>
              <w:rPr>
                <w:b/>
                <w:bCs/>
                <w:color w:val="FFFFFF"/>
                <w:sz w:val="20"/>
                <w:szCs w:val="20"/>
              </w:rPr>
              <w:t>Stakeholder</w:t>
            </w:r>
          </w:p>
        </w:tc>
        <w:tc>
          <w:tcPr>
            <w:tcW w:w="37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6DAF1B6C" w14:textId="77777777" w:rsidR="007C76B5" w:rsidRDefault="00000000">
            <w:pPr>
              <w:spacing w:after="20" w:line="252" w:lineRule="auto"/>
              <w:jc w:val="center"/>
            </w:pPr>
            <w:r>
              <w:rPr>
                <w:b/>
                <w:bCs/>
                <w:color w:val="FFFFFF"/>
                <w:sz w:val="20"/>
                <w:szCs w:val="20"/>
              </w:rPr>
              <w:t>Primary needs</w:t>
            </w:r>
          </w:p>
        </w:tc>
        <w:tc>
          <w:tcPr>
            <w:tcW w:w="3126"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71BC022E" w14:textId="77777777" w:rsidR="007C76B5" w:rsidRDefault="00000000">
            <w:pPr>
              <w:spacing w:after="20" w:line="252" w:lineRule="auto"/>
              <w:jc w:val="center"/>
            </w:pPr>
            <w:r>
              <w:rPr>
                <w:b/>
                <w:bCs/>
                <w:color w:val="FFFFFF"/>
                <w:sz w:val="20"/>
                <w:szCs w:val="20"/>
              </w:rPr>
              <w:t>Architectural concern</w:t>
            </w:r>
          </w:p>
        </w:tc>
      </w:tr>
      <w:tr w:rsidR="007C76B5" w14:paraId="4546FBA9"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C9B9149" w14:textId="77777777" w:rsidR="007C76B5" w:rsidRDefault="00000000">
            <w:pPr>
              <w:spacing w:after="20" w:line="252" w:lineRule="auto"/>
            </w:pPr>
            <w:r>
              <w:rPr>
                <w:b/>
                <w:bCs/>
                <w:sz w:val="20"/>
                <w:szCs w:val="20"/>
              </w:rPr>
              <w:t>Store Manager</w:t>
            </w:r>
          </w:p>
        </w:tc>
        <w:tc>
          <w:tcPr>
            <w:tcW w:w="3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721A7AF" w14:textId="77777777" w:rsidR="007C76B5" w:rsidRDefault="00000000">
            <w:pPr>
              <w:spacing w:after="20" w:line="252" w:lineRule="auto"/>
            </w:pPr>
            <w:r>
              <w:rPr>
                <w:sz w:val="20"/>
                <w:szCs w:val="20"/>
              </w:rPr>
              <w:t>Live footfall, queue and stock status for the store; alerts for crowding or stock-outs</w:t>
            </w:r>
          </w:p>
        </w:tc>
        <w:tc>
          <w:tcPr>
            <w:tcW w:w="31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12AE2AD" w14:textId="77777777" w:rsidR="007C76B5" w:rsidRDefault="00000000">
            <w:pPr>
              <w:spacing w:after="20" w:line="252" w:lineRule="auto"/>
            </w:pPr>
            <w:r>
              <w:rPr>
                <w:sz w:val="20"/>
                <w:szCs w:val="20"/>
              </w:rPr>
              <w:t>Low-latency dashboards; access restricted to own store</w:t>
            </w:r>
          </w:p>
        </w:tc>
      </w:tr>
      <w:tr w:rsidR="007C76B5" w14:paraId="73C76B39"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F31630D" w14:textId="77777777" w:rsidR="007C76B5" w:rsidRDefault="00000000">
            <w:pPr>
              <w:spacing w:after="20" w:line="252" w:lineRule="auto"/>
            </w:pPr>
            <w:r>
              <w:rPr>
                <w:b/>
                <w:bCs/>
                <w:sz w:val="20"/>
                <w:szCs w:val="20"/>
              </w:rPr>
              <w:t>Regional / Operations Manager</w:t>
            </w:r>
          </w:p>
        </w:tc>
        <w:tc>
          <w:tcPr>
            <w:tcW w:w="3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4B1CFB3" w14:textId="77777777" w:rsidR="007C76B5" w:rsidRDefault="00000000">
            <w:pPr>
              <w:spacing w:after="20" w:line="252" w:lineRule="auto"/>
            </w:pPr>
            <w:r>
              <w:rPr>
                <w:sz w:val="20"/>
                <w:szCs w:val="20"/>
              </w:rPr>
              <w:t>Compare stores, track sales and conversion, plan staffing</w:t>
            </w:r>
          </w:p>
        </w:tc>
        <w:tc>
          <w:tcPr>
            <w:tcW w:w="31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479E809" w14:textId="77777777" w:rsidR="007C76B5" w:rsidRDefault="00000000">
            <w:pPr>
              <w:spacing w:after="20" w:line="252" w:lineRule="auto"/>
            </w:pPr>
            <w:r>
              <w:rPr>
                <w:sz w:val="20"/>
                <w:szCs w:val="20"/>
              </w:rPr>
              <w:t>Multi-store aggregation; consistent metrics</w:t>
            </w:r>
          </w:p>
        </w:tc>
      </w:tr>
      <w:tr w:rsidR="007C76B5" w14:paraId="59928E1C"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4694E43" w14:textId="77777777" w:rsidR="007C76B5" w:rsidRDefault="00000000">
            <w:pPr>
              <w:spacing w:after="20" w:line="252" w:lineRule="auto"/>
            </w:pPr>
            <w:r>
              <w:rPr>
                <w:b/>
                <w:bCs/>
                <w:sz w:val="20"/>
                <w:szCs w:val="20"/>
              </w:rPr>
              <w:t>Merchandiser / Inventory Planner</w:t>
            </w:r>
          </w:p>
        </w:tc>
        <w:tc>
          <w:tcPr>
            <w:tcW w:w="3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6EC3131" w14:textId="77777777" w:rsidR="007C76B5" w:rsidRDefault="00000000">
            <w:pPr>
              <w:spacing w:after="20" w:line="252" w:lineRule="auto"/>
            </w:pPr>
            <w:r>
              <w:rPr>
                <w:sz w:val="20"/>
                <w:szCs w:val="20"/>
              </w:rPr>
              <w:t>Demand trends, replenishment signals</w:t>
            </w:r>
          </w:p>
        </w:tc>
        <w:tc>
          <w:tcPr>
            <w:tcW w:w="31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E27D7E6" w14:textId="77777777" w:rsidR="007C76B5" w:rsidRDefault="00000000">
            <w:pPr>
              <w:spacing w:after="20" w:line="252" w:lineRule="auto"/>
            </w:pPr>
            <w:r>
              <w:rPr>
                <w:sz w:val="20"/>
                <w:szCs w:val="20"/>
              </w:rPr>
              <w:t>Reliable inventory events; integration with ERP</w:t>
            </w:r>
          </w:p>
        </w:tc>
      </w:tr>
      <w:tr w:rsidR="007C76B5" w14:paraId="0BA2547C"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662B63D" w14:textId="77777777" w:rsidR="007C76B5" w:rsidRDefault="00000000">
            <w:pPr>
              <w:spacing w:after="20" w:line="252" w:lineRule="auto"/>
            </w:pPr>
            <w:r>
              <w:rPr>
                <w:b/>
                <w:bCs/>
                <w:sz w:val="20"/>
                <w:szCs w:val="20"/>
              </w:rPr>
              <w:t>Data Analyst</w:t>
            </w:r>
          </w:p>
        </w:tc>
        <w:tc>
          <w:tcPr>
            <w:tcW w:w="3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3F63BD7" w14:textId="77777777" w:rsidR="007C76B5" w:rsidRDefault="00000000">
            <w:pPr>
              <w:spacing w:after="20" w:line="252" w:lineRule="auto"/>
            </w:pPr>
            <w:r>
              <w:rPr>
                <w:sz w:val="20"/>
                <w:szCs w:val="20"/>
              </w:rPr>
              <w:t>Historical aggregated datasets and reports</w:t>
            </w:r>
          </w:p>
        </w:tc>
        <w:tc>
          <w:tcPr>
            <w:tcW w:w="31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862A6B5" w14:textId="77777777" w:rsidR="007C76B5" w:rsidRDefault="00000000">
            <w:pPr>
              <w:spacing w:after="20" w:line="252" w:lineRule="auto"/>
            </w:pPr>
            <w:r>
              <w:rPr>
                <w:sz w:val="20"/>
                <w:szCs w:val="20"/>
              </w:rPr>
              <w:t>Query APIs; export of aggregates only</w:t>
            </w:r>
          </w:p>
        </w:tc>
      </w:tr>
      <w:tr w:rsidR="007C76B5" w14:paraId="5DB27D21"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D8FCDA5" w14:textId="77777777" w:rsidR="007C76B5" w:rsidRDefault="00000000">
            <w:pPr>
              <w:spacing w:after="20" w:line="252" w:lineRule="auto"/>
            </w:pPr>
            <w:r>
              <w:rPr>
                <w:b/>
                <w:bCs/>
                <w:sz w:val="20"/>
                <w:szCs w:val="20"/>
              </w:rPr>
              <w:t>Privacy Officer (DPO) / Auditor</w:t>
            </w:r>
          </w:p>
        </w:tc>
        <w:tc>
          <w:tcPr>
            <w:tcW w:w="3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0D12069" w14:textId="77777777" w:rsidR="007C76B5" w:rsidRDefault="00000000">
            <w:pPr>
              <w:spacing w:after="20" w:line="252" w:lineRule="auto"/>
            </w:pPr>
            <w:r>
              <w:rPr>
                <w:sz w:val="20"/>
                <w:szCs w:val="20"/>
              </w:rPr>
              <w:t>Define retention and consent policies; review audit trails</w:t>
            </w:r>
          </w:p>
        </w:tc>
        <w:tc>
          <w:tcPr>
            <w:tcW w:w="31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1D54485" w14:textId="77777777" w:rsidR="007C76B5" w:rsidRDefault="00000000">
            <w:pPr>
              <w:spacing w:after="20" w:line="252" w:lineRule="auto"/>
            </w:pPr>
            <w:r>
              <w:rPr>
                <w:sz w:val="20"/>
                <w:szCs w:val="20"/>
              </w:rPr>
              <w:t>Policy configurability; immutable, searchable audit log</w:t>
            </w:r>
          </w:p>
        </w:tc>
      </w:tr>
      <w:tr w:rsidR="007C76B5" w14:paraId="1E2AB327"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3773A86" w14:textId="77777777" w:rsidR="007C76B5" w:rsidRDefault="00000000">
            <w:pPr>
              <w:spacing w:after="20" w:line="252" w:lineRule="auto"/>
            </w:pPr>
            <w:r>
              <w:rPr>
                <w:b/>
                <w:bCs/>
                <w:sz w:val="20"/>
                <w:szCs w:val="20"/>
              </w:rPr>
              <w:t>System Administrator / DevOps</w:t>
            </w:r>
          </w:p>
        </w:tc>
        <w:tc>
          <w:tcPr>
            <w:tcW w:w="3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00CF0DC" w14:textId="77777777" w:rsidR="007C76B5" w:rsidRDefault="00000000">
            <w:pPr>
              <w:spacing w:after="20" w:line="252" w:lineRule="auto"/>
            </w:pPr>
            <w:r>
              <w:rPr>
                <w:sz w:val="20"/>
                <w:szCs w:val="20"/>
              </w:rPr>
              <w:t>Deploy, monitor and maintain the platform</w:t>
            </w:r>
          </w:p>
        </w:tc>
        <w:tc>
          <w:tcPr>
            <w:tcW w:w="31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B80FB04" w14:textId="77777777" w:rsidR="007C76B5" w:rsidRDefault="00000000">
            <w:pPr>
              <w:spacing w:after="20" w:line="252" w:lineRule="auto"/>
            </w:pPr>
            <w:r>
              <w:rPr>
                <w:sz w:val="20"/>
                <w:szCs w:val="20"/>
              </w:rPr>
              <w:t>Observability, automation, infrastructure as code</w:t>
            </w:r>
          </w:p>
        </w:tc>
      </w:tr>
      <w:tr w:rsidR="007C76B5" w14:paraId="32AC4507"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727ABD1" w14:textId="77777777" w:rsidR="007C76B5" w:rsidRDefault="00000000">
            <w:pPr>
              <w:spacing w:after="20" w:line="252" w:lineRule="auto"/>
            </w:pPr>
            <w:r>
              <w:rPr>
                <w:b/>
                <w:bCs/>
                <w:sz w:val="20"/>
                <w:szCs w:val="20"/>
              </w:rPr>
              <w:t>Customers (data subjects)</w:t>
            </w:r>
          </w:p>
        </w:tc>
        <w:tc>
          <w:tcPr>
            <w:tcW w:w="3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7F76A28" w14:textId="77777777" w:rsidR="007C76B5" w:rsidRDefault="00000000">
            <w:pPr>
              <w:spacing w:after="20" w:line="252" w:lineRule="auto"/>
            </w:pPr>
            <w:r>
              <w:rPr>
                <w:sz w:val="20"/>
                <w:szCs w:val="20"/>
              </w:rPr>
              <w:t>Not be tracked or profiled; transparency and the ability to opt out</w:t>
            </w:r>
          </w:p>
        </w:tc>
        <w:tc>
          <w:tcPr>
            <w:tcW w:w="31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9B07CAF" w14:textId="77777777" w:rsidR="007C76B5" w:rsidRDefault="00000000">
            <w:pPr>
              <w:spacing w:after="20" w:line="252" w:lineRule="auto"/>
            </w:pPr>
            <w:r>
              <w:rPr>
                <w:sz w:val="20"/>
                <w:szCs w:val="20"/>
              </w:rPr>
              <w:t>Data minimisation, consent handling, no individual-level exposure</w:t>
            </w:r>
          </w:p>
        </w:tc>
      </w:tr>
    </w:tbl>
    <w:p w14:paraId="15E0F643" w14:textId="77777777" w:rsidR="007C76B5" w:rsidRDefault="007C76B5">
      <w:pPr>
        <w:spacing w:after="120"/>
      </w:pPr>
    </w:p>
    <w:p w14:paraId="72541E36" w14:textId="77777777" w:rsidR="007C76B5" w:rsidRDefault="00000000">
      <w:pPr>
        <w:pStyle w:val="Heading2"/>
        <w:keepNext/>
      </w:pPr>
      <w:r>
        <w:t>1.3 Functional Requirements</w:t>
      </w:r>
    </w:p>
    <w:p w14:paraId="2017EE76" w14:textId="77777777" w:rsidR="007C76B5" w:rsidRDefault="00000000">
      <w:pPr>
        <w:spacing w:after="120" w:line="288" w:lineRule="auto"/>
        <w:jc w:val="both"/>
      </w:pPr>
      <w:r>
        <w:t xml:space="preserve">Functional requirements are prioritised using the </w:t>
      </w:r>
      <w:proofErr w:type="spellStart"/>
      <w:r>
        <w:t>MoSCoW</w:t>
      </w:r>
      <w:proofErr w:type="spellEnd"/>
      <w:r>
        <w:t xml:space="preserve"> technique (Must, Should, Could, Won't for this release), as taught in requirements engineering, so that the architecture first guarantees the capabilities that matter most.</w:t>
      </w:r>
    </w:p>
    <w:p w14:paraId="5123ED9F" w14:textId="77777777" w:rsidR="007C76B5" w:rsidRDefault="00000000">
      <w:pPr>
        <w:keepNext/>
        <w:spacing w:before="160" w:after="80"/>
        <w:jc w:val="center"/>
      </w:pPr>
      <w:r>
        <w:rPr>
          <w:b/>
          <w:bCs/>
          <w:color w:val="1F3864"/>
          <w:sz w:val="21"/>
          <w:szCs w:val="21"/>
        </w:rPr>
        <w:t xml:space="preserve">Table 3: </w:t>
      </w:r>
      <w:r>
        <w:rPr>
          <w:i/>
          <w:iCs/>
          <w:sz w:val="21"/>
          <w:szCs w:val="21"/>
        </w:rPr>
        <w:t xml:space="preserve">Functional requirements with </w:t>
      </w:r>
      <w:proofErr w:type="spellStart"/>
      <w:r>
        <w:rPr>
          <w:i/>
          <w:iCs/>
          <w:sz w:val="21"/>
          <w:szCs w:val="21"/>
        </w:rPr>
        <w:t>MoSCoW</w:t>
      </w:r>
      <w:proofErr w:type="spellEnd"/>
      <w:r>
        <w:rPr>
          <w:i/>
          <w:iCs/>
          <w:sz w:val="21"/>
          <w:szCs w:val="21"/>
        </w:rPr>
        <w:t xml:space="preserve"> priority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726"/>
        <w:gridCol w:w="1600"/>
      </w:tblGrid>
      <w:tr w:rsidR="007C76B5" w14:paraId="1C124357" w14:textId="77777777">
        <w:tblPrEx>
          <w:tblCellMar>
            <w:top w:w="0" w:type="dxa"/>
            <w:bottom w:w="0" w:type="dxa"/>
          </w:tblCellMar>
        </w:tblPrEx>
        <w:trPr>
          <w:cantSplit/>
          <w:tblHeader/>
        </w:trPr>
        <w:tc>
          <w:tcPr>
            <w:tcW w:w="7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6A5FD4E9" w14:textId="77777777" w:rsidR="007C76B5" w:rsidRDefault="00000000">
            <w:pPr>
              <w:spacing w:after="20" w:line="252" w:lineRule="auto"/>
              <w:jc w:val="center"/>
            </w:pPr>
            <w:r>
              <w:rPr>
                <w:b/>
                <w:bCs/>
                <w:color w:val="FFFFFF"/>
                <w:sz w:val="20"/>
                <w:szCs w:val="20"/>
              </w:rPr>
              <w:t>ID</w:t>
            </w:r>
          </w:p>
        </w:tc>
        <w:tc>
          <w:tcPr>
            <w:tcW w:w="6726"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7977DAEA" w14:textId="77777777" w:rsidR="007C76B5" w:rsidRDefault="00000000">
            <w:pPr>
              <w:spacing w:after="20" w:line="252" w:lineRule="auto"/>
              <w:jc w:val="center"/>
            </w:pPr>
            <w:r>
              <w:rPr>
                <w:b/>
                <w:bCs/>
                <w:color w:val="FFFFFF"/>
                <w:sz w:val="20"/>
                <w:szCs w:val="20"/>
              </w:rPr>
              <w:t>Requirement</w:t>
            </w:r>
          </w:p>
        </w:tc>
        <w:tc>
          <w:tcPr>
            <w:tcW w:w="16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06162EE9" w14:textId="77777777" w:rsidR="007C76B5" w:rsidRDefault="00000000">
            <w:pPr>
              <w:spacing w:after="20" w:line="252" w:lineRule="auto"/>
              <w:jc w:val="center"/>
            </w:pPr>
            <w:r>
              <w:rPr>
                <w:b/>
                <w:bCs/>
                <w:color w:val="FFFFFF"/>
                <w:sz w:val="20"/>
                <w:szCs w:val="20"/>
              </w:rPr>
              <w:t>Priority</w:t>
            </w:r>
          </w:p>
        </w:tc>
      </w:tr>
      <w:tr w:rsidR="007C76B5" w14:paraId="19C7025B"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3AE17E8" w14:textId="77777777" w:rsidR="007C76B5" w:rsidRDefault="00000000">
            <w:pPr>
              <w:spacing w:after="20" w:line="252" w:lineRule="auto"/>
              <w:jc w:val="center"/>
            </w:pPr>
            <w:r>
              <w:rPr>
                <w:sz w:val="20"/>
                <w:szCs w:val="20"/>
              </w:rPr>
              <w:t>FR1</w:t>
            </w:r>
          </w:p>
        </w:tc>
        <w:tc>
          <w:tcPr>
            <w:tcW w:w="67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8D7D4B4" w14:textId="77777777" w:rsidR="007C76B5" w:rsidRDefault="00000000">
            <w:pPr>
              <w:spacing w:after="20" w:line="252" w:lineRule="auto"/>
            </w:pPr>
            <w:r>
              <w:rPr>
                <w:sz w:val="20"/>
                <w:szCs w:val="20"/>
              </w:rPr>
              <w:t>Ingest events from in-store sensors, Wi-Fi/BLE beacons, POS systems, the loyalty app and inventory/ERP systems</w:t>
            </w:r>
          </w:p>
        </w:tc>
        <w:tc>
          <w:tcPr>
            <w:tcW w:w="16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B07EACA" w14:textId="77777777" w:rsidR="007C76B5" w:rsidRDefault="00000000">
            <w:pPr>
              <w:spacing w:after="20" w:line="252" w:lineRule="auto"/>
              <w:jc w:val="center"/>
            </w:pPr>
            <w:r>
              <w:rPr>
                <w:sz w:val="20"/>
                <w:szCs w:val="20"/>
              </w:rPr>
              <w:t>Must</w:t>
            </w:r>
          </w:p>
        </w:tc>
      </w:tr>
      <w:tr w:rsidR="007C76B5" w14:paraId="3B09D833"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2B20EAA" w14:textId="77777777" w:rsidR="007C76B5" w:rsidRDefault="00000000">
            <w:pPr>
              <w:spacing w:after="20" w:line="252" w:lineRule="auto"/>
              <w:jc w:val="center"/>
            </w:pPr>
            <w:r>
              <w:rPr>
                <w:sz w:val="20"/>
                <w:szCs w:val="20"/>
              </w:rPr>
              <w:t>FR2</w:t>
            </w:r>
          </w:p>
        </w:tc>
        <w:tc>
          <w:tcPr>
            <w:tcW w:w="67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3E94CAE" w14:textId="77777777" w:rsidR="007C76B5" w:rsidRDefault="00000000">
            <w:pPr>
              <w:spacing w:after="20" w:line="252" w:lineRule="auto"/>
            </w:pPr>
            <w:r>
              <w:rPr>
                <w:sz w:val="20"/>
                <w:szCs w:val="20"/>
              </w:rPr>
              <w:t>Minimise personal data at the edge and again at ingestion (field allow-list, hashing, tokenisation, generalisation)</w:t>
            </w:r>
          </w:p>
        </w:tc>
        <w:tc>
          <w:tcPr>
            <w:tcW w:w="16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82F562E" w14:textId="77777777" w:rsidR="007C76B5" w:rsidRDefault="00000000">
            <w:pPr>
              <w:spacing w:after="20" w:line="252" w:lineRule="auto"/>
              <w:jc w:val="center"/>
            </w:pPr>
            <w:r>
              <w:rPr>
                <w:sz w:val="20"/>
                <w:szCs w:val="20"/>
              </w:rPr>
              <w:t>Must</w:t>
            </w:r>
          </w:p>
        </w:tc>
      </w:tr>
      <w:tr w:rsidR="007C76B5" w14:paraId="11F26D03"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3B801A6" w14:textId="77777777" w:rsidR="007C76B5" w:rsidRDefault="00000000">
            <w:pPr>
              <w:spacing w:after="20" w:line="252" w:lineRule="auto"/>
              <w:jc w:val="center"/>
            </w:pPr>
            <w:r>
              <w:rPr>
                <w:sz w:val="20"/>
                <w:szCs w:val="20"/>
              </w:rPr>
              <w:t>FR3</w:t>
            </w:r>
          </w:p>
        </w:tc>
        <w:tc>
          <w:tcPr>
            <w:tcW w:w="67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523E252" w14:textId="77777777" w:rsidR="007C76B5" w:rsidRDefault="00000000">
            <w:pPr>
              <w:spacing w:after="20" w:line="252" w:lineRule="auto"/>
            </w:pPr>
            <w:r>
              <w:rPr>
                <w:sz w:val="20"/>
                <w:szCs w:val="20"/>
              </w:rPr>
              <w:t>Compute real-time metrics: footfall, zone occupancy, dwell-time buckets, conversion rate, sales per hour, stock levels</w:t>
            </w:r>
          </w:p>
        </w:tc>
        <w:tc>
          <w:tcPr>
            <w:tcW w:w="16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CAE334B" w14:textId="77777777" w:rsidR="007C76B5" w:rsidRDefault="00000000">
            <w:pPr>
              <w:spacing w:after="20" w:line="252" w:lineRule="auto"/>
              <w:jc w:val="center"/>
            </w:pPr>
            <w:r>
              <w:rPr>
                <w:sz w:val="20"/>
                <w:szCs w:val="20"/>
              </w:rPr>
              <w:t>Must</w:t>
            </w:r>
          </w:p>
        </w:tc>
      </w:tr>
      <w:tr w:rsidR="007C76B5" w14:paraId="4D3B2DF7"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C4CB860" w14:textId="77777777" w:rsidR="007C76B5" w:rsidRDefault="00000000">
            <w:pPr>
              <w:spacing w:after="20" w:line="252" w:lineRule="auto"/>
              <w:jc w:val="center"/>
            </w:pPr>
            <w:r>
              <w:rPr>
                <w:sz w:val="20"/>
                <w:szCs w:val="20"/>
              </w:rPr>
              <w:t>FR4</w:t>
            </w:r>
          </w:p>
        </w:tc>
        <w:tc>
          <w:tcPr>
            <w:tcW w:w="67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649FBC3" w14:textId="77777777" w:rsidR="007C76B5" w:rsidRDefault="00000000">
            <w:pPr>
              <w:spacing w:after="20" w:line="252" w:lineRule="auto"/>
            </w:pPr>
            <w:r>
              <w:rPr>
                <w:sz w:val="20"/>
                <w:szCs w:val="20"/>
              </w:rPr>
              <w:t>Provide role-specific dashboards with live updates (store, region, enterprise views)</w:t>
            </w:r>
          </w:p>
        </w:tc>
        <w:tc>
          <w:tcPr>
            <w:tcW w:w="16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F4C4D38" w14:textId="77777777" w:rsidR="007C76B5" w:rsidRDefault="00000000">
            <w:pPr>
              <w:spacing w:after="20" w:line="252" w:lineRule="auto"/>
              <w:jc w:val="center"/>
            </w:pPr>
            <w:r>
              <w:rPr>
                <w:sz w:val="20"/>
                <w:szCs w:val="20"/>
              </w:rPr>
              <w:t>Must</w:t>
            </w:r>
          </w:p>
        </w:tc>
      </w:tr>
      <w:tr w:rsidR="007C76B5" w14:paraId="36FE8A6D"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25F47A7" w14:textId="77777777" w:rsidR="007C76B5" w:rsidRDefault="00000000">
            <w:pPr>
              <w:spacing w:after="20" w:line="252" w:lineRule="auto"/>
              <w:jc w:val="center"/>
            </w:pPr>
            <w:r>
              <w:rPr>
                <w:sz w:val="20"/>
                <w:szCs w:val="20"/>
              </w:rPr>
              <w:t>FR5</w:t>
            </w:r>
          </w:p>
        </w:tc>
        <w:tc>
          <w:tcPr>
            <w:tcW w:w="67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C4CB339" w14:textId="77777777" w:rsidR="007C76B5" w:rsidRDefault="00000000">
            <w:pPr>
              <w:spacing w:after="20" w:line="252" w:lineRule="auto"/>
            </w:pPr>
            <w:r>
              <w:rPr>
                <w:sz w:val="20"/>
                <w:szCs w:val="20"/>
              </w:rPr>
              <w:t>Expose secure, versioned REST APIs (</w:t>
            </w:r>
            <w:proofErr w:type="spellStart"/>
            <w:r>
              <w:rPr>
                <w:sz w:val="20"/>
                <w:szCs w:val="20"/>
              </w:rPr>
              <w:t>OpenAPI</w:t>
            </w:r>
            <w:proofErr w:type="spellEnd"/>
            <w:r>
              <w:rPr>
                <w:sz w:val="20"/>
                <w:szCs w:val="20"/>
              </w:rPr>
              <w:t>) for dashboards and partner systems</w:t>
            </w:r>
          </w:p>
        </w:tc>
        <w:tc>
          <w:tcPr>
            <w:tcW w:w="16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5847EBB" w14:textId="77777777" w:rsidR="007C76B5" w:rsidRDefault="00000000">
            <w:pPr>
              <w:spacing w:after="20" w:line="252" w:lineRule="auto"/>
              <w:jc w:val="center"/>
            </w:pPr>
            <w:r>
              <w:rPr>
                <w:sz w:val="20"/>
                <w:szCs w:val="20"/>
              </w:rPr>
              <w:t>Must</w:t>
            </w:r>
          </w:p>
        </w:tc>
      </w:tr>
      <w:tr w:rsidR="007C76B5" w14:paraId="33593DAA"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E113DCE" w14:textId="77777777" w:rsidR="007C76B5" w:rsidRDefault="00000000">
            <w:pPr>
              <w:spacing w:after="20" w:line="252" w:lineRule="auto"/>
              <w:jc w:val="center"/>
            </w:pPr>
            <w:r>
              <w:rPr>
                <w:sz w:val="20"/>
                <w:szCs w:val="20"/>
              </w:rPr>
              <w:t>FR6</w:t>
            </w:r>
          </w:p>
        </w:tc>
        <w:tc>
          <w:tcPr>
            <w:tcW w:w="67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67CE93E" w14:textId="77777777" w:rsidR="007C76B5" w:rsidRDefault="00000000">
            <w:pPr>
              <w:spacing w:after="20" w:line="252" w:lineRule="auto"/>
            </w:pPr>
            <w:r>
              <w:rPr>
                <w:sz w:val="20"/>
                <w:szCs w:val="20"/>
              </w:rPr>
              <w:t>Authenticate users (SSO) and enforce role- and attribute-based access control</w:t>
            </w:r>
          </w:p>
        </w:tc>
        <w:tc>
          <w:tcPr>
            <w:tcW w:w="16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10CCE76" w14:textId="77777777" w:rsidR="007C76B5" w:rsidRDefault="00000000">
            <w:pPr>
              <w:spacing w:after="20" w:line="252" w:lineRule="auto"/>
              <w:jc w:val="center"/>
            </w:pPr>
            <w:r>
              <w:rPr>
                <w:sz w:val="20"/>
                <w:szCs w:val="20"/>
              </w:rPr>
              <w:t>Must</w:t>
            </w:r>
          </w:p>
        </w:tc>
      </w:tr>
      <w:tr w:rsidR="007C76B5" w14:paraId="3F727D34"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19F7076" w14:textId="77777777" w:rsidR="007C76B5" w:rsidRDefault="00000000">
            <w:pPr>
              <w:spacing w:after="20" w:line="252" w:lineRule="auto"/>
              <w:jc w:val="center"/>
            </w:pPr>
            <w:r>
              <w:rPr>
                <w:sz w:val="20"/>
                <w:szCs w:val="20"/>
              </w:rPr>
              <w:t>FR7</w:t>
            </w:r>
          </w:p>
        </w:tc>
        <w:tc>
          <w:tcPr>
            <w:tcW w:w="67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CAA2034" w14:textId="77777777" w:rsidR="007C76B5" w:rsidRDefault="00000000">
            <w:pPr>
              <w:spacing w:after="20" w:line="252" w:lineRule="auto"/>
            </w:pPr>
            <w:r>
              <w:rPr>
                <w:sz w:val="20"/>
                <w:szCs w:val="20"/>
              </w:rPr>
              <w:t>Maintain an immutable audit trail of data access, configuration and policy changes</w:t>
            </w:r>
          </w:p>
        </w:tc>
        <w:tc>
          <w:tcPr>
            <w:tcW w:w="16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5A253B8" w14:textId="77777777" w:rsidR="007C76B5" w:rsidRDefault="00000000">
            <w:pPr>
              <w:spacing w:after="20" w:line="252" w:lineRule="auto"/>
              <w:jc w:val="center"/>
            </w:pPr>
            <w:r>
              <w:rPr>
                <w:sz w:val="20"/>
                <w:szCs w:val="20"/>
              </w:rPr>
              <w:t>Must</w:t>
            </w:r>
          </w:p>
        </w:tc>
      </w:tr>
      <w:tr w:rsidR="007C76B5" w14:paraId="772DE6DE"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63A190C" w14:textId="77777777" w:rsidR="007C76B5" w:rsidRDefault="00000000">
            <w:pPr>
              <w:spacing w:after="20" w:line="252" w:lineRule="auto"/>
              <w:jc w:val="center"/>
            </w:pPr>
            <w:r>
              <w:rPr>
                <w:sz w:val="20"/>
                <w:szCs w:val="20"/>
              </w:rPr>
              <w:t>FR8</w:t>
            </w:r>
          </w:p>
        </w:tc>
        <w:tc>
          <w:tcPr>
            <w:tcW w:w="67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DDF9D14" w14:textId="77777777" w:rsidR="007C76B5" w:rsidRDefault="00000000">
            <w:pPr>
              <w:spacing w:after="20" w:line="252" w:lineRule="auto"/>
            </w:pPr>
            <w:r>
              <w:rPr>
                <w:sz w:val="20"/>
                <w:szCs w:val="20"/>
              </w:rPr>
              <w:t>Apply configurable data-retention policies with automatic roll-up, archival and purge</w:t>
            </w:r>
          </w:p>
        </w:tc>
        <w:tc>
          <w:tcPr>
            <w:tcW w:w="16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699D931" w14:textId="77777777" w:rsidR="007C76B5" w:rsidRDefault="00000000">
            <w:pPr>
              <w:spacing w:after="20" w:line="252" w:lineRule="auto"/>
              <w:jc w:val="center"/>
            </w:pPr>
            <w:r>
              <w:rPr>
                <w:sz w:val="20"/>
                <w:szCs w:val="20"/>
              </w:rPr>
              <w:t>Must</w:t>
            </w:r>
          </w:p>
        </w:tc>
      </w:tr>
      <w:tr w:rsidR="007C76B5" w14:paraId="5A3BD5EA"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6FECA16" w14:textId="77777777" w:rsidR="007C76B5" w:rsidRDefault="00000000">
            <w:pPr>
              <w:spacing w:after="20" w:line="252" w:lineRule="auto"/>
              <w:jc w:val="center"/>
            </w:pPr>
            <w:r>
              <w:rPr>
                <w:sz w:val="20"/>
                <w:szCs w:val="20"/>
              </w:rPr>
              <w:t>FR9</w:t>
            </w:r>
          </w:p>
        </w:tc>
        <w:tc>
          <w:tcPr>
            <w:tcW w:w="67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79B7625" w14:textId="77777777" w:rsidR="007C76B5" w:rsidRDefault="00000000">
            <w:pPr>
              <w:spacing w:after="20" w:line="252" w:lineRule="auto"/>
            </w:pPr>
            <w:r>
              <w:rPr>
                <w:sz w:val="20"/>
                <w:szCs w:val="20"/>
              </w:rPr>
              <w:t>Manage consent and opt-out preferences and honour them in the pipeline</w:t>
            </w:r>
          </w:p>
        </w:tc>
        <w:tc>
          <w:tcPr>
            <w:tcW w:w="16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2106692" w14:textId="77777777" w:rsidR="007C76B5" w:rsidRDefault="00000000">
            <w:pPr>
              <w:spacing w:after="20" w:line="252" w:lineRule="auto"/>
              <w:jc w:val="center"/>
            </w:pPr>
            <w:r>
              <w:rPr>
                <w:sz w:val="20"/>
                <w:szCs w:val="20"/>
              </w:rPr>
              <w:t>Must</w:t>
            </w:r>
          </w:p>
        </w:tc>
      </w:tr>
      <w:tr w:rsidR="007C76B5" w14:paraId="7EE83797"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48A5AE8" w14:textId="77777777" w:rsidR="007C76B5" w:rsidRDefault="00000000">
            <w:pPr>
              <w:spacing w:after="20" w:line="252" w:lineRule="auto"/>
              <w:jc w:val="center"/>
            </w:pPr>
            <w:r>
              <w:rPr>
                <w:sz w:val="20"/>
                <w:szCs w:val="20"/>
              </w:rPr>
              <w:lastRenderedPageBreak/>
              <w:t>FR10</w:t>
            </w:r>
          </w:p>
        </w:tc>
        <w:tc>
          <w:tcPr>
            <w:tcW w:w="67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ACE5B83" w14:textId="77777777" w:rsidR="007C76B5" w:rsidRDefault="00000000">
            <w:pPr>
              <w:spacing w:after="20" w:line="252" w:lineRule="auto"/>
            </w:pPr>
            <w:r>
              <w:rPr>
                <w:sz w:val="20"/>
                <w:szCs w:val="20"/>
              </w:rPr>
              <w:t>Raise alerts for stock-outs, crowding and anomalies via email, SMS or Slack</w:t>
            </w:r>
          </w:p>
        </w:tc>
        <w:tc>
          <w:tcPr>
            <w:tcW w:w="16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9997347" w14:textId="77777777" w:rsidR="007C76B5" w:rsidRDefault="00000000">
            <w:pPr>
              <w:spacing w:after="20" w:line="252" w:lineRule="auto"/>
              <w:jc w:val="center"/>
            </w:pPr>
            <w:r>
              <w:rPr>
                <w:sz w:val="20"/>
                <w:szCs w:val="20"/>
              </w:rPr>
              <w:t>Should</w:t>
            </w:r>
          </w:p>
        </w:tc>
      </w:tr>
      <w:tr w:rsidR="007C76B5" w14:paraId="437F22C0"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DA9A307" w14:textId="77777777" w:rsidR="007C76B5" w:rsidRDefault="00000000">
            <w:pPr>
              <w:spacing w:after="20" w:line="252" w:lineRule="auto"/>
              <w:jc w:val="center"/>
            </w:pPr>
            <w:r>
              <w:rPr>
                <w:sz w:val="20"/>
                <w:szCs w:val="20"/>
              </w:rPr>
              <w:t>FR11</w:t>
            </w:r>
          </w:p>
        </w:tc>
        <w:tc>
          <w:tcPr>
            <w:tcW w:w="67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FE01118" w14:textId="77777777" w:rsidR="007C76B5" w:rsidRDefault="00000000">
            <w:pPr>
              <w:spacing w:after="20" w:line="252" w:lineRule="auto"/>
            </w:pPr>
            <w:r>
              <w:rPr>
                <w:sz w:val="20"/>
                <w:szCs w:val="20"/>
              </w:rPr>
              <w:t>Export aggregated reports (CSV/PDF) with small-cohort suppression</w:t>
            </w:r>
          </w:p>
        </w:tc>
        <w:tc>
          <w:tcPr>
            <w:tcW w:w="16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1FC9F7C" w14:textId="77777777" w:rsidR="007C76B5" w:rsidRDefault="00000000">
            <w:pPr>
              <w:spacing w:after="20" w:line="252" w:lineRule="auto"/>
              <w:jc w:val="center"/>
            </w:pPr>
            <w:r>
              <w:rPr>
                <w:sz w:val="20"/>
                <w:szCs w:val="20"/>
              </w:rPr>
              <w:t>Should</w:t>
            </w:r>
          </w:p>
        </w:tc>
      </w:tr>
      <w:tr w:rsidR="007C76B5" w14:paraId="23374D5C"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F64FD42" w14:textId="77777777" w:rsidR="007C76B5" w:rsidRDefault="00000000">
            <w:pPr>
              <w:spacing w:after="20" w:line="252" w:lineRule="auto"/>
              <w:jc w:val="center"/>
            </w:pPr>
            <w:r>
              <w:rPr>
                <w:sz w:val="20"/>
                <w:szCs w:val="20"/>
              </w:rPr>
              <w:t>FR12</w:t>
            </w:r>
          </w:p>
        </w:tc>
        <w:tc>
          <w:tcPr>
            <w:tcW w:w="67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054C130" w14:textId="77777777" w:rsidR="007C76B5" w:rsidRDefault="00000000">
            <w:pPr>
              <w:spacing w:after="20" w:line="252" w:lineRule="auto"/>
            </w:pPr>
            <w:r>
              <w:rPr>
                <w:sz w:val="20"/>
                <w:szCs w:val="20"/>
              </w:rPr>
              <w:t>Support multi-store onboarding through configuration, without code changes</w:t>
            </w:r>
          </w:p>
        </w:tc>
        <w:tc>
          <w:tcPr>
            <w:tcW w:w="16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E844427" w14:textId="77777777" w:rsidR="007C76B5" w:rsidRDefault="00000000">
            <w:pPr>
              <w:spacing w:after="20" w:line="252" w:lineRule="auto"/>
              <w:jc w:val="center"/>
            </w:pPr>
            <w:r>
              <w:rPr>
                <w:sz w:val="20"/>
                <w:szCs w:val="20"/>
              </w:rPr>
              <w:t>Should</w:t>
            </w:r>
          </w:p>
        </w:tc>
      </w:tr>
      <w:tr w:rsidR="007C76B5" w14:paraId="17249BEF"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B9F76F3" w14:textId="77777777" w:rsidR="007C76B5" w:rsidRDefault="00000000">
            <w:pPr>
              <w:spacing w:after="20" w:line="252" w:lineRule="auto"/>
              <w:jc w:val="center"/>
            </w:pPr>
            <w:r>
              <w:rPr>
                <w:sz w:val="20"/>
                <w:szCs w:val="20"/>
              </w:rPr>
              <w:t>FR13</w:t>
            </w:r>
          </w:p>
        </w:tc>
        <w:tc>
          <w:tcPr>
            <w:tcW w:w="67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FA3086A" w14:textId="77777777" w:rsidR="007C76B5" w:rsidRDefault="00000000">
            <w:pPr>
              <w:spacing w:after="20" w:line="252" w:lineRule="auto"/>
            </w:pPr>
            <w:r>
              <w:rPr>
                <w:sz w:val="20"/>
                <w:szCs w:val="20"/>
              </w:rPr>
              <w:t>Provide health, metrics and log views for operators</w:t>
            </w:r>
          </w:p>
        </w:tc>
        <w:tc>
          <w:tcPr>
            <w:tcW w:w="16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C86B6EE" w14:textId="77777777" w:rsidR="007C76B5" w:rsidRDefault="00000000">
            <w:pPr>
              <w:spacing w:after="20" w:line="252" w:lineRule="auto"/>
              <w:jc w:val="center"/>
            </w:pPr>
            <w:r>
              <w:rPr>
                <w:sz w:val="20"/>
                <w:szCs w:val="20"/>
              </w:rPr>
              <w:t>Should</w:t>
            </w:r>
          </w:p>
        </w:tc>
      </w:tr>
      <w:tr w:rsidR="007C76B5" w14:paraId="37424833"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27EE0A2" w14:textId="77777777" w:rsidR="007C76B5" w:rsidRDefault="00000000">
            <w:pPr>
              <w:spacing w:after="20" w:line="252" w:lineRule="auto"/>
              <w:jc w:val="center"/>
            </w:pPr>
            <w:r>
              <w:rPr>
                <w:sz w:val="20"/>
                <w:szCs w:val="20"/>
              </w:rPr>
              <w:t>FR14</w:t>
            </w:r>
          </w:p>
        </w:tc>
        <w:tc>
          <w:tcPr>
            <w:tcW w:w="67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87CABA1" w14:textId="77777777" w:rsidR="007C76B5" w:rsidRDefault="00000000">
            <w:pPr>
              <w:spacing w:after="20" w:line="252" w:lineRule="auto"/>
            </w:pPr>
            <w:r>
              <w:rPr>
                <w:sz w:val="20"/>
                <w:szCs w:val="20"/>
              </w:rPr>
              <w:t>Forecast demand using machine-learning models on aggregated data</w:t>
            </w:r>
          </w:p>
        </w:tc>
        <w:tc>
          <w:tcPr>
            <w:tcW w:w="16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1D0EDDF" w14:textId="77777777" w:rsidR="007C76B5" w:rsidRDefault="00000000">
            <w:pPr>
              <w:spacing w:after="20" w:line="252" w:lineRule="auto"/>
              <w:jc w:val="center"/>
            </w:pPr>
            <w:r>
              <w:rPr>
                <w:sz w:val="20"/>
                <w:szCs w:val="20"/>
              </w:rPr>
              <w:t>Could</w:t>
            </w:r>
          </w:p>
        </w:tc>
      </w:tr>
      <w:tr w:rsidR="007C76B5" w14:paraId="0DF2820A"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4D88B3F" w14:textId="77777777" w:rsidR="007C76B5" w:rsidRDefault="00000000">
            <w:pPr>
              <w:spacing w:after="20" w:line="252" w:lineRule="auto"/>
              <w:jc w:val="center"/>
            </w:pPr>
            <w:r>
              <w:rPr>
                <w:sz w:val="20"/>
                <w:szCs w:val="20"/>
              </w:rPr>
              <w:t>FR15</w:t>
            </w:r>
          </w:p>
        </w:tc>
        <w:tc>
          <w:tcPr>
            <w:tcW w:w="67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262A4A4" w14:textId="77777777" w:rsidR="007C76B5" w:rsidRDefault="00000000">
            <w:pPr>
              <w:spacing w:after="20" w:line="252" w:lineRule="auto"/>
            </w:pPr>
            <w:r>
              <w:rPr>
                <w:sz w:val="20"/>
                <w:szCs w:val="20"/>
              </w:rPr>
              <w:t>Individual-level customer journey tracking or cross-store profiling</w:t>
            </w:r>
          </w:p>
        </w:tc>
        <w:tc>
          <w:tcPr>
            <w:tcW w:w="16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D52D643" w14:textId="77777777" w:rsidR="007C76B5" w:rsidRDefault="00000000">
            <w:pPr>
              <w:spacing w:after="20" w:line="252" w:lineRule="auto"/>
              <w:jc w:val="center"/>
            </w:pPr>
            <w:r>
              <w:rPr>
                <w:sz w:val="20"/>
                <w:szCs w:val="20"/>
              </w:rPr>
              <w:t>Won't (conflicts with privacy objective)</w:t>
            </w:r>
          </w:p>
        </w:tc>
      </w:tr>
    </w:tbl>
    <w:p w14:paraId="2B737EDE" w14:textId="77777777" w:rsidR="007C76B5" w:rsidRDefault="007C76B5">
      <w:pPr>
        <w:spacing w:after="120"/>
      </w:pPr>
    </w:p>
    <w:p w14:paraId="08D6DE32" w14:textId="77777777" w:rsidR="007C76B5" w:rsidRDefault="00000000">
      <w:pPr>
        <w:pStyle w:val="Heading2"/>
        <w:keepNext/>
      </w:pPr>
      <w:r>
        <w:t>1.4 Non-Functional Requirements</w:t>
      </w:r>
    </w:p>
    <w:p w14:paraId="3616EBF2" w14:textId="77777777" w:rsidR="007C76B5" w:rsidRDefault="00000000">
      <w:pPr>
        <w:keepNext/>
        <w:spacing w:before="160" w:after="80"/>
        <w:jc w:val="center"/>
      </w:pPr>
      <w:r>
        <w:rPr>
          <w:b/>
          <w:bCs/>
          <w:color w:val="1F3864"/>
          <w:sz w:val="21"/>
          <w:szCs w:val="21"/>
        </w:rPr>
        <w:t xml:space="preserve">Table 4: </w:t>
      </w:r>
      <w:r>
        <w:rPr>
          <w:i/>
          <w:iCs/>
          <w:sz w:val="21"/>
          <w:szCs w:val="21"/>
        </w:rPr>
        <w:t>Non-functional requirements that influence the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0"/>
        <w:gridCol w:w="1499"/>
        <w:gridCol w:w="3646"/>
        <w:gridCol w:w="3091"/>
      </w:tblGrid>
      <w:tr w:rsidR="007C76B5" w14:paraId="1099BB5A" w14:textId="77777777">
        <w:tblPrEx>
          <w:tblCellMar>
            <w:top w:w="0" w:type="dxa"/>
            <w:bottom w:w="0" w:type="dxa"/>
          </w:tblCellMar>
        </w:tblPrEx>
        <w:trPr>
          <w:cantSplit/>
          <w:tblHeader/>
        </w:trPr>
        <w:tc>
          <w:tcPr>
            <w:tcW w:w="7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28667D34" w14:textId="77777777" w:rsidR="007C76B5" w:rsidRDefault="00000000">
            <w:pPr>
              <w:spacing w:after="20" w:line="252" w:lineRule="auto"/>
              <w:jc w:val="center"/>
            </w:pPr>
            <w:r>
              <w:rPr>
                <w:b/>
                <w:bCs/>
                <w:color w:val="FFFFFF"/>
                <w:sz w:val="20"/>
                <w:szCs w:val="20"/>
              </w:rPr>
              <w:t>ID</w:t>
            </w:r>
          </w:p>
        </w:tc>
        <w:tc>
          <w:tcPr>
            <w:tcW w:w="15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7EDE0901" w14:textId="77777777" w:rsidR="007C76B5" w:rsidRDefault="00000000">
            <w:pPr>
              <w:spacing w:after="20" w:line="252" w:lineRule="auto"/>
              <w:jc w:val="center"/>
            </w:pPr>
            <w:r>
              <w:rPr>
                <w:b/>
                <w:bCs/>
                <w:color w:val="FFFFFF"/>
                <w:sz w:val="20"/>
                <w:szCs w:val="20"/>
              </w:rPr>
              <w:t>Category</w:t>
            </w:r>
          </w:p>
        </w:tc>
        <w:tc>
          <w:tcPr>
            <w:tcW w:w="37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270C78C1" w14:textId="77777777" w:rsidR="007C76B5" w:rsidRDefault="00000000">
            <w:pPr>
              <w:spacing w:after="20" w:line="252" w:lineRule="auto"/>
              <w:jc w:val="center"/>
            </w:pPr>
            <w:r>
              <w:rPr>
                <w:b/>
                <w:bCs/>
                <w:color w:val="FFFFFF"/>
                <w:sz w:val="20"/>
                <w:szCs w:val="20"/>
              </w:rPr>
              <w:t>Requirement (design target)</w:t>
            </w:r>
          </w:p>
        </w:tc>
        <w:tc>
          <w:tcPr>
            <w:tcW w:w="3126"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248154AA" w14:textId="77777777" w:rsidR="007C76B5" w:rsidRDefault="00000000">
            <w:pPr>
              <w:spacing w:after="20" w:line="252" w:lineRule="auto"/>
              <w:jc w:val="center"/>
            </w:pPr>
            <w:r>
              <w:rPr>
                <w:b/>
                <w:bCs/>
                <w:color w:val="FFFFFF"/>
                <w:sz w:val="20"/>
                <w:szCs w:val="20"/>
              </w:rPr>
              <w:t>Architectural impact</w:t>
            </w:r>
          </w:p>
        </w:tc>
      </w:tr>
      <w:tr w:rsidR="007C76B5" w14:paraId="7A8261EB"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4B52B02" w14:textId="77777777" w:rsidR="007C76B5" w:rsidRDefault="00000000">
            <w:pPr>
              <w:spacing w:after="20" w:line="252" w:lineRule="auto"/>
              <w:jc w:val="center"/>
            </w:pPr>
            <w:r>
              <w:rPr>
                <w:sz w:val="20"/>
                <w:szCs w:val="20"/>
              </w:rPr>
              <w:t>NFR1</w:t>
            </w:r>
          </w:p>
        </w:tc>
        <w:tc>
          <w:tcPr>
            <w:tcW w:w="15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53FD839" w14:textId="77777777" w:rsidR="007C76B5" w:rsidRDefault="00000000">
            <w:pPr>
              <w:spacing w:after="20" w:line="252" w:lineRule="auto"/>
            </w:pPr>
            <w:r>
              <w:rPr>
                <w:sz w:val="20"/>
                <w:szCs w:val="20"/>
              </w:rPr>
              <w:t>Performance</w:t>
            </w:r>
          </w:p>
        </w:tc>
        <w:tc>
          <w:tcPr>
            <w:tcW w:w="3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D56DD25" w14:textId="77777777" w:rsidR="007C76B5" w:rsidRDefault="00000000">
            <w:pPr>
              <w:spacing w:after="20" w:line="252" w:lineRule="auto"/>
            </w:pPr>
            <w:r>
              <w:rPr>
                <w:sz w:val="20"/>
                <w:szCs w:val="20"/>
              </w:rPr>
              <w:t xml:space="preserve">End-to-end latency ≤ 5 s (p95); API response ≤ 300 </w:t>
            </w:r>
            <w:proofErr w:type="spellStart"/>
            <w:r>
              <w:rPr>
                <w:sz w:val="20"/>
                <w:szCs w:val="20"/>
              </w:rPr>
              <w:t>ms</w:t>
            </w:r>
            <w:proofErr w:type="spellEnd"/>
            <w:r>
              <w:rPr>
                <w:sz w:val="20"/>
                <w:szCs w:val="20"/>
              </w:rPr>
              <w:t xml:space="preserve"> (p95)</w:t>
            </w:r>
          </w:p>
        </w:tc>
        <w:tc>
          <w:tcPr>
            <w:tcW w:w="31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86EB77F" w14:textId="77777777" w:rsidR="007C76B5" w:rsidRDefault="00000000">
            <w:pPr>
              <w:spacing w:after="20" w:line="252" w:lineRule="auto"/>
            </w:pPr>
            <w:r>
              <w:rPr>
                <w:sz w:val="20"/>
                <w:szCs w:val="20"/>
              </w:rPr>
              <w:t>Streaming pipeline, in-memory cache, read-optimised models</w:t>
            </w:r>
          </w:p>
        </w:tc>
      </w:tr>
      <w:tr w:rsidR="007C76B5" w14:paraId="48E62A09"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6F36BF4" w14:textId="77777777" w:rsidR="007C76B5" w:rsidRDefault="00000000">
            <w:pPr>
              <w:spacing w:after="20" w:line="252" w:lineRule="auto"/>
              <w:jc w:val="center"/>
            </w:pPr>
            <w:r>
              <w:rPr>
                <w:sz w:val="20"/>
                <w:szCs w:val="20"/>
              </w:rPr>
              <w:t>NFR2</w:t>
            </w:r>
          </w:p>
        </w:tc>
        <w:tc>
          <w:tcPr>
            <w:tcW w:w="15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3816BF2" w14:textId="77777777" w:rsidR="007C76B5" w:rsidRDefault="00000000">
            <w:pPr>
              <w:spacing w:after="20" w:line="252" w:lineRule="auto"/>
            </w:pPr>
            <w:r>
              <w:rPr>
                <w:sz w:val="20"/>
                <w:szCs w:val="20"/>
              </w:rPr>
              <w:t>Scalability</w:t>
            </w:r>
          </w:p>
        </w:tc>
        <w:tc>
          <w:tcPr>
            <w:tcW w:w="3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71709F1" w14:textId="77777777" w:rsidR="007C76B5" w:rsidRDefault="00000000">
            <w:pPr>
              <w:spacing w:after="20" w:line="252" w:lineRule="auto"/>
            </w:pPr>
            <w:r>
              <w:rPr>
                <w:sz w:val="20"/>
                <w:szCs w:val="20"/>
              </w:rPr>
              <w:t>500 stores, 10,000 events/s peak, 5× festive-season surge</w:t>
            </w:r>
          </w:p>
        </w:tc>
        <w:tc>
          <w:tcPr>
            <w:tcW w:w="31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9E53319" w14:textId="77777777" w:rsidR="007C76B5" w:rsidRDefault="00000000">
            <w:pPr>
              <w:spacing w:after="20" w:line="252" w:lineRule="auto"/>
            </w:pPr>
            <w:r>
              <w:rPr>
                <w:sz w:val="20"/>
                <w:szCs w:val="20"/>
              </w:rPr>
              <w:t>Partitioned event log, stateless services, autoscaling</w:t>
            </w:r>
          </w:p>
        </w:tc>
      </w:tr>
      <w:tr w:rsidR="007C76B5" w14:paraId="262E1ADC"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0E780F3" w14:textId="77777777" w:rsidR="007C76B5" w:rsidRDefault="00000000">
            <w:pPr>
              <w:spacing w:after="20" w:line="252" w:lineRule="auto"/>
              <w:jc w:val="center"/>
            </w:pPr>
            <w:r>
              <w:rPr>
                <w:sz w:val="20"/>
                <w:szCs w:val="20"/>
              </w:rPr>
              <w:t>NFR3</w:t>
            </w:r>
          </w:p>
        </w:tc>
        <w:tc>
          <w:tcPr>
            <w:tcW w:w="15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C4AB06A" w14:textId="77777777" w:rsidR="007C76B5" w:rsidRDefault="00000000">
            <w:pPr>
              <w:spacing w:after="20" w:line="252" w:lineRule="auto"/>
            </w:pPr>
            <w:r>
              <w:rPr>
                <w:sz w:val="20"/>
                <w:szCs w:val="20"/>
              </w:rPr>
              <w:t>Availability</w:t>
            </w:r>
          </w:p>
        </w:tc>
        <w:tc>
          <w:tcPr>
            <w:tcW w:w="3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85E8696" w14:textId="77777777" w:rsidR="007C76B5" w:rsidRDefault="00000000">
            <w:pPr>
              <w:spacing w:after="20" w:line="252" w:lineRule="auto"/>
            </w:pPr>
            <w:r>
              <w:rPr>
                <w:sz w:val="20"/>
                <w:szCs w:val="20"/>
              </w:rPr>
              <w:t>99.9% monthly availability (about 43 minutes of downtime per month)</w:t>
            </w:r>
          </w:p>
        </w:tc>
        <w:tc>
          <w:tcPr>
            <w:tcW w:w="31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D5DE52F" w14:textId="77777777" w:rsidR="007C76B5" w:rsidRDefault="00000000">
            <w:pPr>
              <w:spacing w:after="20" w:line="252" w:lineRule="auto"/>
            </w:pPr>
            <w:r>
              <w:rPr>
                <w:sz w:val="20"/>
                <w:szCs w:val="20"/>
              </w:rPr>
              <w:t>Multi-AZ deployment, replication, health checks</w:t>
            </w:r>
          </w:p>
        </w:tc>
      </w:tr>
      <w:tr w:rsidR="007C76B5" w14:paraId="0787568B"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1C93B25" w14:textId="77777777" w:rsidR="007C76B5" w:rsidRDefault="00000000">
            <w:pPr>
              <w:spacing w:after="20" w:line="252" w:lineRule="auto"/>
              <w:jc w:val="center"/>
            </w:pPr>
            <w:r>
              <w:rPr>
                <w:sz w:val="20"/>
                <w:szCs w:val="20"/>
              </w:rPr>
              <w:t>NFR4</w:t>
            </w:r>
          </w:p>
        </w:tc>
        <w:tc>
          <w:tcPr>
            <w:tcW w:w="15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FEED063" w14:textId="77777777" w:rsidR="007C76B5" w:rsidRDefault="00000000">
            <w:pPr>
              <w:spacing w:after="20" w:line="252" w:lineRule="auto"/>
            </w:pPr>
            <w:r>
              <w:rPr>
                <w:sz w:val="20"/>
                <w:szCs w:val="20"/>
              </w:rPr>
              <w:t>Reliability</w:t>
            </w:r>
          </w:p>
        </w:tc>
        <w:tc>
          <w:tcPr>
            <w:tcW w:w="3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7BD268D" w14:textId="77777777" w:rsidR="007C76B5" w:rsidRDefault="00000000">
            <w:pPr>
              <w:spacing w:after="20" w:line="252" w:lineRule="auto"/>
            </w:pPr>
            <w:r>
              <w:rPr>
                <w:sz w:val="20"/>
                <w:szCs w:val="20"/>
              </w:rPr>
              <w:t>No loss of accepted POS and inventory events; idempotent processing</w:t>
            </w:r>
          </w:p>
        </w:tc>
        <w:tc>
          <w:tcPr>
            <w:tcW w:w="31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E7CDF18" w14:textId="77777777" w:rsidR="007C76B5" w:rsidRDefault="00000000">
            <w:pPr>
              <w:spacing w:after="20" w:line="252" w:lineRule="auto"/>
            </w:pPr>
            <w:r>
              <w:rPr>
                <w:sz w:val="20"/>
                <w:szCs w:val="20"/>
              </w:rPr>
              <w:t>Durable log, at-least-once delivery, dead-letter queue</w:t>
            </w:r>
          </w:p>
        </w:tc>
      </w:tr>
      <w:tr w:rsidR="007C76B5" w14:paraId="5F33E4E2"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E0FB629" w14:textId="77777777" w:rsidR="007C76B5" w:rsidRDefault="00000000">
            <w:pPr>
              <w:spacing w:after="20" w:line="252" w:lineRule="auto"/>
              <w:jc w:val="center"/>
            </w:pPr>
            <w:r>
              <w:rPr>
                <w:sz w:val="20"/>
                <w:szCs w:val="20"/>
              </w:rPr>
              <w:t>NFR5</w:t>
            </w:r>
          </w:p>
        </w:tc>
        <w:tc>
          <w:tcPr>
            <w:tcW w:w="15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BCC2E6A" w14:textId="77777777" w:rsidR="007C76B5" w:rsidRDefault="00000000">
            <w:pPr>
              <w:spacing w:after="20" w:line="252" w:lineRule="auto"/>
            </w:pPr>
            <w:r>
              <w:rPr>
                <w:sz w:val="20"/>
                <w:szCs w:val="20"/>
              </w:rPr>
              <w:t>Security</w:t>
            </w:r>
          </w:p>
        </w:tc>
        <w:tc>
          <w:tcPr>
            <w:tcW w:w="3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31D8B87" w14:textId="77777777" w:rsidR="007C76B5" w:rsidRDefault="00000000">
            <w:pPr>
              <w:spacing w:after="20" w:line="252" w:lineRule="auto"/>
            </w:pPr>
            <w:r>
              <w:rPr>
                <w:sz w:val="20"/>
                <w:szCs w:val="20"/>
              </w:rPr>
              <w:t>TLS 1.3 in transit, AES-256 at rest, least-privilege access, secrets in a vault</w:t>
            </w:r>
          </w:p>
        </w:tc>
        <w:tc>
          <w:tcPr>
            <w:tcW w:w="31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F7E669F" w14:textId="77777777" w:rsidR="007C76B5" w:rsidRDefault="00000000">
            <w:pPr>
              <w:spacing w:after="20" w:line="252" w:lineRule="auto"/>
            </w:pPr>
            <w:r>
              <w:rPr>
                <w:sz w:val="20"/>
                <w:szCs w:val="20"/>
              </w:rPr>
              <w:t xml:space="preserve">API gateway, </w:t>
            </w:r>
            <w:proofErr w:type="spellStart"/>
            <w:r>
              <w:rPr>
                <w:sz w:val="20"/>
                <w:szCs w:val="20"/>
              </w:rPr>
              <w:t>mTLS</w:t>
            </w:r>
            <w:proofErr w:type="spellEnd"/>
            <w:r>
              <w:rPr>
                <w:sz w:val="20"/>
                <w:szCs w:val="20"/>
              </w:rPr>
              <w:t xml:space="preserve"> mesh, IAM, KMS</w:t>
            </w:r>
          </w:p>
        </w:tc>
      </w:tr>
      <w:tr w:rsidR="007C76B5" w14:paraId="7C0D6AC2"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4E0AD82" w14:textId="77777777" w:rsidR="007C76B5" w:rsidRDefault="00000000">
            <w:pPr>
              <w:spacing w:after="20" w:line="252" w:lineRule="auto"/>
              <w:jc w:val="center"/>
            </w:pPr>
            <w:r>
              <w:rPr>
                <w:sz w:val="20"/>
                <w:szCs w:val="20"/>
              </w:rPr>
              <w:t>NFR6</w:t>
            </w:r>
          </w:p>
        </w:tc>
        <w:tc>
          <w:tcPr>
            <w:tcW w:w="15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A6D344A" w14:textId="77777777" w:rsidR="007C76B5" w:rsidRDefault="00000000">
            <w:pPr>
              <w:spacing w:after="20" w:line="252" w:lineRule="auto"/>
            </w:pPr>
            <w:r>
              <w:rPr>
                <w:sz w:val="20"/>
                <w:szCs w:val="20"/>
              </w:rPr>
              <w:t>Privacy</w:t>
            </w:r>
          </w:p>
        </w:tc>
        <w:tc>
          <w:tcPr>
            <w:tcW w:w="3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A7BA91C" w14:textId="77777777" w:rsidR="007C76B5" w:rsidRDefault="00000000">
            <w:pPr>
              <w:spacing w:after="20" w:line="252" w:lineRule="auto"/>
            </w:pPr>
            <w:r>
              <w:rPr>
                <w:sz w:val="20"/>
                <w:szCs w:val="20"/>
              </w:rPr>
              <w:t>No direct identifiers persisted; k-anonymity (k ≥ 5); purpose limitation</w:t>
            </w:r>
          </w:p>
        </w:tc>
        <w:tc>
          <w:tcPr>
            <w:tcW w:w="31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5139A26" w14:textId="77777777" w:rsidR="007C76B5" w:rsidRDefault="00000000">
            <w:pPr>
              <w:spacing w:after="20" w:line="252" w:lineRule="auto"/>
            </w:pPr>
            <w:r>
              <w:rPr>
                <w:sz w:val="20"/>
                <w:szCs w:val="20"/>
              </w:rPr>
              <w:t>Privacy pipeline, aggregate-only storage</w:t>
            </w:r>
          </w:p>
        </w:tc>
      </w:tr>
      <w:tr w:rsidR="007C76B5" w14:paraId="2B3336BE"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9C59534" w14:textId="77777777" w:rsidR="007C76B5" w:rsidRDefault="00000000">
            <w:pPr>
              <w:spacing w:after="20" w:line="252" w:lineRule="auto"/>
              <w:jc w:val="center"/>
            </w:pPr>
            <w:r>
              <w:rPr>
                <w:sz w:val="20"/>
                <w:szCs w:val="20"/>
              </w:rPr>
              <w:t>NFR7</w:t>
            </w:r>
          </w:p>
        </w:tc>
        <w:tc>
          <w:tcPr>
            <w:tcW w:w="15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BF9C821" w14:textId="77777777" w:rsidR="007C76B5" w:rsidRDefault="00000000">
            <w:pPr>
              <w:spacing w:after="20" w:line="252" w:lineRule="auto"/>
            </w:pPr>
            <w:r>
              <w:rPr>
                <w:sz w:val="20"/>
                <w:szCs w:val="20"/>
              </w:rPr>
              <w:t>Auditability</w:t>
            </w:r>
          </w:p>
        </w:tc>
        <w:tc>
          <w:tcPr>
            <w:tcW w:w="3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87F6477" w14:textId="77777777" w:rsidR="007C76B5" w:rsidRDefault="00000000">
            <w:pPr>
              <w:spacing w:after="20" w:line="252" w:lineRule="auto"/>
            </w:pPr>
            <w:r>
              <w:rPr>
                <w:sz w:val="20"/>
                <w:szCs w:val="20"/>
              </w:rPr>
              <w:t>Tamper-evident log of every access and policy action</w:t>
            </w:r>
          </w:p>
        </w:tc>
        <w:tc>
          <w:tcPr>
            <w:tcW w:w="31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A3E1833" w14:textId="77777777" w:rsidR="007C76B5" w:rsidRDefault="00000000">
            <w:pPr>
              <w:spacing w:after="20" w:line="252" w:lineRule="auto"/>
            </w:pPr>
            <w:r>
              <w:rPr>
                <w:sz w:val="20"/>
                <w:szCs w:val="20"/>
              </w:rPr>
              <w:t>Append-only audit store, hash chaining</w:t>
            </w:r>
          </w:p>
        </w:tc>
      </w:tr>
      <w:tr w:rsidR="007C76B5" w14:paraId="3395A090"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6C7E52C" w14:textId="77777777" w:rsidR="007C76B5" w:rsidRDefault="00000000">
            <w:pPr>
              <w:spacing w:after="20" w:line="252" w:lineRule="auto"/>
              <w:jc w:val="center"/>
            </w:pPr>
            <w:r>
              <w:rPr>
                <w:sz w:val="20"/>
                <w:szCs w:val="20"/>
              </w:rPr>
              <w:t>NFR8</w:t>
            </w:r>
          </w:p>
        </w:tc>
        <w:tc>
          <w:tcPr>
            <w:tcW w:w="15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DAFB422" w14:textId="77777777" w:rsidR="007C76B5" w:rsidRDefault="00000000">
            <w:pPr>
              <w:spacing w:after="20" w:line="252" w:lineRule="auto"/>
            </w:pPr>
            <w:r>
              <w:rPr>
                <w:sz w:val="20"/>
                <w:szCs w:val="20"/>
              </w:rPr>
              <w:t>Maintainability</w:t>
            </w:r>
          </w:p>
        </w:tc>
        <w:tc>
          <w:tcPr>
            <w:tcW w:w="3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89E4C72" w14:textId="77777777" w:rsidR="007C76B5" w:rsidRDefault="00000000">
            <w:pPr>
              <w:spacing w:after="20" w:line="252" w:lineRule="auto"/>
            </w:pPr>
            <w:r>
              <w:rPr>
                <w:sz w:val="20"/>
                <w:szCs w:val="20"/>
              </w:rPr>
              <w:t xml:space="preserve">Independent </w:t>
            </w:r>
            <w:proofErr w:type="spellStart"/>
            <w:r>
              <w:rPr>
                <w:sz w:val="20"/>
                <w:szCs w:val="20"/>
              </w:rPr>
              <w:t>deployability</w:t>
            </w:r>
            <w:proofErr w:type="spellEnd"/>
            <w:r>
              <w:rPr>
                <w:sz w:val="20"/>
                <w:szCs w:val="20"/>
              </w:rPr>
              <w:t>; test coverage ≥ 80%; documented APIs</w:t>
            </w:r>
          </w:p>
        </w:tc>
        <w:tc>
          <w:tcPr>
            <w:tcW w:w="31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BE7B848" w14:textId="77777777" w:rsidR="007C76B5" w:rsidRDefault="00000000">
            <w:pPr>
              <w:spacing w:after="20" w:line="252" w:lineRule="auto"/>
            </w:pPr>
            <w:r>
              <w:rPr>
                <w:sz w:val="20"/>
                <w:szCs w:val="20"/>
              </w:rPr>
              <w:t>Bounded services, API-first, CI/CD</w:t>
            </w:r>
          </w:p>
        </w:tc>
      </w:tr>
      <w:tr w:rsidR="007C76B5" w14:paraId="75B165CA"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E3D7847" w14:textId="77777777" w:rsidR="007C76B5" w:rsidRDefault="00000000">
            <w:pPr>
              <w:spacing w:after="20" w:line="252" w:lineRule="auto"/>
              <w:jc w:val="center"/>
            </w:pPr>
            <w:r>
              <w:rPr>
                <w:sz w:val="20"/>
                <w:szCs w:val="20"/>
              </w:rPr>
              <w:t>NFR9</w:t>
            </w:r>
          </w:p>
        </w:tc>
        <w:tc>
          <w:tcPr>
            <w:tcW w:w="15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73BE59A" w14:textId="77777777" w:rsidR="007C76B5" w:rsidRDefault="00000000">
            <w:pPr>
              <w:spacing w:after="20" w:line="252" w:lineRule="auto"/>
            </w:pPr>
            <w:r>
              <w:rPr>
                <w:sz w:val="20"/>
                <w:szCs w:val="20"/>
              </w:rPr>
              <w:t>Interoperability</w:t>
            </w:r>
          </w:p>
        </w:tc>
        <w:tc>
          <w:tcPr>
            <w:tcW w:w="3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FE42C6B" w14:textId="77777777" w:rsidR="007C76B5" w:rsidRDefault="00000000">
            <w:pPr>
              <w:spacing w:after="20" w:line="252" w:lineRule="auto"/>
            </w:pPr>
            <w:r>
              <w:rPr>
                <w:sz w:val="20"/>
                <w:szCs w:val="20"/>
              </w:rPr>
              <w:t xml:space="preserve">Open standards (REST/JSON, </w:t>
            </w:r>
            <w:proofErr w:type="spellStart"/>
            <w:r>
              <w:rPr>
                <w:sz w:val="20"/>
                <w:szCs w:val="20"/>
              </w:rPr>
              <w:t>OpenAPI</w:t>
            </w:r>
            <w:proofErr w:type="spellEnd"/>
            <w:r>
              <w:rPr>
                <w:sz w:val="20"/>
                <w:szCs w:val="20"/>
              </w:rPr>
              <w:t>, Avro, OIDC) for integration</w:t>
            </w:r>
          </w:p>
        </w:tc>
        <w:tc>
          <w:tcPr>
            <w:tcW w:w="31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F88FF27" w14:textId="77777777" w:rsidR="007C76B5" w:rsidRDefault="00000000">
            <w:pPr>
              <w:spacing w:after="20" w:line="252" w:lineRule="auto"/>
            </w:pPr>
            <w:r>
              <w:rPr>
                <w:sz w:val="20"/>
                <w:szCs w:val="20"/>
              </w:rPr>
              <w:t>Contract-first interfaces, connectors</w:t>
            </w:r>
          </w:p>
        </w:tc>
      </w:tr>
      <w:tr w:rsidR="007C76B5" w14:paraId="39B8D279"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19AE281" w14:textId="77777777" w:rsidR="007C76B5" w:rsidRDefault="00000000">
            <w:pPr>
              <w:spacing w:after="20" w:line="252" w:lineRule="auto"/>
              <w:jc w:val="center"/>
            </w:pPr>
            <w:r>
              <w:rPr>
                <w:sz w:val="20"/>
                <w:szCs w:val="20"/>
              </w:rPr>
              <w:t>NFR10</w:t>
            </w:r>
          </w:p>
        </w:tc>
        <w:tc>
          <w:tcPr>
            <w:tcW w:w="15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DF04CE7" w14:textId="77777777" w:rsidR="007C76B5" w:rsidRDefault="00000000">
            <w:pPr>
              <w:spacing w:after="20" w:line="252" w:lineRule="auto"/>
            </w:pPr>
            <w:r>
              <w:rPr>
                <w:sz w:val="20"/>
                <w:szCs w:val="20"/>
              </w:rPr>
              <w:t>Portability</w:t>
            </w:r>
          </w:p>
        </w:tc>
        <w:tc>
          <w:tcPr>
            <w:tcW w:w="3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6C2EBD2" w14:textId="77777777" w:rsidR="007C76B5" w:rsidRDefault="00000000">
            <w:pPr>
              <w:spacing w:after="20" w:line="252" w:lineRule="auto"/>
            </w:pPr>
            <w:r>
              <w:rPr>
                <w:sz w:val="20"/>
                <w:szCs w:val="20"/>
              </w:rPr>
              <w:t>Run on any Kubernetes-capable cloud or on-premise</w:t>
            </w:r>
          </w:p>
        </w:tc>
        <w:tc>
          <w:tcPr>
            <w:tcW w:w="31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EDDB015" w14:textId="77777777" w:rsidR="007C76B5" w:rsidRDefault="00000000">
            <w:pPr>
              <w:spacing w:after="20" w:line="252" w:lineRule="auto"/>
            </w:pPr>
            <w:r>
              <w:rPr>
                <w:sz w:val="20"/>
                <w:szCs w:val="20"/>
              </w:rPr>
              <w:t>Containerisation, infrastructure as code</w:t>
            </w:r>
          </w:p>
        </w:tc>
      </w:tr>
      <w:tr w:rsidR="007C76B5" w14:paraId="69D91AAD"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26F3252" w14:textId="77777777" w:rsidR="007C76B5" w:rsidRDefault="00000000">
            <w:pPr>
              <w:spacing w:after="20" w:line="252" w:lineRule="auto"/>
              <w:jc w:val="center"/>
            </w:pPr>
            <w:r>
              <w:rPr>
                <w:sz w:val="20"/>
                <w:szCs w:val="20"/>
              </w:rPr>
              <w:t>NFR11</w:t>
            </w:r>
          </w:p>
        </w:tc>
        <w:tc>
          <w:tcPr>
            <w:tcW w:w="15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EEA1667" w14:textId="77777777" w:rsidR="007C76B5" w:rsidRDefault="00000000">
            <w:pPr>
              <w:spacing w:after="20" w:line="252" w:lineRule="auto"/>
            </w:pPr>
            <w:r>
              <w:rPr>
                <w:sz w:val="20"/>
                <w:szCs w:val="20"/>
              </w:rPr>
              <w:t>Observability</w:t>
            </w:r>
          </w:p>
        </w:tc>
        <w:tc>
          <w:tcPr>
            <w:tcW w:w="3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56A6A79" w14:textId="77777777" w:rsidR="007C76B5" w:rsidRDefault="00000000">
            <w:pPr>
              <w:spacing w:after="20" w:line="252" w:lineRule="auto"/>
            </w:pPr>
            <w:r>
              <w:rPr>
                <w:sz w:val="20"/>
                <w:szCs w:val="20"/>
              </w:rPr>
              <w:t>Metrics, logs and traces for every service; alerting on SLOs</w:t>
            </w:r>
          </w:p>
        </w:tc>
        <w:tc>
          <w:tcPr>
            <w:tcW w:w="31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E839ADF" w14:textId="77777777" w:rsidR="007C76B5" w:rsidRDefault="00000000">
            <w:pPr>
              <w:spacing w:after="20" w:line="252" w:lineRule="auto"/>
            </w:pPr>
            <w:r>
              <w:rPr>
                <w:sz w:val="20"/>
                <w:szCs w:val="20"/>
              </w:rPr>
              <w:t>Prometheus, Grafana, ELK, tracing</w:t>
            </w:r>
          </w:p>
        </w:tc>
      </w:tr>
      <w:tr w:rsidR="007C76B5" w14:paraId="2BB59001"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8E14B7E" w14:textId="77777777" w:rsidR="007C76B5" w:rsidRDefault="00000000">
            <w:pPr>
              <w:spacing w:after="20" w:line="252" w:lineRule="auto"/>
              <w:jc w:val="center"/>
            </w:pPr>
            <w:r>
              <w:rPr>
                <w:sz w:val="20"/>
                <w:szCs w:val="20"/>
              </w:rPr>
              <w:t>NFR12</w:t>
            </w:r>
          </w:p>
        </w:tc>
        <w:tc>
          <w:tcPr>
            <w:tcW w:w="15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61A0927" w14:textId="77777777" w:rsidR="007C76B5" w:rsidRDefault="00000000">
            <w:pPr>
              <w:spacing w:after="20" w:line="252" w:lineRule="auto"/>
            </w:pPr>
            <w:r>
              <w:rPr>
                <w:sz w:val="20"/>
                <w:szCs w:val="20"/>
              </w:rPr>
              <w:t>Sustainability</w:t>
            </w:r>
          </w:p>
        </w:tc>
        <w:tc>
          <w:tcPr>
            <w:tcW w:w="3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FDDD19E" w14:textId="77777777" w:rsidR="007C76B5" w:rsidRDefault="00000000">
            <w:pPr>
              <w:spacing w:after="20" w:line="252" w:lineRule="auto"/>
            </w:pPr>
            <w:r>
              <w:rPr>
                <w:sz w:val="20"/>
                <w:szCs w:val="20"/>
              </w:rPr>
              <w:t>Efficient resource use; scale-down off-peak; lean CI pipelines</w:t>
            </w:r>
          </w:p>
        </w:tc>
        <w:tc>
          <w:tcPr>
            <w:tcW w:w="31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BBF79EE" w14:textId="77777777" w:rsidR="007C76B5" w:rsidRDefault="00000000">
            <w:pPr>
              <w:spacing w:after="20" w:line="252" w:lineRule="auto"/>
            </w:pPr>
            <w:r>
              <w:rPr>
                <w:sz w:val="20"/>
                <w:szCs w:val="20"/>
              </w:rPr>
              <w:t>Autoscaling, right-sized containers</w:t>
            </w:r>
          </w:p>
        </w:tc>
      </w:tr>
    </w:tbl>
    <w:p w14:paraId="6F62499B" w14:textId="77777777" w:rsidR="007C76B5" w:rsidRDefault="007C76B5">
      <w:pPr>
        <w:spacing w:after="120"/>
      </w:pPr>
    </w:p>
    <w:p w14:paraId="28AEB7F2" w14:textId="77777777" w:rsidR="007C76B5" w:rsidRDefault="00000000">
      <w:pPr>
        <w:pStyle w:val="Heading2"/>
        <w:keepNext/>
      </w:pPr>
      <w:r>
        <w:lastRenderedPageBreak/>
        <w:t>1.5 Privacy and Compliance Requirements</w:t>
      </w:r>
    </w:p>
    <w:p w14:paraId="51D38379" w14:textId="77777777" w:rsidR="007C76B5" w:rsidRDefault="00000000">
      <w:pPr>
        <w:spacing w:after="120" w:line="288" w:lineRule="auto"/>
        <w:jc w:val="both"/>
      </w:pPr>
      <w:r>
        <w:t>Privacy requirements are the most distinctive part of this problem, so they are captured separately and mapped to the privacy-by-design principles (Cavoukian, 2009) and to the data-protection principles shared by the EU GDPR and India's Digital Personal Data Protection Act, 2023. The platform is designed to align with these principles; formal legal compliance would be confirmed through a Data Protection Impact Assessment (DPIA) with the retailer's legal team.</w:t>
      </w:r>
    </w:p>
    <w:p w14:paraId="3A679A84" w14:textId="77777777" w:rsidR="007C76B5" w:rsidRDefault="00000000">
      <w:pPr>
        <w:keepNext/>
        <w:spacing w:before="160" w:after="80"/>
        <w:jc w:val="center"/>
      </w:pPr>
      <w:r>
        <w:rPr>
          <w:b/>
          <w:bCs/>
          <w:color w:val="1F3864"/>
          <w:sz w:val="21"/>
          <w:szCs w:val="21"/>
        </w:rPr>
        <w:t xml:space="preserve">Table 5: </w:t>
      </w:r>
      <w:r>
        <w:rPr>
          <w:i/>
          <w:iCs/>
          <w:sz w:val="21"/>
          <w:szCs w:val="21"/>
        </w:rPr>
        <w:t>Privacy principles and the requirements they generate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00"/>
        <w:gridCol w:w="2426"/>
      </w:tblGrid>
      <w:tr w:rsidR="007C76B5" w14:paraId="0529E241" w14:textId="77777777">
        <w:tblPrEx>
          <w:tblCellMar>
            <w:top w:w="0" w:type="dxa"/>
            <w:bottom w:w="0" w:type="dxa"/>
          </w:tblCellMar>
        </w:tblPrEx>
        <w:trPr>
          <w:cantSplit/>
          <w:tblHeader/>
        </w:trPr>
        <w:tc>
          <w:tcPr>
            <w:tcW w:w="22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339F8076" w14:textId="77777777" w:rsidR="007C76B5" w:rsidRDefault="00000000">
            <w:pPr>
              <w:spacing w:after="20" w:line="252" w:lineRule="auto"/>
              <w:jc w:val="center"/>
            </w:pPr>
            <w:r>
              <w:rPr>
                <w:b/>
                <w:bCs/>
                <w:color w:val="FFFFFF"/>
                <w:sz w:val="20"/>
                <w:szCs w:val="20"/>
              </w:rPr>
              <w:t>Principle</w:t>
            </w:r>
          </w:p>
        </w:tc>
        <w:tc>
          <w:tcPr>
            <w:tcW w:w="44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091005CA" w14:textId="77777777" w:rsidR="007C76B5" w:rsidRDefault="00000000">
            <w:pPr>
              <w:spacing w:after="20" w:line="252" w:lineRule="auto"/>
              <w:jc w:val="center"/>
            </w:pPr>
            <w:r>
              <w:rPr>
                <w:b/>
                <w:bCs/>
                <w:color w:val="FFFFFF"/>
                <w:sz w:val="20"/>
                <w:szCs w:val="20"/>
              </w:rPr>
              <w:t>Requirement for the platform</w:t>
            </w:r>
          </w:p>
        </w:tc>
        <w:tc>
          <w:tcPr>
            <w:tcW w:w="2426"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46BABE78" w14:textId="77777777" w:rsidR="007C76B5" w:rsidRDefault="00000000">
            <w:pPr>
              <w:spacing w:after="20" w:line="252" w:lineRule="auto"/>
              <w:jc w:val="center"/>
            </w:pPr>
            <w:r>
              <w:rPr>
                <w:b/>
                <w:bCs/>
                <w:color w:val="FFFFFF"/>
                <w:sz w:val="20"/>
                <w:szCs w:val="20"/>
              </w:rPr>
              <w:t>Where enforced</w:t>
            </w:r>
          </w:p>
        </w:tc>
      </w:tr>
      <w:tr w:rsidR="007C76B5" w14:paraId="1756ABE6"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2D9973B" w14:textId="77777777" w:rsidR="007C76B5" w:rsidRDefault="00000000">
            <w:pPr>
              <w:spacing w:after="20" w:line="252" w:lineRule="auto"/>
            </w:pPr>
            <w:r>
              <w:rPr>
                <w:b/>
                <w:bCs/>
                <w:sz w:val="20"/>
                <w:szCs w:val="20"/>
              </w:rPr>
              <w:t>Data minimisation</w:t>
            </w:r>
          </w:p>
        </w:tc>
        <w:tc>
          <w:tcPr>
            <w:tcW w:w="44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08B6E13" w14:textId="77777777" w:rsidR="007C76B5" w:rsidRDefault="00000000">
            <w:pPr>
              <w:spacing w:after="20" w:line="252" w:lineRule="auto"/>
            </w:pPr>
            <w:r>
              <w:rPr>
                <w:sz w:val="20"/>
                <w:szCs w:val="20"/>
              </w:rPr>
              <w:t>Collect only fields needed for a stated analytic purpose; never store video, MAC addresses or names</w:t>
            </w:r>
          </w:p>
        </w:tc>
        <w:tc>
          <w:tcPr>
            <w:tcW w:w="24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00ABF38" w14:textId="77777777" w:rsidR="007C76B5" w:rsidRDefault="00000000">
            <w:pPr>
              <w:spacing w:after="20" w:line="252" w:lineRule="auto"/>
            </w:pPr>
            <w:r>
              <w:rPr>
                <w:sz w:val="20"/>
                <w:szCs w:val="20"/>
              </w:rPr>
              <w:t>Edge gateway, Privacy Filter</w:t>
            </w:r>
          </w:p>
        </w:tc>
      </w:tr>
      <w:tr w:rsidR="007C76B5" w14:paraId="62201CD5"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30D6740" w14:textId="77777777" w:rsidR="007C76B5" w:rsidRDefault="00000000">
            <w:pPr>
              <w:spacing w:after="20" w:line="252" w:lineRule="auto"/>
            </w:pPr>
            <w:r>
              <w:rPr>
                <w:b/>
                <w:bCs/>
                <w:sz w:val="20"/>
                <w:szCs w:val="20"/>
              </w:rPr>
              <w:t>Purpose limitation</w:t>
            </w:r>
          </w:p>
        </w:tc>
        <w:tc>
          <w:tcPr>
            <w:tcW w:w="44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43EF424" w14:textId="77777777" w:rsidR="007C76B5" w:rsidRDefault="00000000">
            <w:pPr>
              <w:spacing w:after="20" w:line="252" w:lineRule="auto"/>
            </w:pPr>
            <w:r>
              <w:rPr>
                <w:sz w:val="20"/>
                <w:szCs w:val="20"/>
              </w:rPr>
              <w:t>Each event type is tagged with an approved purpose; use outside that purpose is blocked</w:t>
            </w:r>
          </w:p>
        </w:tc>
        <w:tc>
          <w:tcPr>
            <w:tcW w:w="24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E28E683" w14:textId="77777777" w:rsidR="007C76B5" w:rsidRDefault="00000000">
            <w:pPr>
              <w:spacing w:after="20" w:line="252" w:lineRule="auto"/>
            </w:pPr>
            <w:r>
              <w:rPr>
                <w:sz w:val="20"/>
                <w:szCs w:val="20"/>
              </w:rPr>
              <w:t>Privacy &amp; Consent Service, policy engine</w:t>
            </w:r>
          </w:p>
        </w:tc>
      </w:tr>
      <w:tr w:rsidR="007C76B5" w14:paraId="09C12813"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4FF1124" w14:textId="77777777" w:rsidR="007C76B5" w:rsidRDefault="00000000">
            <w:pPr>
              <w:spacing w:after="20" w:line="252" w:lineRule="auto"/>
            </w:pPr>
            <w:r>
              <w:rPr>
                <w:b/>
                <w:bCs/>
                <w:sz w:val="20"/>
                <w:szCs w:val="20"/>
              </w:rPr>
              <w:t>Storage limitation</w:t>
            </w:r>
          </w:p>
        </w:tc>
        <w:tc>
          <w:tcPr>
            <w:tcW w:w="44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8414BEC" w14:textId="77777777" w:rsidR="007C76B5" w:rsidRDefault="00000000">
            <w:pPr>
              <w:spacing w:after="20" w:line="252" w:lineRule="auto"/>
            </w:pPr>
            <w:r>
              <w:rPr>
                <w:sz w:val="20"/>
                <w:szCs w:val="20"/>
              </w:rPr>
              <w:t>Every data class has a retention period; expired data is automatically purged</w:t>
            </w:r>
          </w:p>
        </w:tc>
        <w:tc>
          <w:tcPr>
            <w:tcW w:w="24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C0A7F45" w14:textId="77777777" w:rsidR="007C76B5" w:rsidRDefault="00000000">
            <w:pPr>
              <w:spacing w:after="20" w:line="252" w:lineRule="auto"/>
            </w:pPr>
            <w:r>
              <w:rPr>
                <w:sz w:val="20"/>
                <w:szCs w:val="20"/>
              </w:rPr>
              <w:t>Retention Manager, topic and table TTLs</w:t>
            </w:r>
          </w:p>
        </w:tc>
      </w:tr>
      <w:tr w:rsidR="007C76B5" w14:paraId="6B60003D"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22B289C" w14:textId="77777777" w:rsidR="007C76B5" w:rsidRDefault="00000000">
            <w:pPr>
              <w:spacing w:after="20" w:line="252" w:lineRule="auto"/>
            </w:pPr>
            <w:r>
              <w:rPr>
                <w:b/>
                <w:bCs/>
                <w:sz w:val="20"/>
                <w:szCs w:val="20"/>
              </w:rPr>
              <w:t>Pseudonymisation and anonymisation</w:t>
            </w:r>
          </w:p>
        </w:tc>
        <w:tc>
          <w:tcPr>
            <w:tcW w:w="44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CC1BBFE" w14:textId="77777777" w:rsidR="007C76B5" w:rsidRDefault="00000000">
            <w:pPr>
              <w:spacing w:after="20" w:line="252" w:lineRule="auto"/>
            </w:pPr>
            <w:r>
              <w:rPr>
                <w:sz w:val="20"/>
                <w:szCs w:val="20"/>
              </w:rPr>
              <w:t>Identifiers are salted, hashed and rotated daily; outputs are aggregates with k ≥ 5</w:t>
            </w:r>
          </w:p>
        </w:tc>
        <w:tc>
          <w:tcPr>
            <w:tcW w:w="24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F55D884" w14:textId="77777777" w:rsidR="007C76B5" w:rsidRDefault="00000000">
            <w:pPr>
              <w:spacing w:after="20" w:line="252" w:lineRule="auto"/>
            </w:pPr>
            <w:r>
              <w:rPr>
                <w:sz w:val="20"/>
                <w:szCs w:val="20"/>
              </w:rPr>
              <w:t>Edge gateway, Stream Processor</w:t>
            </w:r>
          </w:p>
        </w:tc>
      </w:tr>
      <w:tr w:rsidR="007C76B5" w14:paraId="3511937E"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CF61E84" w14:textId="77777777" w:rsidR="007C76B5" w:rsidRDefault="00000000">
            <w:pPr>
              <w:spacing w:after="20" w:line="252" w:lineRule="auto"/>
            </w:pPr>
            <w:r>
              <w:rPr>
                <w:b/>
                <w:bCs/>
                <w:sz w:val="20"/>
                <w:szCs w:val="20"/>
              </w:rPr>
              <w:t>Consent and transparency</w:t>
            </w:r>
          </w:p>
        </w:tc>
        <w:tc>
          <w:tcPr>
            <w:tcW w:w="44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8FD9F9E" w14:textId="77777777" w:rsidR="007C76B5" w:rsidRDefault="00000000">
            <w:pPr>
              <w:spacing w:after="20" w:line="252" w:lineRule="auto"/>
            </w:pPr>
            <w:r>
              <w:rPr>
                <w:sz w:val="20"/>
                <w:szCs w:val="20"/>
              </w:rPr>
              <w:t>Opt-out is honoured; store signage and privacy notice describe the data used</w:t>
            </w:r>
          </w:p>
        </w:tc>
        <w:tc>
          <w:tcPr>
            <w:tcW w:w="24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4E15F4A" w14:textId="77777777" w:rsidR="007C76B5" w:rsidRDefault="00000000">
            <w:pPr>
              <w:spacing w:after="20" w:line="252" w:lineRule="auto"/>
            </w:pPr>
            <w:r>
              <w:rPr>
                <w:sz w:val="20"/>
                <w:szCs w:val="20"/>
              </w:rPr>
              <w:t>Consent registry, Privacy Filter</w:t>
            </w:r>
          </w:p>
        </w:tc>
      </w:tr>
      <w:tr w:rsidR="007C76B5" w14:paraId="1F2ACC23"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E541B0B" w14:textId="77777777" w:rsidR="007C76B5" w:rsidRDefault="00000000">
            <w:pPr>
              <w:spacing w:after="20" w:line="252" w:lineRule="auto"/>
            </w:pPr>
            <w:r>
              <w:rPr>
                <w:b/>
                <w:bCs/>
                <w:sz w:val="20"/>
                <w:szCs w:val="20"/>
              </w:rPr>
              <w:t>Security safeguards</w:t>
            </w:r>
          </w:p>
        </w:tc>
        <w:tc>
          <w:tcPr>
            <w:tcW w:w="44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B9E5FC4" w14:textId="77777777" w:rsidR="007C76B5" w:rsidRDefault="00000000">
            <w:pPr>
              <w:spacing w:after="20" w:line="252" w:lineRule="auto"/>
            </w:pPr>
            <w:r>
              <w:rPr>
                <w:sz w:val="20"/>
                <w:szCs w:val="20"/>
              </w:rPr>
              <w:t>Encryption, access control and breach-resistant design</w:t>
            </w:r>
          </w:p>
        </w:tc>
        <w:tc>
          <w:tcPr>
            <w:tcW w:w="24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5CCDC44" w14:textId="77777777" w:rsidR="007C76B5" w:rsidRDefault="00000000">
            <w:pPr>
              <w:spacing w:after="20" w:line="252" w:lineRule="auto"/>
            </w:pPr>
            <w:r>
              <w:rPr>
                <w:sz w:val="20"/>
                <w:szCs w:val="20"/>
              </w:rPr>
              <w:t>Gateway, IAM, KMS, service mesh</w:t>
            </w:r>
          </w:p>
        </w:tc>
      </w:tr>
      <w:tr w:rsidR="007C76B5" w14:paraId="52DD5853"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7E60D5E" w14:textId="77777777" w:rsidR="007C76B5" w:rsidRDefault="00000000">
            <w:pPr>
              <w:spacing w:after="20" w:line="252" w:lineRule="auto"/>
            </w:pPr>
            <w:r>
              <w:rPr>
                <w:b/>
                <w:bCs/>
                <w:sz w:val="20"/>
                <w:szCs w:val="20"/>
              </w:rPr>
              <w:t>Accountability</w:t>
            </w:r>
          </w:p>
        </w:tc>
        <w:tc>
          <w:tcPr>
            <w:tcW w:w="44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F9BA0E5" w14:textId="77777777" w:rsidR="007C76B5" w:rsidRDefault="00000000">
            <w:pPr>
              <w:spacing w:after="20" w:line="252" w:lineRule="auto"/>
            </w:pPr>
            <w:r>
              <w:rPr>
                <w:sz w:val="20"/>
                <w:szCs w:val="20"/>
              </w:rPr>
              <w:t>Demonstrable compliance through audit trails and DPO reports</w:t>
            </w:r>
          </w:p>
        </w:tc>
        <w:tc>
          <w:tcPr>
            <w:tcW w:w="24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078518C" w14:textId="77777777" w:rsidR="007C76B5" w:rsidRDefault="00000000">
            <w:pPr>
              <w:spacing w:after="20" w:line="252" w:lineRule="auto"/>
            </w:pPr>
            <w:r>
              <w:rPr>
                <w:sz w:val="20"/>
                <w:szCs w:val="20"/>
              </w:rPr>
              <w:t>Audit Service, immutable store</w:t>
            </w:r>
          </w:p>
        </w:tc>
      </w:tr>
    </w:tbl>
    <w:p w14:paraId="10925AB9" w14:textId="77777777" w:rsidR="007C76B5" w:rsidRDefault="007C76B5">
      <w:pPr>
        <w:spacing w:after="120"/>
      </w:pPr>
    </w:p>
    <w:p w14:paraId="59AF1444" w14:textId="77777777" w:rsidR="007C76B5" w:rsidRDefault="00000000">
      <w:pPr>
        <w:pStyle w:val="Heading2"/>
        <w:keepNext/>
      </w:pPr>
      <w:r>
        <w:t>1.6 Key Quality Attributes Influencing the Architecture</w:t>
      </w:r>
    </w:p>
    <w:p w14:paraId="2CA96339" w14:textId="77777777" w:rsidR="007C76B5" w:rsidRDefault="00000000">
      <w:pPr>
        <w:spacing w:after="120" w:line="288" w:lineRule="auto"/>
        <w:jc w:val="both"/>
      </w:pPr>
      <w:r>
        <w:t xml:space="preserve">Not all quality attributes carry equal weight. Following the architecturally significant requirements approach (Bass, Clements and </w:t>
      </w:r>
      <w:proofErr w:type="spellStart"/>
      <w:r>
        <w:t>Kazman</w:t>
      </w:r>
      <w:proofErr w:type="spellEnd"/>
      <w:r>
        <w:t>), the attributes below are ranked by their influence on the structure of the system. Security and privacy rank first because they are explicit objectives of the problem and constrain every other decision.</w:t>
      </w:r>
    </w:p>
    <w:p w14:paraId="79505879" w14:textId="77777777" w:rsidR="007C76B5" w:rsidRDefault="00000000">
      <w:pPr>
        <w:keepNext/>
        <w:spacing w:before="160" w:after="80"/>
        <w:jc w:val="center"/>
      </w:pPr>
      <w:r>
        <w:rPr>
          <w:b/>
          <w:bCs/>
          <w:color w:val="1F3864"/>
          <w:sz w:val="21"/>
          <w:szCs w:val="21"/>
        </w:rPr>
        <w:t xml:space="preserve">Table 6: </w:t>
      </w:r>
      <w:r>
        <w:rPr>
          <w:i/>
          <w:iCs/>
          <w:sz w:val="21"/>
          <w:szCs w:val="21"/>
        </w:rPr>
        <w:t>Ranked quality attributes and their architectural implications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800"/>
        <w:gridCol w:w="3300"/>
        <w:gridCol w:w="3226"/>
      </w:tblGrid>
      <w:tr w:rsidR="007C76B5" w14:paraId="600F1EBA" w14:textId="77777777">
        <w:tblPrEx>
          <w:tblCellMar>
            <w:top w:w="0" w:type="dxa"/>
            <w:bottom w:w="0" w:type="dxa"/>
          </w:tblCellMar>
        </w:tblPrEx>
        <w:trPr>
          <w:cantSplit/>
          <w:tblHeader/>
        </w:trPr>
        <w:tc>
          <w:tcPr>
            <w:tcW w:w="7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1A5F00D6" w14:textId="77777777" w:rsidR="007C76B5" w:rsidRDefault="00000000">
            <w:pPr>
              <w:spacing w:after="20" w:line="252" w:lineRule="auto"/>
              <w:jc w:val="center"/>
            </w:pPr>
            <w:r>
              <w:rPr>
                <w:b/>
                <w:bCs/>
                <w:color w:val="FFFFFF"/>
                <w:sz w:val="20"/>
                <w:szCs w:val="20"/>
              </w:rPr>
              <w:t>Rank</w:t>
            </w:r>
          </w:p>
        </w:tc>
        <w:tc>
          <w:tcPr>
            <w:tcW w:w="18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49AFD45A" w14:textId="77777777" w:rsidR="007C76B5" w:rsidRDefault="00000000">
            <w:pPr>
              <w:spacing w:after="20" w:line="252" w:lineRule="auto"/>
              <w:jc w:val="center"/>
            </w:pPr>
            <w:r>
              <w:rPr>
                <w:b/>
                <w:bCs/>
                <w:color w:val="FFFFFF"/>
                <w:sz w:val="20"/>
                <w:szCs w:val="20"/>
              </w:rPr>
              <w:t>Quality attribute</w:t>
            </w:r>
          </w:p>
        </w:tc>
        <w:tc>
          <w:tcPr>
            <w:tcW w:w="33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79726CE3" w14:textId="77777777" w:rsidR="007C76B5" w:rsidRDefault="00000000">
            <w:pPr>
              <w:spacing w:after="20" w:line="252" w:lineRule="auto"/>
              <w:jc w:val="center"/>
            </w:pPr>
            <w:r>
              <w:rPr>
                <w:b/>
                <w:bCs/>
                <w:color w:val="FFFFFF"/>
                <w:sz w:val="20"/>
                <w:szCs w:val="20"/>
              </w:rPr>
              <w:t>Why it matters in this system</w:t>
            </w:r>
          </w:p>
        </w:tc>
        <w:tc>
          <w:tcPr>
            <w:tcW w:w="3226"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35C84BC2" w14:textId="77777777" w:rsidR="007C76B5" w:rsidRDefault="00000000">
            <w:pPr>
              <w:spacing w:after="20" w:line="252" w:lineRule="auto"/>
              <w:jc w:val="center"/>
            </w:pPr>
            <w:r>
              <w:rPr>
                <w:b/>
                <w:bCs/>
                <w:color w:val="FFFFFF"/>
                <w:sz w:val="20"/>
                <w:szCs w:val="20"/>
              </w:rPr>
              <w:t>Architectural implication</w:t>
            </w:r>
          </w:p>
        </w:tc>
      </w:tr>
      <w:tr w:rsidR="007C76B5" w14:paraId="6E28A2B5"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F1AA9D3" w14:textId="77777777" w:rsidR="007C76B5" w:rsidRDefault="00000000">
            <w:pPr>
              <w:spacing w:after="20" w:line="252" w:lineRule="auto"/>
              <w:jc w:val="center"/>
            </w:pPr>
            <w:r>
              <w:rPr>
                <w:sz w:val="20"/>
                <w:szCs w:val="20"/>
              </w:rPr>
              <w:t>1</w:t>
            </w:r>
          </w:p>
        </w:tc>
        <w:tc>
          <w:tcPr>
            <w:tcW w:w="18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CF1DED6" w14:textId="77777777" w:rsidR="007C76B5" w:rsidRDefault="00000000">
            <w:pPr>
              <w:spacing w:after="20" w:line="252" w:lineRule="auto"/>
            </w:pPr>
            <w:r>
              <w:rPr>
                <w:sz w:val="20"/>
                <w:szCs w:val="20"/>
              </w:rPr>
              <w:t>Security and Privacy</w:t>
            </w:r>
          </w:p>
        </w:tc>
        <w:tc>
          <w:tcPr>
            <w:tcW w:w="33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5FEBA1E" w14:textId="77777777" w:rsidR="007C76B5" w:rsidRDefault="00000000">
            <w:pPr>
              <w:spacing w:after="20" w:line="252" w:lineRule="auto"/>
            </w:pPr>
            <w:r>
              <w:rPr>
                <w:sz w:val="20"/>
                <w:szCs w:val="20"/>
              </w:rPr>
              <w:t>Customer trust and legal exposure; the stated purpose of the platform</w:t>
            </w:r>
          </w:p>
        </w:tc>
        <w:tc>
          <w:tcPr>
            <w:tcW w:w="32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836ECD5" w14:textId="77777777" w:rsidR="007C76B5" w:rsidRDefault="00000000">
            <w:pPr>
              <w:spacing w:after="20" w:line="252" w:lineRule="auto"/>
            </w:pPr>
            <w:r>
              <w:rPr>
                <w:sz w:val="20"/>
                <w:szCs w:val="20"/>
              </w:rPr>
              <w:t xml:space="preserve">Privacy pipeline before persistence, </w:t>
            </w:r>
            <w:proofErr w:type="spellStart"/>
            <w:r>
              <w:rPr>
                <w:sz w:val="20"/>
                <w:szCs w:val="20"/>
              </w:rPr>
              <w:t>mTLS</w:t>
            </w:r>
            <w:proofErr w:type="spellEnd"/>
            <w:r>
              <w:rPr>
                <w:sz w:val="20"/>
                <w:szCs w:val="20"/>
              </w:rPr>
              <w:t>, RBAC/ABAC, encryption, audit</w:t>
            </w:r>
          </w:p>
        </w:tc>
      </w:tr>
      <w:tr w:rsidR="007C76B5" w14:paraId="1EED87F8"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7F6F95C" w14:textId="77777777" w:rsidR="007C76B5" w:rsidRDefault="00000000">
            <w:pPr>
              <w:spacing w:after="20" w:line="252" w:lineRule="auto"/>
              <w:jc w:val="center"/>
            </w:pPr>
            <w:r>
              <w:rPr>
                <w:sz w:val="20"/>
                <w:szCs w:val="20"/>
              </w:rPr>
              <w:t>2</w:t>
            </w:r>
          </w:p>
        </w:tc>
        <w:tc>
          <w:tcPr>
            <w:tcW w:w="18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8C8FEC9" w14:textId="77777777" w:rsidR="007C76B5" w:rsidRDefault="00000000">
            <w:pPr>
              <w:spacing w:after="20" w:line="252" w:lineRule="auto"/>
            </w:pPr>
            <w:r>
              <w:rPr>
                <w:sz w:val="20"/>
                <w:szCs w:val="20"/>
              </w:rPr>
              <w:t>Scalability</w:t>
            </w:r>
          </w:p>
        </w:tc>
        <w:tc>
          <w:tcPr>
            <w:tcW w:w="33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1E33FFB" w14:textId="77777777" w:rsidR="007C76B5" w:rsidRDefault="00000000">
            <w:pPr>
              <w:spacing w:after="20" w:line="252" w:lineRule="auto"/>
            </w:pPr>
            <w:r>
              <w:rPr>
                <w:sz w:val="20"/>
                <w:szCs w:val="20"/>
              </w:rPr>
              <w:t>Store count and event volume grow, with sharp festive-season peaks</w:t>
            </w:r>
          </w:p>
        </w:tc>
        <w:tc>
          <w:tcPr>
            <w:tcW w:w="32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61A6DA7" w14:textId="77777777" w:rsidR="007C76B5" w:rsidRDefault="00000000">
            <w:pPr>
              <w:spacing w:after="20" w:line="252" w:lineRule="auto"/>
            </w:pPr>
            <w:r>
              <w:rPr>
                <w:sz w:val="20"/>
                <w:szCs w:val="20"/>
              </w:rPr>
              <w:t>Event log with partitions, stateless microservices, autoscaling</w:t>
            </w:r>
          </w:p>
        </w:tc>
      </w:tr>
      <w:tr w:rsidR="007C76B5" w14:paraId="11E55B4D"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98608F1" w14:textId="77777777" w:rsidR="007C76B5" w:rsidRDefault="00000000">
            <w:pPr>
              <w:spacing w:after="20" w:line="252" w:lineRule="auto"/>
              <w:jc w:val="center"/>
            </w:pPr>
            <w:r>
              <w:rPr>
                <w:sz w:val="20"/>
                <w:szCs w:val="20"/>
              </w:rPr>
              <w:t>3</w:t>
            </w:r>
          </w:p>
        </w:tc>
        <w:tc>
          <w:tcPr>
            <w:tcW w:w="18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611C2D8" w14:textId="77777777" w:rsidR="007C76B5" w:rsidRDefault="00000000">
            <w:pPr>
              <w:spacing w:after="20" w:line="252" w:lineRule="auto"/>
            </w:pPr>
            <w:r>
              <w:rPr>
                <w:sz w:val="20"/>
                <w:szCs w:val="20"/>
              </w:rPr>
              <w:t>Performance</w:t>
            </w:r>
          </w:p>
        </w:tc>
        <w:tc>
          <w:tcPr>
            <w:tcW w:w="33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26CA246" w14:textId="77777777" w:rsidR="007C76B5" w:rsidRDefault="00000000">
            <w:pPr>
              <w:spacing w:after="20" w:line="252" w:lineRule="auto"/>
            </w:pPr>
            <w:r>
              <w:rPr>
                <w:sz w:val="20"/>
                <w:szCs w:val="20"/>
              </w:rPr>
              <w:t>Operational decisions need near real-time data</w:t>
            </w:r>
          </w:p>
        </w:tc>
        <w:tc>
          <w:tcPr>
            <w:tcW w:w="32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C9A2E0D" w14:textId="77777777" w:rsidR="007C76B5" w:rsidRDefault="00000000">
            <w:pPr>
              <w:spacing w:after="20" w:line="252" w:lineRule="auto"/>
            </w:pPr>
            <w:r>
              <w:rPr>
                <w:sz w:val="20"/>
                <w:szCs w:val="20"/>
              </w:rPr>
              <w:t>Stream processing, pre-computed aggregates, caching</w:t>
            </w:r>
          </w:p>
        </w:tc>
      </w:tr>
      <w:tr w:rsidR="007C76B5" w14:paraId="1746A158"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6EC63C1" w14:textId="77777777" w:rsidR="007C76B5" w:rsidRDefault="00000000">
            <w:pPr>
              <w:spacing w:after="20" w:line="252" w:lineRule="auto"/>
              <w:jc w:val="center"/>
            </w:pPr>
            <w:r>
              <w:rPr>
                <w:sz w:val="20"/>
                <w:szCs w:val="20"/>
              </w:rPr>
              <w:t>4</w:t>
            </w:r>
          </w:p>
        </w:tc>
        <w:tc>
          <w:tcPr>
            <w:tcW w:w="18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5BBA13A" w14:textId="77777777" w:rsidR="007C76B5" w:rsidRDefault="00000000">
            <w:pPr>
              <w:spacing w:after="20" w:line="252" w:lineRule="auto"/>
            </w:pPr>
            <w:r>
              <w:rPr>
                <w:sz w:val="20"/>
                <w:szCs w:val="20"/>
              </w:rPr>
              <w:t>Reliability</w:t>
            </w:r>
          </w:p>
        </w:tc>
        <w:tc>
          <w:tcPr>
            <w:tcW w:w="33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A251E2A" w14:textId="77777777" w:rsidR="007C76B5" w:rsidRDefault="00000000">
            <w:pPr>
              <w:spacing w:after="20" w:line="252" w:lineRule="auto"/>
            </w:pPr>
            <w:r>
              <w:rPr>
                <w:sz w:val="20"/>
                <w:szCs w:val="20"/>
              </w:rPr>
              <w:t>Sales and stock events must not be lost or double counted</w:t>
            </w:r>
          </w:p>
        </w:tc>
        <w:tc>
          <w:tcPr>
            <w:tcW w:w="32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D0300E9" w14:textId="77777777" w:rsidR="007C76B5" w:rsidRDefault="00000000">
            <w:pPr>
              <w:spacing w:after="20" w:line="252" w:lineRule="auto"/>
            </w:pPr>
            <w:r>
              <w:rPr>
                <w:sz w:val="20"/>
                <w:szCs w:val="20"/>
              </w:rPr>
              <w:t>Durable log, idempotent consumers, retries, DLQ</w:t>
            </w:r>
          </w:p>
        </w:tc>
      </w:tr>
      <w:tr w:rsidR="007C76B5" w14:paraId="471A58AE"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BA87760" w14:textId="77777777" w:rsidR="007C76B5" w:rsidRDefault="00000000">
            <w:pPr>
              <w:spacing w:after="20" w:line="252" w:lineRule="auto"/>
              <w:jc w:val="center"/>
            </w:pPr>
            <w:r>
              <w:rPr>
                <w:sz w:val="20"/>
                <w:szCs w:val="20"/>
              </w:rPr>
              <w:lastRenderedPageBreak/>
              <w:t>5</w:t>
            </w:r>
          </w:p>
        </w:tc>
        <w:tc>
          <w:tcPr>
            <w:tcW w:w="18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8F85F83" w14:textId="77777777" w:rsidR="007C76B5" w:rsidRDefault="00000000">
            <w:pPr>
              <w:spacing w:after="20" w:line="252" w:lineRule="auto"/>
            </w:pPr>
            <w:r>
              <w:rPr>
                <w:sz w:val="20"/>
                <w:szCs w:val="20"/>
              </w:rPr>
              <w:t>Availability</w:t>
            </w:r>
          </w:p>
        </w:tc>
        <w:tc>
          <w:tcPr>
            <w:tcW w:w="33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B7502ED" w14:textId="77777777" w:rsidR="007C76B5" w:rsidRDefault="00000000">
            <w:pPr>
              <w:spacing w:after="20" w:line="252" w:lineRule="auto"/>
            </w:pPr>
            <w:r>
              <w:rPr>
                <w:sz w:val="20"/>
                <w:szCs w:val="20"/>
              </w:rPr>
              <w:t>Stores operate daily; dashboards and alerts must remain accessible</w:t>
            </w:r>
          </w:p>
        </w:tc>
        <w:tc>
          <w:tcPr>
            <w:tcW w:w="32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2FE0BDF" w14:textId="77777777" w:rsidR="007C76B5" w:rsidRDefault="00000000">
            <w:pPr>
              <w:spacing w:after="20" w:line="252" w:lineRule="auto"/>
            </w:pPr>
            <w:r>
              <w:rPr>
                <w:sz w:val="20"/>
                <w:szCs w:val="20"/>
              </w:rPr>
              <w:t>Multi-AZ replication, rolling and blue-green releases</w:t>
            </w:r>
          </w:p>
        </w:tc>
      </w:tr>
      <w:tr w:rsidR="007C76B5" w14:paraId="11B985E5"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8C8EFEA" w14:textId="77777777" w:rsidR="007C76B5" w:rsidRDefault="00000000">
            <w:pPr>
              <w:spacing w:after="20" w:line="252" w:lineRule="auto"/>
              <w:jc w:val="center"/>
            </w:pPr>
            <w:r>
              <w:rPr>
                <w:sz w:val="20"/>
                <w:szCs w:val="20"/>
              </w:rPr>
              <w:t>6</w:t>
            </w:r>
          </w:p>
        </w:tc>
        <w:tc>
          <w:tcPr>
            <w:tcW w:w="18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FA8C2A5" w14:textId="77777777" w:rsidR="007C76B5" w:rsidRDefault="00000000">
            <w:pPr>
              <w:spacing w:after="20" w:line="252" w:lineRule="auto"/>
            </w:pPr>
            <w:r>
              <w:rPr>
                <w:sz w:val="20"/>
                <w:szCs w:val="20"/>
              </w:rPr>
              <w:t>Maintainability</w:t>
            </w:r>
          </w:p>
        </w:tc>
        <w:tc>
          <w:tcPr>
            <w:tcW w:w="33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83FF739" w14:textId="77777777" w:rsidR="007C76B5" w:rsidRDefault="00000000">
            <w:pPr>
              <w:spacing w:after="20" w:line="252" w:lineRule="auto"/>
            </w:pPr>
            <w:r>
              <w:rPr>
                <w:sz w:val="20"/>
                <w:szCs w:val="20"/>
              </w:rPr>
              <w:t>Long-lived system with evolving regulations and data sources</w:t>
            </w:r>
          </w:p>
        </w:tc>
        <w:tc>
          <w:tcPr>
            <w:tcW w:w="32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8FC4A41" w14:textId="77777777" w:rsidR="007C76B5" w:rsidRDefault="00000000">
            <w:pPr>
              <w:spacing w:after="20" w:line="252" w:lineRule="auto"/>
            </w:pPr>
            <w:r>
              <w:rPr>
                <w:sz w:val="20"/>
                <w:szCs w:val="20"/>
              </w:rPr>
              <w:t xml:space="preserve">Modular services, API-first contracts, CI/CD, </w:t>
            </w:r>
            <w:proofErr w:type="spellStart"/>
            <w:r>
              <w:rPr>
                <w:sz w:val="20"/>
                <w:szCs w:val="20"/>
              </w:rPr>
              <w:t>IaC</w:t>
            </w:r>
            <w:proofErr w:type="spellEnd"/>
          </w:p>
        </w:tc>
      </w:tr>
    </w:tbl>
    <w:p w14:paraId="15525359" w14:textId="77777777" w:rsidR="007C76B5" w:rsidRDefault="007C76B5">
      <w:pPr>
        <w:spacing w:after="120"/>
      </w:pPr>
    </w:p>
    <w:p w14:paraId="125436CE" w14:textId="77777777" w:rsidR="007C76B5" w:rsidRDefault="00000000">
      <w:pPr>
        <w:spacing w:after="120" w:line="288" w:lineRule="auto"/>
        <w:jc w:val="both"/>
      </w:pPr>
      <w:r>
        <w:rPr>
          <w:b/>
          <w:bCs/>
        </w:rPr>
        <w:t>Key trade-off identified during analysis:</w:t>
      </w:r>
      <w:r>
        <w:t xml:space="preserve"> privacy and analytical granularity pull in opposite directions. The architecture resolves this by moving privacy enforcement to the earliest possible point (the edge) and by designing analytics around aggregates, so that the loss of individual-level detail does not reduce the operational value of the dashboards.</w:t>
      </w:r>
    </w:p>
    <w:p w14:paraId="43C73C86" w14:textId="77777777" w:rsidR="007C76B5" w:rsidRDefault="00000000">
      <w:pPr>
        <w:pStyle w:val="Heading2"/>
        <w:keepNext/>
      </w:pPr>
      <w:r>
        <w:t>1.7 Assumptions and Constraints</w:t>
      </w:r>
    </w:p>
    <w:p w14:paraId="4D69C9A7" w14:textId="77777777" w:rsidR="007C76B5" w:rsidRDefault="00000000">
      <w:pPr>
        <w:pStyle w:val="ListParagraph"/>
        <w:numPr>
          <w:ilvl w:val="0"/>
          <w:numId w:val="2"/>
        </w:numPr>
        <w:spacing w:after="70" w:line="276" w:lineRule="auto"/>
        <w:jc w:val="both"/>
      </w:pPr>
      <w:r>
        <w:t>Each store has a local edge device (a small server or gateway) capable of running containers and basic on-device analytics.</w:t>
      </w:r>
    </w:p>
    <w:p w14:paraId="6E69F7DD" w14:textId="77777777" w:rsidR="007C76B5" w:rsidRDefault="00000000">
      <w:pPr>
        <w:pStyle w:val="ListParagraph"/>
        <w:numPr>
          <w:ilvl w:val="0"/>
          <w:numId w:val="2"/>
        </w:numPr>
        <w:spacing w:after="70" w:line="276" w:lineRule="auto"/>
        <w:jc w:val="both"/>
      </w:pPr>
      <w:r>
        <w:t>In-store cameras, if used, run on-device people-counting only; video frames are processed in memory and are never stored or transmitted.</w:t>
      </w:r>
    </w:p>
    <w:p w14:paraId="7256BE36" w14:textId="77777777" w:rsidR="007C76B5" w:rsidRDefault="00000000">
      <w:pPr>
        <w:pStyle w:val="ListParagraph"/>
        <w:numPr>
          <w:ilvl w:val="0"/>
          <w:numId w:val="2"/>
        </w:numPr>
        <w:spacing w:after="70" w:line="276" w:lineRule="auto"/>
        <w:jc w:val="both"/>
      </w:pPr>
      <w:r>
        <w:t>The platform is deployed on a Kubernetes-capable public cloud across three availability zones; the design is cloud-neutral.</w:t>
      </w:r>
    </w:p>
    <w:p w14:paraId="04CC113C" w14:textId="77777777" w:rsidR="007C76B5" w:rsidRDefault="00000000">
      <w:pPr>
        <w:pStyle w:val="ListParagraph"/>
        <w:numPr>
          <w:ilvl w:val="0"/>
          <w:numId w:val="2"/>
        </w:numPr>
        <w:spacing w:after="70" w:line="276" w:lineRule="auto"/>
        <w:jc w:val="both"/>
      </w:pPr>
      <w:r>
        <w:t>Loyalty-app identifiers, where used, are replaced with revocable tokens before any analytics takes place.</w:t>
      </w:r>
    </w:p>
    <w:p w14:paraId="23BDE8C4" w14:textId="77777777" w:rsidR="007C76B5" w:rsidRDefault="00000000">
      <w:pPr>
        <w:pStyle w:val="ListParagraph"/>
        <w:numPr>
          <w:ilvl w:val="0"/>
          <w:numId w:val="2"/>
        </w:numPr>
        <w:spacing w:after="70" w:line="276" w:lineRule="auto"/>
        <w:jc w:val="both"/>
      </w:pPr>
      <w:r>
        <w:t>Payment card data is out of scope; POS events contain item and basket totals only.</w:t>
      </w:r>
    </w:p>
    <w:p w14:paraId="479762FF" w14:textId="77777777" w:rsidR="007C76B5" w:rsidRDefault="00000000">
      <w:pPr>
        <w:pStyle w:val="Heading1"/>
        <w:keepNext/>
        <w:pBdr>
          <w:bottom w:val="single" w:sz="8" w:space="3" w:color="1F3864"/>
        </w:pBdr>
      </w:pPr>
      <w:r>
        <w:t>2. Selection of a Suitable Software Architecture</w:t>
      </w:r>
    </w:p>
    <w:p w14:paraId="15BDA888" w14:textId="77777777" w:rsidR="007C76B5" w:rsidRDefault="00000000">
      <w:pPr>
        <w:pStyle w:val="Heading2"/>
        <w:keepNext/>
      </w:pPr>
      <w:r>
        <w:t>2.1 Candidate Architectural Styles Evaluated</w:t>
      </w:r>
    </w:p>
    <w:p w14:paraId="27F71F5B" w14:textId="77777777" w:rsidR="007C76B5" w:rsidRDefault="00000000">
      <w:pPr>
        <w:spacing w:after="120" w:line="288" w:lineRule="auto"/>
        <w:jc w:val="both"/>
      </w:pPr>
      <w:r>
        <w:t>Eight architectural styles were evaluated against the requirements analysed in Section 1. Table 7 summarises the strengths and limitations of each style for this particular problem.</w:t>
      </w:r>
    </w:p>
    <w:p w14:paraId="4E7AB781" w14:textId="77777777" w:rsidR="007C76B5" w:rsidRDefault="00000000">
      <w:pPr>
        <w:keepNext/>
        <w:spacing w:before="160" w:after="80"/>
        <w:jc w:val="center"/>
      </w:pPr>
      <w:r>
        <w:rPr>
          <w:b/>
          <w:bCs/>
          <w:color w:val="1F3864"/>
          <w:sz w:val="21"/>
          <w:szCs w:val="21"/>
        </w:rPr>
        <w:t xml:space="preserve">Table 7: </w:t>
      </w:r>
      <w:r>
        <w:rPr>
          <w:i/>
          <w:iCs/>
          <w:sz w:val="21"/>
          <w:szCs w:val="21"/>
        </w:rPr>
        <w:t>Evaluation of candidate architectural styles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26"/>
        <w:gridCol w:w="3400"/>
      </w:tblGrid>
      <w:tr w:rsidR="007C76B5" w14:paraId="2F224A25" w14:textId="77777777">
        <w:tblPrEx>
          <w:tblCellMar>
            <w:top w:w="0" w:type="dxa"/>
            <w:bottom w:w="0" w:type="dxa"/>
          </w:tblCellMar>
        </w:tblPrEx>
        <w:trPr>
          <w:cantSplit/>
          <w:tblHeader/>
        </w:trPr>
        <w:tc>
          <w:tcPr>
            <w:tcW w:w="20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54DEBAB6" w14:textId="77777777" w:rsidR="007C76B5" w:rsidRDefault="00000000">
            <w:pPr>
              <w:spacing w:after="20" w:line="252" w:lineRule="auto"/>
              <w:jc w:val="center"/>
            </w:pPr>
            <w:r>
              <w:rPr>
                <w:b/>
                <w:bCs/>
                <w:color w:val="FFFFFF"/>
                <w:sz w:val="20"/>
                <w:szCs w:val="20"/>
              </w:rPr>
              <w:t>Style</w:t>
            </w:r>
          </w:p>
        </w:tc>
        <w:tc>
          <w:tcPr>
            <w:tcW w:w="3626"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7FADB2B4" w14:textId="77777777" w:rsidR="007C76B5" w:rsidRDefault="00000000">
            <w:pPr>
              <w:spacing w:after="20" w:line="252" w:lineRule="auto"/>
              <w:jc w:val="center"/>
            </w:pPr>
            <w:r>
              <w:rPr>
                <w:b/>
                <w:bCs/>
                <w:color w:val="FFFFFF"/>
                <w:sz w:val="20"/>
                <w:szCs w:val="20"/>
              </w:rPr>
              <w:t>Strengths for this problem</w:t>
            </w:r>
          </w:p>
        </w:tc>
        <w:tc>
          <w:tcPr>
            <w:tcW w:w="34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45AD9462" w14:textId="77777777" w:rsidR="007C76B5" w:rsidRDefault="00000000">
            <w:pPr>
              <w:spacing w:after="20" w:line="252" w:lineRule="auto"/>
              <w:jc w:val="center"/>
            </w:pPr>
            <w:r>
              <w:rPr>
                <w:b/>
                <w:bCs/>
                <w:color w:val="FFFFFF"/>
                <w:sz w:val="20"/>
                <w:szCs w:val="20"/>
              </w:rPr>
              <w:t>Limitations for this problem</w:t>
            </w:r>
          </w:p>
        </w:tc>
      </w:tr>
      <w:tr w:rsidR="007C76B5" w14:paraId="4378FAB7" w14:textId="77777777">
        <w:tblPrEx>
          <w:tblCellMar>
            <w:top w:w="0" w:type="dxa"/>
            <w:bottom w:w="0" w:type="dxa"/>
          </w:tblCellMar>
        </w:tblPrEx>
        <w:trPr>
          <w:cantSplit/>
        </w:trPr>
        <w:tc>
          <w:tcPr>
            <w:tcW w:w="2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1833F6A" w14:textId="77777777" w:rsidR="007C76B5" w:rsidRDefault="00000000">
            <w:pPr>
              <w:spacing w:after="20" w:line="252" w:lineRule="auto"/>
            </w:pPr>
            <w:r>
              <w:rPr>
                <w:b/>
                <w:bCs/>
                <w:sz w:val="20"/>
                <w:szCs w:val="20"/>
              </w:rPr>
              <w:t>Layered (monolith)</w:t>
            </w:r>
          </w:p>
        </w:tc>
        <w:tc>
          <w:tcPr>
            <w:tcW w:w="36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3249469" w14:textId="77777777" w:rsidR="007C76B5" w:rsidRDefault="00000000">
            <w:pPr>
              <w:spacing w:after="20" w:line="252" w:lineRule="auto"/>
            </w:pPr>
            <w:r>
              <w:rPr>
                <w:sz w:val="20"/>
                <w:szCs w:val="20"/>
              </w:rPr>
              <w:t>Simple to build and test; clear separation of concerns</w:t>
            </w:r>
          </w:p>
        </w:tc>
        <w:tc>
          <w:tcPr>
            <w:tcW w:w="34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D5E3DE3" w14:textId="77777777" w:rsidR="007C76B5" w:rsidRDefault="00000000">
            <w:pPr>
              <w:spacing w:after="20" w:line="252" w:lineRule="auto"/>
            </w:pPr>
            <w:r>
              <w:rPr>
                <w:sz w:val="20"/>
                <w:szCs w:val="20"/>
              </w:rPr>
              <w:t>Single deployable unit scales as a whole; tight coupling; poor fit for streaming workloads</w:t>
            </w:r>
          </w:p>
        </w:tc>
      </w:tr>
      <w:tr w:rsidR="007C76B5" w14:paraId="6F465162" w14:textId="77777777">
        <w:tblPrEx>
          <w:tblCellMar>
            <w:top w:w="0" w:type="dxa"/>
            <w:bottom w:w="0" w:type="dxa"/>
          </w:tblCellMar>
        </w:tblPrEx>
        <w:trPr>
          <w:cantSplit/>
        </w:trPr>
        <w:tc>
          <w:tcPr>
            <w:tcW w:w="2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33722BD" w14:textId="77777777" w:rsidR="007C76B5" w:rsidRDefault="00000000">
            <w:pPr>
              <w:spacing w:after="20" w:line="252" w:lineRule="auto"/>
            </w:pPr>
            <w:r>
              <w:rPr>
                <w:b/>
                <w:bCs/>
                <w:sz w:val="20"/>
                <w:szCs w:val="20"/>
              </w:rPr>
              <w:t>Client-Server</w:t>
            </w:r>
          </w:p>
        </w:tc>
        <w:tc>
          <w:tcPr>
            <w:tcW w:w="36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53C617C" w14:textId="77777777" w:rsidR="007C76B5" w:rsidRDefault="00000000">
            <w:pPr>
              <w:spacing w:after="20" w:line="252" w:lineRule="auto"/>
            </w:pPr>
            <w:r>
              <w:rPr>
                <w:sz w:val="20"/>
                <w:szCs w:val="20"/>
              </w:rPr>
              <w:t>Straightforward request/response model</w:t>
            </w:r>
          </w:p>
        </w:tc>
        <w:tc>
          <w:tcPr>
            <w:tcW w:w="34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874AE0F" w14:textId="77777777" w:rsidR="007C76B5" w:rsidRDefault="00000000">
            <w:pPr>
              <w:spacing w:after="20" w:line="252" w:lineRule="auto"/>
            </w:pPr>
            <w:r>
              <w:rPr>
                <w:sz w:val="20"/>
                <w:szCs w:val="20"/>
              </w:rPr>
              <w:t>Describes interaction, not internal structure; no support for event streams or independent scaling</w:t>
            </w:r>
          </w:p>
        </w:tc>
      </w:tr>
      <w:tr w:rsidR="007C76B5" w14:paraId="57091218" w14:textId="77777777">
        <w:tblPrEx>
          <w:tblCellMar>
            <w:top w:w="0" w:type="dxa"/>
            <w:bottom w:w="0" w:type="dxa"/>
          </w:tblCellMar>
        </w:tblPrEx>
        <w:trPr>
          <w:cantSplit/>
        </w:trPr>
        <w:tc>
          <w:tcPr>
            <w:tcW w:w="2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7AD17EE" w14:textId="77777777" w:rsidR="007C76B5" w:rsidRDefault="00000000">
            <w:pPr>
              <w:spacing w:after="20" w:line="252" w:lineRule="auto"/>
            </w:pPr>
            <w:r>
              <w:rPr>
                <w:b/>
                <w:bCs/>
                <w:sz w:val="20"/>
                <w:szCs w:val="20"/>
              </w:rPr>
              <w:t>MVC</w:t>
            </w:r>
          </w:p>
        </w:tc>
        <w:tc>
          <w:tcPr>
            <w:tcW w:w="36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67C0510" w14:textId="77777777" w:rsidR="007C76B5" w:rsidRDefault="00000000">
            <w:pPr>
              <w:spacing w:after="20" w:line="252" w:lineRule="auto"/>
            </w:pPr>
            <w:r>
              <w:rPr>
                <w:sz w:val="20"/>
                <w:szCs w:val="20"/>
              </w:rPr>
              <w:t>Good separation of UI, logic and data</w:t>
            </w:r>
          </w:p>
        </w:tc>
        <w:tc>
          <w:tcPr>
            <w:tcW w:w="34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EDB1D8B" w14:textId="77777777" w:rsidR="007C76B5" w:rsidRDefault="00000000">
            <w:pPr>
              <w:spacing w:after="20" w:line="252" w:lineRule="auto"/>
            </w:pPr>
            <w:r>
              <w:rPr>
                <w:sz w:val="20"/>
                <w:szCs w:val="20"/>
              </w:rPr>
              <w:t>A presentation pattern, not a system-level style; cannot address ingestion, streaming or privacy pipeline</w:t>
            </w:r>
          </w:p>
        </w:tc>
      </w:tr>
      <w:tr w:rsidR="007C76B5" w14:paraId="2B9BF785" w14:textId="77777777">
        <w:tblPrEx>
          <w:tblCellMar>
            <w:top w:w="0" w:type="dxa"/>
            <w:bottom w:w="0" w:type="dxa"/>
          </w:tblCellMar>
        </w:tblPrEx>
        <w:trPr>
          <w:cantSplit/>
        </w:trPr>
        <w:tc>
          <w:tcPr>
            <w:tcW w:w="2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2081031" w14:textId="77777777" w:rsidR="007C76B5" w:rsidRDefault="00000000">
            <w:pPr>
              <w:spacing w:after="20" w:line="252" w:lineRule="auto"/>
            </w:pPr>
            <w:r>
              <w:rPr>
                <w:b/>
                <w:bCs/>
                <w:sz w:val="20"/>
                <w:szCs w:val="20"/>
              </w:rPr>
              <w:t>Service-Oriented (SOA)</w:t>
            </w:r>
          </w:p>
        </w:tc>
        <w:tc>
          <w:tcPr>
            <w:tcW w:w="36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A61E9BD" w14:textId="77777777" w:rsidR="007C76B5" w:rsidRDefault="00000000">
            <w:pPr>
              <w:spacing w:after="20" w:line="252" w:lineRule="auto"/>
            </w:pPr>
            <w:r>
              <w:rPr>
                <w:sz w:val="20"/>
                <w:szCs w:val="20"/>
              </w:rPr>
              <w:t>Reusable services; enterprise integration</w:t>
            </w:r>
          </w:p>
        </w:tc>
        <w:tc>
          <w:tcPr>
            <w:tcW w:w="34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950CB80" w14:textId="77777777" w:rsidR="007C76B5" w:rsidRDefault="00000000">
            <w:pPr>
              <w:spacing w:after="20" w:line="252" w:lineRule="auto"/>
            </w:pPr>
            <w:r>
              <w:rPr>
                <w:sz w:val="20"/>
                <w:szCs w:val="20"/>
              </w:rPr>
              <w:t>Heavy central middleware (ESB); coarse services; slower evolution</w:t>
            </w:r>
          </w:p>
        </w:tc>
      </w:tr>
      <w:tr w:rsidR="007C76B5" w14:paraId="52ABA078" w14:textId="77777777">
        <w:tblPrEx>
          <w:tblCellMar>
            <w:top w:w="0" w:type="dxa"/>
            <w:bottom w:w="0" w:type="dxa"/>
          </w:tblCellMar>
        </w:tblPrEx>
        <w:trPr>
          <w:cantSplit/>
        </w:trPr>
        <w:tc>
          <w:tcPr>
            <w:tcW w:w="2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9737346" w14:textId="77777777" w:rsidR="007C76B5" w:rsidRDefault="00000000">
            <w:pPr>
              <w:spacing w:after="20" w:line="252" w:lineRule="auto"/>
            </w:pPr>
            <w:r>
              <w:rPr>
                <w:b/>
                <w:bCs/>
                <w:sz w:val="20"/>
                <w:szCs w:val="20"/>
              </w:rPr>
              <w:lastRenderedPageBreak/>
              <w:t>Microservices</w:t>
            </w:r>
          </w:p>
        </w:tc>
        <w:tc>
          <w:tcPr>
            <w:tcW w:w="36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D1A029E" w14:textId="77777777" w:rsidR="007C76B5" w:rsidRDefault="00000000">
            <w:pPr>
              <w:spacing w:after="20" w:line="252" w:lineRule="auto"/>
            </w:pPr>
            <w:r>
              <w:rPr>
                <w:sz w:val="20"/>
                <w:szCs w:val="20"/>
              </w:rPr>
              <w:t>Independent scaling, deployment and fault isolation</w:t>
            </w:r>
          </w:p>
        </w:tc>
        <w:tc>
          <w:tcPr>
            <w:tcW w:w="34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9E35E75" w14:textId="77777777" w:rsidR="007C76B5" w:rsidRDefault="00000000">
            <w:pPr>
              <w:spacing w:after="20" w:line="252" w:lineRule="auto"/>
            </w:pPr>
            <w:r>
              <w:rPr>
                <w:sz w:val="20"/>
                <w:szCs w:val="20"/>
              </w:rPr>
              <w:t>Request/response chaining adds latency; distributed complexity; needs an event mechanism for real-time flows</w:t>
            </w:r>
          </w:p>
        </w:tc>
      </w:tr>
      <w:tr w:rsidR="007C76B5" w14:paraId="6F88EB5B" w14:textId="77777777">
        <w:tblPrEx>
          <w:tblCellMar>
            <w:top w:w="0" w:type="dxa"/>
            <w:bottom w:w="0" w:type="dxa"/>
          </w:tblCellMar>
        </w:tblPrEx>
        <w:trPr>
          <w:cantSplit/>
        </w:trPr>
        <w:tc>
          <w:tcPr>
            <w:tcW w:w="2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D380000" w14:textId="77777777" w:rsidR="007C76B5" w:rsidRDefault="00000000">
            <w:pPr>
              <w:spacing w:after="20" w:line="252" w:lineRule="auto"/>
            </w:pPr>
            <w:r>
              <w:rPr>
                <w:b/>
                <w:bCs/>
                <w:sz w:val="20"/>
                <w:szCs w:val="20"/>
              </w:rPr>
              <w:t>Event-Driven</w:t>
            </w:r>
          </w:p>
        </w:tc>
        <w:tc>
          <w:tcPr>
            <w:tcW w:w="36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864C2C4" w14:textId="77777777" w:rsidR="007C76B5" w:rsidRDefault="00000000">
            <w:pPr>
              <w:spacing w:after="20" w:line="252" w:lineRule="auto"/>
            </w:pPr>
            <w:r>
              <w:rPr>
                <w:sz w:val="20"/>
                <w:szCs w:val="20"/>
              </w:rPr>
              <w:t>Natural fit for sensor, POS and stock events; loose coupling; replay</w:t>
            </w:r>
          </w:p>
        </w:tc>
        <w:tc>
          <w:tcPr>
            <w:tcW w:w="34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C90869D" w14:textId="77777777" w:rsidR="007C76B5" w:rsidRDefault="00000000">
            <w:pPr>
              <w:spacing w:after="20" w:line="252" w:lineRule="auto"/>
            </w:pPr>
            <w:r>
              <w:rPr>
                <w:sz w:val="20"/>
                <w:szCs w:val="20"/>
              </w:rPr>
              <w:t>Needs disciplined service boundaries and contracts to remain maintainable</w:t>
            </w:r>
          </w:p>
        </w:tc>
      </w:tr>
      <w:tr w:rsidR="007C76B5" w14:paraId="5A69AE8A" w14:textId="77777777">
        <w:tblPrEx>
          <w:tblCellMar>
            <w:top w:w="0" w:type="dxa"/>
            <w:bottom w:w="0" w:type="dxa"/>
          </w:tblCellMar>
        </w:tblPrEx>
        <w:trPr>
          <w:cantSplit/>
        </w:trPr>
        <w:tc>
          <w:tcPr>
            <w:tcW w:w="2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2B9F658" w14:textId="77777777" w:rsidR="007C76B5" w:rsidRDefault="00000000">
            <w:pPr>
              <w:spacing w:after="20" w:line="252" w:lineRule="auto"/>
            </w:pPr>
            <w:r>
              <w:rPr>
                <w:b/>
                <w:bCs/>
                <w:sz w:val="20"/>
                <w:szCs w:val="20"/>
              </w:rPr>
              <w:t>Serverless</w:t>
            </w:r>
          </w:p>
        </w:tc>
        <w:tc>
          <w:tcPr>
            <w:tcW w:w="36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32C8A93" w14:textId="77777777" w:rsidR="007C76B5" w:rsidRDefault="00000000">
            <w:pPr>
              <w:spacing w:after="20" w:line="252" w:lineRule="auto"/>
            </w:pPr>
            <w:r>
              <w:rPr>
                <w:sz w:val="20"/>
                <w:szCs w:val="20"/>
              </w:rPr>
              <w:t>Elastic, pay-per-use for bursty work</w:t>
            </w:r>
          </w:p>
        </w:tc>
        <w:tc>
          <w:tcPr>
            <w:tcW w:w="34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ECD05F0" w14:textId="77777777" w:rsidR="007C76B5" w:rsidRDefault="00000000">
            <w:pPr>
              <w:spacing w:after="20" w:line="252" w:lineRule="auto"/>
            </w:pPr>
            <w:r>
              <w:rPr>
                <w:sz w:val="20"/>
                <w:szCs w:val="20"/>
              </w:rPr>
              <w:t>Limits for long-running stateful stream processing; cold starts; vendor lock-in</w:t>
            </w:r>
          </w:p>
        </w:tc>
      </w:tr>
      <w:tr w:rsidR="007C76B5" w14:paraId="300EE609" w14:textId="77777777">
        <w:tblPrEx>
          <w:tblCellMar>
            <w:top w:w="0" w:type="dxa"/>
            <w:bottom w:w="0" w:type="dxa"/>
          </w:tblCellMar>
        </w:tblPrEx>
        <w:trPr>
          <w:cantSplit/>
        </w:trPr>
        <w:tc>
          <w:tcPr>
            <w:tcW w:w="2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359C29F" w14:textId="77777777" w:rsidR="007C76B5" w:rsidRDefault="00000000">
            <w:pPr>
              <w:spacing w:after="20" w:line="252" w:lineRule="auto"/>
            </w:pPr>
            <w:r>
              <w:rPr>
                <w:b/>
                <w:bCs/>
                <w:sz w:val="20"/>
                <w:szCs w:val="20"/>
              </w:rPr>
              <w:t>Hybrid (selected)</w:t>
            </w:r>
          </w:p>
        </w:tc>
        <w:tc>
          <w:tcPr>
            <w:tcW w:w="36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58C031C" w14:textId="77777777" w:rsidR="007C76B5" w:rsidRDefault="00000000">
            <w:pPr>
              <w:spacing w:after="20" w:line="252" w:lineRule="auto"/>
            </w:pPr>
            <w:r>
              <w:rPr>
                <w:sz w:val="20"/>
                <w:szCs w:val="20"/>
              </w:rPr>
              <w:t>Combines event-driven flow, microservice isolation and privacy-by-design pipeline</w:t>
            </w:r>
          </w:p>
        </w:tc>
        <w:tc>
          <w:tcPr>
            <w:tcW w:w="34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7602F9A" w14:textId="77777777" w:rsidR="007C76B5" w:rsidRDefault="00000000">
            <w:pPr>
              <w:spacing w:after="20" w:line="252" w:lineRule="auto"/>
            </w:pPr>
            <w:r>
              <w:rPr>
                <w:sz w:val="20"/>
                <w:szCs w:val="20"/>
              </w:rPr>
              <w:t>Higher operational complexity, mitigated by Kubernetes, Helm and automation</w:t>
            </w:r>
          </w:p>
        </w:tc>
      </w:tr>
    </w:tbl>
    <w:p w14:paraId="469BBEDC" w14:textId="77777777" w:rsidR="007C76B5" w:rsidRDefault="007C76B5">
      <w:pPr>
        <w:spacing w:after="120"/>
      </w:pPr>
    </w:p>
    <w:p w14:paraId="5FF5E4B9" w14:textId="77777777" w:rsidR="007C76B5" w:rsidRDefault="00000000">
      <w:pPr>
        <w:pStyle w:val="Heading2"/>
        <w:keepNext/>
      </w:pPr>
      <w:r>
        <w:t>2.2 Weighted Decision Matrix</w:t>
      </w:r>
    </w:p>
    <w:p w14:paraId="77546F23" w14:textId="77777777" w:rsidR="007C76B5" w:rsidRDefault="00000000">
      <w:pPr>
        <w:spacing w:after="120" w:line="288" w:lineRule="auto"/>
        <w:jc w:val="both"/>
      </w:pPr>
      <w:r>
        <w:t>To make the selection objective, each style was scored from 1 (poor) to 5 (excellent) against seven criteria derived from the quality attributes in Section 1.6. The weights reflect the priorities of the problem statement: real-time processing and privacy enforcement carry the highest weight (20% each). The scores are the author's analytical judgement based on the characteristics of each style.</w:t>
      </w:r>
    </w:p>
    <w:p w14:paraId="7D387B10" w14:textId="77777777" w:rsidR="007C76B5" w:rsidRDefault="00000000">
      <w:pPr>
        <w:keepNext/>
        <w:spacing w:after="120" w:line="288" w:lineRule="auto"/>
        <w:jc w:val="both"/>
      </w:pPr>
      <w:r>
        <w:t xml:space="preserve">The criteria are: </w:t>
      </w:r>
      <w:r>
        <w:rPr>
          <w:b/>
          <w:bCs/>
        </w:rPr>
        <w:t>C1</w:t>
      </w:r>
      <w:r>
        <w:t xml:space="preserve"> real-time event processing (20%), </w:t>
      </w:r>
      <w:r>
        <w:rPr>
          <w:b/>
          <w:bCs/>
        </w:rPr>
        <w:t>C2</w:t>
      </w:r>
      <w:r>
        <w:t xml:space="preserve"> scalability (15%), </w:t>
      </w:r>
      <w:r>
        <w:rPr>
          <w:b/>
          <w:bCs/>
        </w:rPr>
        <w:t>C3</w:t>
      </w:r>
      <w:r>
        <w:t xml:space="preserve"> privacy enforcement and auditability (20%), </w:t>
      </w:r>
      <w:r>
        <w:rPr>
          <w:b/>
          <w:bCs/>
        </w:rPr>
        <w:t>C4</w:t>
      </w:r>
      <w:r>
        <w:t xml:space="preserve"> fault tolerance (10%), </w:t>
      </w:r>
      <w:r>
        <w:rPr>
          <w:b/>
          <w:bCs/>
        </w:rPr>
        <w:t>C5</w:t>
      </w:r>
      <w:r>
        <w:t xml:space="preserve"> maintainability and evolvability (15%), </w:t>
      </w:r>
      <w:r>
        <w:rPr>
          <w:b/>
          <w:bCs/>
        </w:rPr>
        <w:t>C6</w:t>
      </w:r>
      <w:r>
        <w:t xml:space="preserve"> security isolation (10%) and </w:t>
      </w:r>
      <w:r>
        <w:rPr>
          <w:b/>
          <w:bCs/>
        </w:rPr>
        <w:t>C7</w:t>
      </w:r>
      <w:r>
        <w:t xml:space="preserve"> operational simplicity (10%).</w:t>
      </w:r>
    </w:p>
    <w:p w14:paraId="7AD5FDA2" w14:textId="77777777" w:rsidR="007C76B5" w:rsidRDefault="00000000">
      <w:pPr>
        <w:keepNext/>
        <w:spacing w:before="160" w:after="80"/>
        <w:jc w:val="center"/>
      </w:pPr>
      <w:r>
        <w:rPr>
          <w:b/>
          <w:bCs/>
          <w:color w:val="1F3864"/>
          <w:sz w:val="21"/>
          <w:szCs w:val="21"/>
        </w:rPr>
        <w:t xml:space="preserve">Table 8: </w:t>
      </w:r>
      <w:r>
        <w:rPr>
          <w:i/>
          <w:iCs/>
          <w:sz w:val="21"/>
          <w:szCs w:val="21"/>
        </w:rPr>
        <w:t>Weighted decision matrix (scores from 1 to 5; weights in brackets)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6"/>
        <w:gridCol w:w="760"/>
        <w:gridCol w:w="760"/>
        <w:gridCol w:w="760"/>
        <w:gridCol w:w="760"/>
        <w:gridCol w:w="760"/>
        <w:gridCol w:w="760"/>
        <w:gridCol w:w="760"/>
        <w:gridCol w:w="1080"/>
      </w:tblGrid>
      <w:tr w:rsidR="007C76B5" w14:paraId="756DF6FB" w14:textId="77777777">
        <w:tblPrEx>
          <w:tblCellMar>
            <w:top w:w="0" w:type="dxa"/>
            <w:bottom w:w="0" w:type="dxa"/>
          </w:tblCellMar>
        </w:tblPrEx>
        <w:trPr>
          <w:cantSplit/>
          <w:tblHeader/>
        </w:trPr>
        <w:tc>
          <w:tcPr>
            <w:tcW w:w="2626"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7E70348C" w14:textId="77777777" w:rsidR="007C76B5" w:rsidRDefault="00000000">
            <w:pPr>
              <w:spacing w:after="20" w:line="252" w:lineRule="auto"/>
              <w:jc w:val="center"/>
            </w:pPr>
            <w:r>
              <w:rPr>
                <w:b/>
                <w:bCs/>
                <w:color w:val="FFFFFF"/>
                <w:sz w:val="20"/>
                <w:szCs w:val="20"/>
              </w:rPr>
              <w:t>Style</w:t>
            </w:r>
          </w:p>
        </w:tc>
        <w:tc>
          <w:tcPr>
            <w:tcW w:w="76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319CD313" w14:textId="77777777" w:rsidR="007C76B5" w:rsidRDefault="00000000">
            <w:pPr>
              <w:spacing w:after="20" w:line="252" w:lineRule="auto"/>
              <w:jc w:val="center"/>
            </w:pPr>
            <w:r>
              <w:rPr>
                <w:b/>
                <w:bCs/>
                <w:color w:val="FFFFFF"/>
                <w:sz w:val="20"/>
                <w:szCs w:val="20"/>
              </w:rPr>
              <w:t>C1</w:t>
            </w:r>
          </w:p>
          <w:p w14:paraId="685A4F40" w14:textId="77777777" w:rsidR="007C76B5" w:rsidRDefault="00000000">
            <w:pPr>
              <w:spacing w:after="20" w:line="252" w:lineRule="auto"/>
              <w:jc w:val="center"/>
            </w:pPr>
            <w:r>
              <w:rPr>
                <w:b/>
                <w:bCs/>
                <w:color w:val="FFFFFF"/>
                <w:sz w:val="20"/>
                <w:szCs w:val="20"/>
              </w:rPr>
              <w:t>(20%)</w:t>
            </w:r>
          </w:p>
        </w:tc>
        <w:tc>
          <w:tcPr>
            <w:tcW w:w="76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6B9F31CC" w14:textId="77777777" w:rsidR="007C76B5" w:rsidRDefault="00000000">
            <w:pPr>
              <w:spacing w:after="20" w:line="252" w:lineRule="auto"/>
              <w:jc w:val="center"/>
            </w:pPr>
            <w:r>
              <w:rPr>
                <w:b/>
                <w:bCs/>
                <w:color w:val="FFFFFF"/>
                <w:sz w:val="20"/>
                <w:szCs w:val="20"/>
              </w:rPr>
              <w:t>C2</w:t>
            </w:r>
          </w:p>
          <w:p w14:paraId="5546605C" w14:textId="77777777" w:rsidR="007C76B5" w:rsidRDefault="00000000">
            <w:pPr>
              <w:spacing w:after="20" w:line="252" w:lineRule="auto"/>
              <w:jc w:val="center"/>
            </w:pPr>
            <w:r>
              <w:rPr>
                <w:b/>
                <w:bCs/>
                <w:color w:val="FFFFFF"/>
                <w:sz w:val="20"/>
                <w:szCs w:val="20"/>
              </w:rPr>
              <w:t>(15%)</w:t>
            </w:r>
          </w:p>
        </w:tc>
        <w:tc>
          <w:tcPr>
            <w:tcW w:w="76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07EB9001" w14:textId="77777777" w:rsidR="007C76B5" w:rsidRDefault="00000000">
            <w:pPr>
              <w:spacing w:after="20" w:line="252" w:lineRule="auto"/>
              <w:jc w:val="center"/>
            </w:pPr>
            <w:r>
              <w:rPr>
                <w:b/>
                <w:bCs/>
                <w:color w:val="FFFFFF"/>
                <w:sz w:val="20"/>
                <w:szCs w:val="20"/>
              </w:rPr>
              <w:t>C3</w:t>
            </w:r>
          </w:p>
          <w:p w14:paraId="73001D06" w14:textId="77777777" w:rsidR="007C76B5" w:rsidRDefault="00000000">
            <w:pPr>
              <w:spacing w:after="20" w:line="252" w:lineRule="auto"/>
              <w:jc w:val="center"/>
            </w:pPr>
            <w:r>
              <w:rPr>
                <w:b/>
                <w:bCs/>
                <w:color w:val="FFFFFF"/>
                <w:sz w:val="20"/>
                <w:szCs w:val="20"/>
              </w:rPr>
              <w:t>(20%)</w:t>
            </w:r>
          </w:p>
        </w:tc>
        <w:tc>
          <w:tcPr>
            <w:tcW w:w="76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666664E4" w14:textId="77777777" w:rsidR="007C76B5" w:rsidRDefault="00000000">
            <w:pPr>
              <w:spacing w:after="20" w:line="252" w:lineRule="auto"/>
              <w:jc w:val="center"/>
            </w:pPr>
            <w:r>
              <w:rPr>
                <w:b/>
                <w:bCs/>
                <w:color w:val="FFFFFF"/>
                <w:sz w:val="20"/>
                <w:szCs w:val="20"/>
              </w:rPr>
              <w:t>C4</w:t>
            </w:r>
          </w:p>
          <w:p w14:paraId="01396675" w14:textId="77777777" w:rsidR="007C76B5" w:rsidRDefault="00000000">
            <w:pPr>
              <w:spacing w:after="20" w:line="252" w:lineRule="auto"/>
              <w:jc w:val="center"/>
            </w:pPr>
            <w:r>
              <w:rPr>
                <w:b/>
                <w:bCs/>
                <w:color w:val="FFFFFF"/>
                <w:sz w:val="20"/>
                <w:szCs w:val="20"/>
              </w:rPr>
              <w:t>(10%)</w:t>
            </w:r>
          </w:p>
        </w:tc>
        <w:tc>
          <w:tcPr>
            <w:tcW w:w="76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121C5200" w14:textId="77777777" w:rsidR="007C76B5" w:rsidRDefault="00000000">
            <w:pPr>
              <w:spacing w:after="20" w:line="252" w:lineRule="auto"/>
              <w:jc w:val="center"/>
            </w:pPr>
            <w:r>
              <w:rPr>
                <w:b/>
                <w:bCs/>
                <w:color w:val="FFFFFF"/>
                <w:sz w:val="20"/>
                <w:szCs w:val="20"/>
              </w:rPr>
              <w:t>C5</w:t>
            </w:r>
          </w:p>
          <w:p w14:paraId="63828604" w14:textId="77777777" w:rsidR="007C76B5" w:rsidRDefault="00000000">
            <w:pPr>
              <w:spacing w:after="20" w:line="252" w:lineRule="auto"/>
              <w:jc w:val="center"/>
            </w:pPr>
            <w:r>
              <w:rPr>
                <w:b/>
                <w:bCs/>
                <w:color w:val="FFFFFF"/>
                <w:sz w:val="20"/>
                <w:szCs w:val="20"/>
              </w:rPr>
              <w:t>(15%)</w:t>
            </w:r>
          </w:p>
        </w:tc>
        <w:tc>
          <w:tcPr>
            <w:tcW w:w="76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215C3FC1" w14:textId="77777777" w:rsidR="007C76B5" w:rsidRDefault="00000000">
            <w:pPr>
              <w:spacing w:after="20" w:line="252" w:lineRule="auto"/>
              <w:jc w:val="center"/>
            </w:pPr>
            <w:r>
              <w:rPr>
                <w:b/>
                <w:bCs/>
                <w:color w:val="FFFFFF"/>
                <w:sz w:val="20"/>
                <w:szCs w:val="20"/>
              </w:rPr>
              <w:t>C6</w:t>
            </w:r>
          </w:p>
          <w:p w14:paraId="6B06874F" w14:textId="77777777" w:rsidR="007C76B5" w:rsidRDefault="00000000">
            <w:pPr>
              <w:spacing w:after="20" w:line="252" w:lineRule="auto"/>
              <w:jc w:val="center"/>
            </w:pPr>
            <w:r>
              <w:rPr>
                <w:b/>
                <w:bCs/>
                <w:color w:val="FFFFFF"/>
                <w:sz w:val="20"/>
                <w:szCs w:val="20"/>
              </w:rPr>
              <w:t>(10%)</w:t>
            </w:r>
          </w:p>
        </w:tc>
        <w:tc>
          <w:tcPr>
            <w:tcW w:w="76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7481C460" w14:textId="77777777" w:rsidR="007C76B5" w:rsidRDefault="00000000">
            <w:pPr>
              <w:spacing w:after="20" w:line="252" w:lineRule="auto"/>
              <w:jc w:val="center"/>
            </w:pPr>
            <w:r>
              <w:rPr>
                <w:b/>
                <w:bCs/>
                <w:color w:val="FFFFFF"/>
                <w:sz w:val="20"/>
                <w:szCs w:val="20"/>
              </w:rPr>
              <w:t>C7</w:t>
            </w:r>
          </w:p>
          <w:p w14:paraId="31579F9F" w14:textId="77777777" w:rsidR="007C76B5" w:rsidRDefault="00000000">
            <w:pPr>
              <w:spacing w:after="20" w:line="252" w:lineRule="auto"/>
              <w:jc w:val="center"/>
            </w:pPr>
            <w:r>
              <w:rPr>
                <w:b/>
                <w:bCs/>
                <w:color w:val="FFFFFF"/>
                <w:sz w:val="20"/>
                <w:szCs w:val="20"/>
              </w:rPr>
              <w:t>(10%)</w:t>
            </w:r>
          </w:p>
        </w:tc>
        <w:tc>
          <w:tcPr>
            <w:tcW w:w="108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09935D46" w14:textId="77777777" w:rsidR="007C76B5" w:rsidRDefault="00000000">
            <w:pPr>
              <w:spacing w:after="20" w:line="252" w:lineRule="auto"/>
              <w:jc w:val="center"/>
            </w:pPr>
            <w:r>
              <w:rPr>
                <w:b/>
                <w:bCs/>
                <w:color w:val="FFFFFF"/>
                <w:sz w:val="20"/>
                <w:szCs w:val="20"/>
              </w:rPr>
              <w:t>Weighted score</w:t>
            </w:r>
          </w:p>
        </w:tc>
      </w:tr>
      <w:tr w:rsidR="007C76B5" w14:paraId="20CD2D56" w14:textId="77777777">
        <w:tblPrEx>
          <w:tblCellMar>
            <w:top w:w="0" w:type="dxa"/>
            <w:bottom w:w="0" w:type="dxa"/>
          </w:tblCellMar>
        </w:tblPrEx>
        <w:trPr>
          <w:cantSplit/>
        </w:trPr>
        <w:tc>
          <w:tcPr>
            <w:tcW w:w="26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6A8F000" w14:textId="77777777" w:rsidR="007C76B5" w:rsidRDefault="00000000">
            <w:pPr>
              <w:spacing w:after="20" w:line="252" w:lineRule="auto"/>
            </w:pPr>
            <w:r>
              <w:rPr>
                <w:b/>
                <w:bCs/>
                <w:sz w:val="20"/>
                <w:szCs w:val="20"/>
              </w:rPr>
              <w:t>Layered (monolith)</w:t>
            </w:r>
          </w:p>
        </w:tc>
        <w:tc>
          <w:tcPr>
            <w:tcW w:w="76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A0BEA5E" w14:textId="77777777" w:rsidR="007C76B5" w:rsidRDefault="00000000">
            <w:pPr>
              <w:spacing w:after="20" w:line="252" w:lineRule="auto"/>
              <w:jc w:val="center"/>
            </w:pPr>
            <w:r>
              <w:rPr>
                <w:sz w:val="20"/>
                <w:szCs w:val="20"/>
              </w:rPr>
              <w:t>2</w:t>
            </w:r>
          </w:p>
        </w:tc>
        <w:tc>
          <w:tcPr>
            <w:tcW w:w="76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62B0518" w14:textId="77777777" w:rsidR="007C76B5" w:rsidRDefault="00000000">
            <w:pPr>
              <w:spacing w:after="20" w:line="252" w:lineRule="auto"/>
              <w:jc w:val="center"/>
            </w:pPr>
            <w:r>
              <w:rPr>
                <w:sz w:val="20"/>
                <w:szCs w:val="20"/>
              </w:rPr>
              <w:t>2</w:t>
            </w:r>
          </w:p>
        </w:tc>
        <w:tc>
          <w:tcPr>
            <w:tcW w:w="76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B6F479B" w14:textId="77777777" w:rsidR="007C76B5" w:rsidRDefault="00000000">
            <w:pPr>
              <w:spacing w:after="20" w:line="252" w:lineRule="auto"/>
              <w:jc w:val="center"/>
            </w:pPr>
            <w:r>
              <w:rPr>
                <w:sz w:val="20"/>
                <w:szCs w:val="20"/>
              </w:rPr>
              <w:t>3</w:t>
            </w:r>
          </w:p>
        </w:tc>
        <w:tc>
          <w:tcPr>
            <w:tcW w:w="76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71ACFA4" w14:textId="77777777" w:rsidR="007C76B5" w:rsidRDefault="00000000">
            <w:pPr>
              <w:spacing w:after="20" w:line="252" w:lineRule="auto"/>
              <w:jc w:val="center"/>
            </w:pPr>
            <w:r>
              <w:rPr>
                <w:sz w:val="20"/>
                <w:szCs w:val="20"/>
              </w:rPr>
              <w:t>2</w:t>
            </w:r>
          </w:p>
        </w:tc>
        <w:tc>
          <w:tcPr>
            <w:tcW w:w="76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A9C813E" w14:textId="77777777" w:rsidR="007C76B5" w:rsidRDefault="00000000">
            <w:pPr>
              <w:spacing w:after="20" w:line="252" w:lineRule="auto"/>
              <w:jc w:val="center"/>
            </w:pPr>
            <w:r>
              <w:rPr>
                <w:sz w:val="20"/>
                <w:szCs w:val="20"/>
              </w:rPr>
              <w:t>3</w:t>
            </w:r>
          </w:p>
        </w:tc>
        <w:tc>
          <w:tcPr>
            <w:tcW w:w="76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1173057" w14:textId="77777777" w:rsidR="007C76B5" w:rsidRDefault="00000000">
            <w:pPr>
              <w:spacing w:after="20" w:line="252" w:lineRule="auto"/>
              <w:jc w:val="center"/>
            </w:pPr>
            <w:r>
              <w:rPr>
                <w:sz w:val="20"/>
                <w:szCs w:val="20"/>
              </w:rPr>
              <w:t>2</w:t>
            </w:r>
          </w:p>
        </w:tc>
        <w:tc>
          <w:tcPr>
            <w:tcW w:w="76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1A66D85" w14:textId="77777777" w:rsidR="007C76B5" w:rsidRDefault="00000000">
            <w:pPr>
              <w:spacing w:after="20" w:line="252" w:lineRule="auto"/>
              <w:jc w:val="center"/>
            </w:pPr>
            <w:r>
              <w:rPr>
                <w:sz w:val="20"/>
                <w:szCs w:val="20"/>
              </w:rPr>
              <w:t>5</w:t>
            </w:r>
          </w:p>
        </w:tc>
        <w:tc>
          <w:tcPr>
            <w:tcW w:w="108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8C46114" w14:textId="77777777" w:rsidR="007C76B5" w:rsidRDefault="00000000">
            <w:pPr>
              <w:spacing w:after="20" w:line="252" w:lineRule="auto"/>
              <w:jc w:val="center"/>
            </w:pPr>
            <w:r>
              <w:rPr>
                <w:sz w:val="20"/>
                <w:szCs w:val="20"/>
              </w:rPr>
              <w:t>2.65</w:t>
            </w:r>
          </w:p>
        </w:tc>
      </w:tr>
      <w:tr w:rsidR="007C76B5" w14:paraId="05CE914B" w14:textId="77777777">
        <w:tblPrEx>
          <w:tblCellMar>
            <w:top w:w="0" w:type="dxa"/>
            <w:bottom w:w="0" w:type="dxa"/>
          </w:tblCellMar>
        </w:tblPrEx>
        <w:trPr>
          <w:cantSplit/>
        </w:trPr>
        <w:tc>
          <w:tcPr>
            <w:tcW w:w="26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A50F376" w14:textId="77777777" w:rsidR="007C76B5" w:rsidRDefault="00000000">
            <w:pPr>
              <w:spacing w:after="20" w:line="252" w:lineRule="auto"/>
            </w:pPr>
            <w:r>
              <w:rPr>
                <w:b/>
                <w:bCs/>
                <w:sz w:val="20"/>
                <w:szCs w:val="20"/>
              </w:rPr>
              <w:t>Client-Server</w:t>
            </w:r>
          </w:p>
        </w:tc>
        <w:tc>
          <w:tcPr>
            <w:tcW w:w="76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E98F10D" w14:textId="77777777" w:rsidR="007C76B5" w:rsidRDefault="00000000">
            <w:pPr>
              <w:spacing w:after="20" w:line="252" w:lineRule="auto"/>
              <w:jc w:val="center"/>
            </w:pPr>
            <w:r>
              <w:rPr>
                <w:sz w:val="20"/>
                <w:szCs w:val="20"/>
              </w:rPr>
              <w:t>2</w:t>
            </w:r>
          </w:p>
        </w:tc>
        <w:tc>
          <w:tcPr>
            <w:tcW w:w="76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C644AE1" w14:textId="77777777" w:rsidR="007C76B5" w:rsidRDefault="00000000">
            <w:pPr>
              <w:spacing w:after="20" w:line="252" w:lineRule="auto"/>
              <w:jc w:val="center"/>
            </w:pPr>
            <w:r>
              <w:rPr>
                <w:sz w:val="20"/>
                <w:szCs w:val="20"/>
              </w:rPr>
              <w:t>2</w:t>
            </w:r>
          </w:p>
        </w:tc>
        <w:tc>
          <w:tcPr>
            <w:tcW w:w="76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E995455" w14:textId="77777777" w:rsidR="007C76B5" w:rsidRDefault="00000000">
            <w:pPr>
              <w:spacing w:after="20" w:line="252" w:lineRule="auto"/>
              <w:jc w:val="center"/>
            </w:pPr>
            <w:r>
              <w:rPr>
                <w:sz w:val="20"/>
                <w:szCs w:val="20"/>
              </w:rPr>
              <w:t>2</w:t>
            </w:r>
          </w:p>
        </w:tc>
        <w:tc>
          <w:tcPr>
            <w:tcW w:w="76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B451C5D" w14:textId="77777777" w:rsidR="007C76B5" w:rsidRDefault="00000000">
            <w:pPr>
              <w:spacing w:after="20" w:line="252" w:lineRule="auto"/>
              <w:jc w:val="center"/>
            </w:pPr>
            <w:r>
              <w:rPr>
                <w:sz w:val="20"/>
                <w:szCs w:val="20"/>
              </w:rPr>
              <w:t>2</w:t>
            </w:r>
          </w:p>
        </w:tc>
        <w:tc>
          <w:tcPr>
            <w:tcW w:w="76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55E13AB" w14:textId="77777777" w:rsidR="007C76B5" w:rsidRDefault="00000000">
            <w:pPr>
              <w:spacing w:after="20" w:line="252" w:lineRule="auto"/>
              <w:jc w:val="center"/>
            </w:pPr>
            <w:r>
              <w:rPr>
                <w:sz w:val="20"/>
                <w:szCs w:val="20"/>
              </w:rPr>
              <w:t>2</w:t>
            </w:r>
          </w:p>
        </w:tc>
        <w:tc>
          <w:tcPr>
            <w:tcW w:w="76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52578F1" w14:textId="77777777" w:rsidR="007C76B5" w:rsidRDefault="00000000">
            <w:pPr>
              <w:spacing w:after="20" w:line="252" w:lineRule="auto"/>
              <w:jc w:val="center"/>
            </w:pPr>
            <w:r>
              <w:rPr>
                <w:sz w:val="20"/>
                <w:szCs w:val="20"/>
              </w:rPr>
              <w:t>2</w:t>
            </w:r>
          </w:p>
        </w:tc>
        <w:tc>
          <w:tcPr>
            <w:tcW w:w="76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99D65A7" w14:textId="77777777" w:rsidR="007C76B5" w:rsidRDefault="00000000">
            <w:pPr>
              <w:spacing w:after="20" w:line="252" w:lineRule="auto"/>
              <w:jc w:val="center"/>
            </w:pPr>
            <w:r>
              <w:rPr>
                <w:sz w:val="20"/>
                <w:szCs w:val="20"/>
              </w:rPr>
              <w:t>5</w:t>
            </w:r>
          </w:p>
        </w:tc>
        <w:tc>
          <w:tcPr>
            <w:tcW w:w="108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651A90A" w14:textId="77777777" w:rsidR="007C76B5" w:rsidRDefault="00000000">
            <w:pPr>
              <w:spacing w:after="20" w:line="252" w:lineRule="auto"/>
              <w:jc w:val="center"/>
            </w:pPr>
            <w:r>
              <w:rPr>
                <w:sz w:val="20"/>
                <w:szCs w:val="20"/>
              </w:rPr>
              <w:t>2.30</w:t>
            </w:r>
          </w:p>
        </w:tc>
      </w:tr>
      <w:tr w:rsidR="007C76B5" w14:paraId="3E219EC4" w14:textId="77777777">
        <w:tblPrEx>
          <w:tblCellMar>
            <w:top w:w="0" w:type="dxa"/>
            <w:bottom w:w="0" w:type="dxa"/>
          </w:tblCellMar>
        </w:tblPrEx>
        <w:trPr>
          <w:cantSplit/>
        </w:trPr>
        <w:tc>
          <w:tcPr>
            <w:tcW w:w="26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0A8A79C" w14:textId="77777777" w:rsidR="007C76B5" w:rsidRDefault="00000000">
            <w:pPr>
              <w:spacing w:after="20" w:line="252" w:lineRule="auto"/>
            </w:pPr>
            <w:r>
              <w:rPr>
                <w:b/>
                <w:bCs/>
                <w:sz w:val="20"/>
                <w:szCs w:val="20"/>
              </w:rPr>
              <w:t>MVC</w:t>
            </w:r>
          </w:p>
        </w:tc>
        <w:tc>
          <w:tcPr>
            <w:tcW w:w="76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13302CF" w14:textId="77777777" w:rsidR="007C76B5" w:rsidRDefault="00000000">
            <w:pPr>
              <w:spacing w:after="20" w:line="252" w:lineRule="auto"/>
              <w:jc w:val="center"/>
            </w:pPr>
            <w:r>
              <w:rPr>
                <w:sz w:val="20"/>
                <w:szCs w:val="20"/>
              </w:rPr>
              <w:t>1</w:t>
            </w:r>
          </w:p>
        </w:tc>
        <w:tc>
          <w:tcPr>
            <w:tcW w:w="76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CFF91B2" w14:textId="77777777" w:rsidR="007C76B5" w:rsidRDefault="00000000">
            <w:pPr>
              <w:spacing w:after="20" w:line="252" w:lineRule="auto"/>
              <w:jc w:val="center"/>
            </w:pPr>
            <w:r>
              <w:rPr>
                <w:sz w:val="20"/>
                <w:szCs w:val="20"/>
              </w:rPr>
              <w:t>2</w:t>
            </w:r>
          </w:p>
        </w:tc>
        <w:tc>
          <w:tcPr>
            <w:tcW w:w="76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38532FA" w14:textId="77777777" w:rsidR="007C76B5" w:rsidRDefault="00000000">
            <w:pPr>
              <w:spacing w:after="20" w:line="252" w:lineRule="auto"/>
              <w:jc w:val="center"/>
            </w:pPr>
            <w:r>
              <w:rPr>
                <w:sz w:val="20"/>
                <w:szCs w:val="20"/>
              </w:rPr>
              <w:t>2</w:t>
            </w:r>
          </w:p>
        </w:tc>
        <w:tc>
          <w:tcPr>
            <w:tcW w:w="76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8018E71" w14:textId="77777777" w:rsidR="007C76B5" w:rsidRDefault="00000000">
            <w:pPr>
              <w:spacing w:after="20" w:line="252" w:lineRule="auto"/>
              <w:jc w:val="center"/>
            </w:pPr>
            <w:r>
              <w:rPr>
                <w:sz w:val="20"/>
                <w:szCs w:val="20"/>
              </w:rPr>
              <w:t>2</w:t>
            </w:r>
          </w:p>
        </w:tc>
        <w:tc>
          <w:tcPr>
            <w:tcW w:w="76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EC254ED" w14:textId="77777777" w:rsidR="007C76B5" w:rsidRDefault="00000000">
            <w:pPr>
              <w:spacing w:after="20" w:line="252" w:lineRule="auto"/>
              <w:jc w:val="center"/>
            </w:pPr>
            <w:r>
              <w:rPr>
                <w:sz w:val="20"/>
                <w:szCs w:val="20"/>
              </w:rPr>
              <w:t>3</w:t>
            </w:r>
          </w:p>
        </w:tc>
        <w:tc>
          <w:tcPr>
            <w:tcW w:w="76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040D3B3" w14:textId="77777777" w:rsidR="007C76B5" w:rsidRDefault="00000000">
            <w:pPr>
              <w:spacing w:after="20" w:line="252" w:lineRule="auto"/>
              <w:jc w:val="center"/>
            </w:pPr>
            <w:r>
              <w:rPr>
                <w:sz w:val="20"/>
                <w:szCs w:val="20"/>
              </w:rPr>
              <w:t>2</w:t>
            </w:r>
          </w:p>
        </w:tc>
        <w:tc>
          <w:tcPr>
            <w:tcW w:w="76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2065E6F" w14:textId="77777777" w:rsidR="007C76B5" w:rsidRDefault="00000000">
            <w:pPr>
              <w:spacing w:after="20" w:line="252" w:lineRule="auto"/>
              <w:jc w:val="center"/>
            </w:pPr>
            <w:r>
              <w:rPr>
                <w:sz w:val="20"/>
                <w:szCs w:val="20"/>
              </w:rPr>
              <w:t>5</w:t>
            </w:r>
          </w:p>
        </w:tc>
        <w:tc>
          <w:tcPr>
            <w:tcW w:w="108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9618B16" w14:textId="77777777" w:rsidR="007C76B5" w:rsidRDefault="00000000">
            <w:pPr>
              <w:spacing w:after="20" w:line="252" w:lineRule="auto"/>
              <w:jc w:val="center"/>
            </w:pPr>
            <w:r>
              <w:rPr>
                <w:sz w:val="20"/>
                <w:szCs w:val="20"/>
              </w:rPr>
              <w:t>2.25</w:t>
            </w:r>
          </w:p>
        </w:tc>
      </w:tr>
      <w:tr w:rsidR="007C76B5" w14:paraId="02B521A8" w14:textId="77777777">
        <w:tblPrEx>
          <w:tblCellMar>
            <w:top w:w="0" w:type="dxa"/>
            <w:bottom w:w="0" w:type="dxa"/>
          </w:tblCellMar>
        </w:tblPrEx>
        <w:trPr>
          <w:cantSplit/>
        </w:trPr>
        <w:tc>
          <w:tcPr>
            <w:tcW w:w="26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AD49288" w14:textId="77777777" w:rsidR="007C76B5" w:rsidRDefault="00000000">
            <w:pPr>
              <w:spacing w:after="20" w:line="252" w:lineRule="auto"/>
            </w:pPr>
            <w:r>
              <w:rPr>
                <w:b/>
                <w:bCs/>
                <w:sz w:val="20"/>
                <w:szCs w:val="20"/>
              </w:rPr>
              <w:t>Service-Oriented (SOA)</w:t>
            </w:r>
          </w:p>
        </w:tc>
        <w:tc>
          <w:tcPr>
            <w:tcW w:w="76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8063044" w14:textId="77777777" w:rsidR="007C76B5" w:rsidRDefault="00000000">
            <w:pPr>
              <w:spacing w:after="20" w:line="252" w:lineRule="auto"/>
              <w:jc w:val="center"/>
            </w:pPr>
            <w:r>
              <w:rPr>
                <w:sz w:val="20"/>
                <w:szCs w:val="20"/>
              </w:rPr>
              <w:t>3</w:t>
            </w:r>
          </w:p>
        </w:tc>
        <w:tc>
          <w:tcPr>
            <w:tcW w:w="76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07677C5" w14:textId="77777777" w:rsidR="007C76B5" w:rsidRDefault="00000000">
            <w:pPr>
              <w:spacing w:after="20" w:line="252" w:lineRule="auto"/>
              <w:jc w:val="center"/>
            </w:pPr>
            <w:r>
              <w:rPr>
                <w:sz w:val="20"/>
                <w:szCs w:val="20"/>
              </w:rPr>
              <w:t>3</w:t>
            </w:r>
          </w:p>
        </w:tc>
        <w:tc>
          <w:tcPr>
            <w:tcW w:w="76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BDD9CF4" w14:textId="77777777" w:rsidR="007C76B5" w:rsidRDefault="00000000">
            <w:pPr>
              <w:spacing w:after="20" w:line="252" w:lineRule="auto"/>
              <w:jc w:val="center"/>
            </w:pPr>
            <w:r>
              <w:rPr>
                <w:sz w:val="20"/>
                <w:szCs w:val="20"/>
              </w:rPr>
              <w:t>3</w:t>
            </w:r>
          </w:p>
        </w:tc>
        <w:tc>
          <w:tcPr>
            <w:tcW w:w="76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FDB150E" w14:textId="77777777" w:rsidR="007C76B5" w:rsidRDefault="00000000">
            <w:pPr>
              <w:spacing w:after="20" w:line="252" w:lineRule="auto"/>
              <w:jc w:val="center"/>
            </w:pPr>
            <w:r>
              <w:rPr>
                <w:sz w:val="20"/>
                <w:szCs w:val="20"/>
              </w:rPr>
              <w:t>3</w:t>
            </w:r>
          </w:p>
        </w:tc>
        <w:tc>
          <w:tcPr>
            <w:tcW w:w="76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2C3A0D0" w14:textId="77777777" w:rsidR="007C76B5" w:rsidRDefault="00000000">
            <w:pPr>
              <w:spacing w:after="20" w:line="252" w:lineRule="auto"/>
              <w:jc w:val="center"/>
            </w:pPr>
            <w:r>
              <w:rPr>
                <w:sz w:val="20"/>
                <w:szCs w:val="20"/>
              </w:rPr>
              <w:t>3</w:t>
            </w:r>
          </w:p>
        </w:tc>
        <w:tc>
          <w:tcPr>
            <w:tcW w:w="76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5FD2687" w14:textId="77777777" w:rsidR="007C76B5" w:rsidRDefault="00000000">
            <w:pPr>
              <w:spacing w:after="20" w:line="252" w:lineRule="auto"/>
              <w:jc w:val="center"/>
            </w:pPr>
            <w:r>
              <w:rPr>
                <w:sz w:val="20"/>
                <w:szCs w:val="20"/>
              </w:rPr>
              <w:t>3</w:t>
            </w:r>
          </w:p>
        </w:tc>
        <w:tc>
          <w:tcPr>
            <w:tcW w:w="76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BBBD026" w14:textId="77777777" w:rsidR="007C76B5" w:rsidRDefault="00000000">
            <w:pPr>
              <w:spacing w:after="20" w:line="252" w:lineRule="auto"/>
              <w:jc w:val="center"/>
            </w:pPr>
            <w:r>
              <w:rPr>
                <w:sz w:val="20"/>
                <w:szCs w:val="20"/>
              </w:rPr>
              <w:t>3</w:t>
            </w:r>
          </w:p>
        </w:tc>
        <w:tc>
          <w:tcPr>
            <w:tcW w:w="108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F2D2A1A" w14:textId="77777777" w:rsidR="007C76B5" w:rsidRDefault="00000000">
            <w:pPr>
              <w:spacing w:after="20" w:line="252" w:lineRule="auto"/>
              <w:jc w:val="center"/>
            </w:pPr>
            <w:r>
              <w:rPr>
                <w:sz w:val="20"/>
                <w:szCs w:val="20"/>
              </w:rPr>
              <w:t>3.00</w:t>
            </w:r>
          </w:p>
        </w:tc>
      </w:tr>
      <w:tr w:rsidR="007C76B5" w14:paraId="54CF2839" w14:textId="77777777">
        <w:tblPrEx>
          <w:tblCellMar>
            <w:top w:w="0" w:type="dxa"/>
            <w:bottom w:w="0" w:type="dxa"/>
          </w:tblCellMar>
        </w:tblPrEx>
        <w:trPr>
          <w:cantSplit/>
        </w:trPr>
        <w:tc>
          <w:tcPr>
            <w:tcW w:w="26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9D8E765" w14:textId="77777777" w:rsidR="007C76B5" w:rsidRDefault="00000000">
            <w:pPr>
              <w:spacing w:after="20" w:line="252" w:lineRule="auto"/>
            </w:pPr>
            <w:r>
              <w:rPr>
                <w:b/>
                <w:bCs/>
                <w:sz w:val="20"/>
                <w:szCs w:val="20"/>
              </w:rPr>
              <w:t>Microservices</w:t>
            </w:r>
          </w:p>
        </w:tc>
        <w:tc>
          <w:tcPr>
            <w:tcW w:w="76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13204D5" w14:textId="77777777" w:rsidR="007C76B5" w:rsidRDefault="00000000">
            <w:pPr>
              <w:spacing w:after="20" w:line="252" w:lineRule="auto"/>
              <w:jc w:val="center"/>
            </w:pPr>
            <w:r>
              <w:rPr>
                <w:sz w:val="20"/>
                <w:szCs w:val="20"/>
              </w:rPr>
              <w:t>3</w:t>
            </w:r>
          </w:p>
        </w:tc>
        <w:tc>
          <w:tcPr>
            <w:tcW w:w="76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6F02297" w14:textId="77777777" w:rsidR="007C76B5" w:rsidRDefault="00000000">
            <w:pPr>
              <w:spacing w:after="20" w:line="252" w:lineRule="auto"/>
              <w:jc w:val="center"/>
            </w:pPr>
            <w:r>
              <w:rPr>
                <w:sz w:val="20"/>
                <w:szCs w:val="20"/>
              </w:rPr>
              <w:t>5</w:t>
            </w:r>
          </w:p>
        </w:tc>
        <w:tc>
          <w:tcPr>
            <w:tcW w:w="76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56BD213" w14:textId="77777777" w:rsidR="007C76B5" w:rsidRDefault="00000000">
            <w:pPr>
              <w:spacing w:after="20" w:line="252" w:lineRule="auto"/>
              <w:jc w:val="center"/>
            </w:pPr>
            <w:r>
              <w:rPr>
                <w:sz w:val="20"/>
                <w:szCs w:val="20"/>
              </w:rPr>
              <w:t>4</w:t>
            </w:r>
          </w:p>
        </w:tc>
        <w:tc>
          <w:tcPr>
            <w:tcW w:w="76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466E6DE" w14:textId="77777777" w:rsidR="007C76B5" w:rsidRDefault="00000000">
            <w:pPr>
              <w:spacing w:after="20" w:line="252" w:lineRule="auto"/>
              <w:jc w:val="center"/>
            </w:pPr>
            <w:r>
              <w:rPr>
                <w:sz w:val="20"/>
                <w:szCs w:val="20"/>
              </w:rPr>
              <w:t>4</w:t>
            </w:r>
          </w:p>
        </w:tc>
        <w:tc>
          <w:tcPr>
            <w:tcW w:w="76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AB37C75" w14:textId="77777777" w:rsidR="007C76B5" w:rsidRDefault="00000000">
            <w:pPr>
              <w:spacing w:after="20" w:line="252" w:lineRule="auto"/>
              <w:jc w:val="center"/>
            </w:pPr>
            <w:r>
              <w:rPr>
                <w:sz w:val="20"/>
                <w:szCs w:val="20"/>
              </w:rPr>
              <w:t>5</w:t>
            </w:r>
          </w:p>
        </w:tc>
        <w:tc>
          <w:tcPr>
            <w:tcW w:w="76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2BA7BFA" w14:textId="77777777" w:rsidR="007C76B5" w:rsidRDefault="00000000">
            <w:pPr>
              <w:spacing w:after="20" w:line="252" w:lineRule="auto"/>
              <w:jc w:val="center"/>
            </w:pPr>
            <w:r>
              <w:rPr>
                <w:sz w:val="20"/>
                <w:szCs w:val="20"/>
              </w:rPr>
              <w:t>4</w:t>
            </w:r>
          </w:p>
        </w:tc>
        <w:tc>
          <w:tcPr>
            <w:tcW w:w="76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733201B" w14:textId="77777777" w:rsidR="007C76B5" w:rsidRDefault="00000000">
            <w:pPr>
              <w:spacing w:after="20" w:line="252" w:lineRule="auto"/>
              <w:jc w:val="center"/>
            </w:pPr>
            <w:r>
              <w:rPr>
                <w:sz w:val="20"/>
                <w:szCs w:val="20"/>
              </w:rPr>
              <w:t>2</w:t>
            </w:r>
          </w:p>
        </w:tc>
        <w:tc>
          <w:tcPr>
            <w:tcW w:w="108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F637011" w14:textId="77777777" w:rsidR="007C76B5" w:rsidRDefault="00000000">
            <w:pPr>
              <w:spacing w:after="20" w:line="252" w:lineRule="auto"/>
              <w:jc w:val="center"/>
            </w:pPr>
            <w:r>
              <w:rPr>
                <w:sz w:val="20"/>
                <w:szCs w:val="20"/>
              </w:rPr>
              <w:t>3.90</w:t>
            </w:r>
          </w:p>
        </w:tc>
      </w:tr>
      <w:tr w:rsidR="007C76B5" w14:paraId="1E62F414" w14:textId="77777777">
        <w:tblPrEx>
          <w:tblCellMar>
            <w:top w:w="0" w:type="dxa"/>
            <w:bottom w:w="0" w:type="dxa"/>
          </w:tblCellMar>
        </w:tblPrEx>
        <w:trPr>
          <w:cantSplit/>
        </w:trPr>
        <w:tc>
          <w:tcPr>
            <w:tcW w:w="26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A46E9DA" w14:textId="77777777" w:rsidR="007C76B5" w:rsidRDefault="00000000">
            <w:pPr>
              <w:spacing w:after="20" w:line="252" w:lineRule="auto"/>
            </w:pPr>
            <w:r>
              <w:rPr>
                <w:b/>
                <w:bCs/>
                <w:sz w:val="20"/>
                <w:szCs w:val="20"/>
              </w:rPr>
              <w:t>Event-Driven</w:t>
            </w:r>
          </w:p>
        </w:tc>
        <w:tc>
          <w:tcPr>
            <w:tcW w:w="76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D860D2F" w14:textId="77777777" w:rsidR="007C76B5" w:rsidRDefault="00000000">
            <w:pPr>
              <w:spacing w:after="20" w:line="252" w:lineRule="auto"/>
              <w:jc w:val="center"/>
            </w:pPr>
            <w:r>
              <w:rPr>
                <w:sz w:val="20"/>
                <w:szCs w:val="20"/>
              </w:rPr>
              <w:t>5</w:t>
            </w:r>
          </w:p>
        </w:tc>
        <w:tc>
          <w:tcPr>
            <w:tcW w:w="76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AB4BEBC" w14:textId="77777777" w:rsidR="007C76B5" w:rsidRDefault="00000000">
            <w:pPr>
              <w:spacing w:after="20" w:line="252" w:lineRule="auto"/>
              <w:jc w:val="center"/>
            </w:pPr>
            <w:r>
              <w:rPr>
                <w:sz w:val="20"/>
                <w:szCs w:val="20"/>
              </w:rPr>
              <w:t>5</w:t>
            </w:r>
          </w:p>
        </w:tc>
        <w:tc>
          <w:tcPr>
            <w:tcW w:w="76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305F31D" w14:textId="77777777" w:rsidR="007C76B5" w:rsidRDefault="00000000">
            <w:pPr>
              <w:spacing w:after="20" w:line="252" w:lineRule="auto"/>
              <w:jc w:val="center"/>
            </w:pPr>
            <w:r>
              <w:rPr>
                <w:sz w:val="20"/>
                <w:szCs w:val="20"/>
              </w:rPr>
              <w:t>4</w:t>
            </w:r>
          </w:p>
        </w:tc>
        <w:tc>
          <w:tcPr>
            <w:tcW w:w="76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64C5795" w14:textId="77777777" w:rsidR="007C76B5" w:rsidRDefault="00000000">
            <w:pPr>
              <w:spacing w:after="20" w:line="252" w:lineRule="auto"/>
              <w:jc w:val="center"/>
            </w:pPr>
            <w:r>
              <w:rPr>
                <w:sz w:val="20"/>
                <w:szCs w:val="20"/>
              </w:rPr>
              <w:t>4</w:t>
            </w:r>
          </w:p>
        </w:tc>
        <w:tc>
          <w:tcPr>
            <w:tcW w:w="76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9C8C3E0" w14:textId="77777777" w:rsidR="007C76B5" w:rsidRDefault="00000000">
            <w:pPr>
              <w:spacing w:after="20" w:line="252" w:lineRule="auto"/>
              <w:jc w:val="center"/>
            </w:pPr>
            <w:r>
              <w:rPr>
                <w:sz w:val="20"/>
                <w:szCs w:val="20"/>
              </w:rPr>
              <w:t>4</w:t>
            </w:r>
          </w:p>
        </w:tc>
        <w:tc>
          <w:tcPr>
            <w:tcW w:w="76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60F2C90" w14:textId="77777777" w:rsidR="007C76B5" w:rsidRDefault="00000000">
            <w:pPr>
              <w:spacing w:after="20" w:line="252" w:lineRule="auto"/>
              <w:jc w:val="center"/>
            </w:pPr>
            <w:r>
              <w:rPr>
                <w:sz w:val="20"/>
                <w:szCs w:val="20"/>
              </w:rPr>
              <w:t>3</w:t>
            </w:r>
          </w:p>
        </w:tc>
        <w:tc>
          <w:tcPr>
            <w:tcW w:w="76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F2D4F07" w14:textId="77777777" w:rsidR="007C76B5" w:rsidRDefault="00000000">
            <w:pPr>
              <w:spacing w:after="20" w:line="252" w:lineRule="auto"/>
              <w:jc w:val="center"/>
            </w:pPr>
            <w:r>
              <w:rPr>
                <w:sz w:val="20"/>
                <w:szCs w:val="20"/>
              </w:rPr>
              <w:t>3</w:t>
            </w:r>
          </w:p>
        </w:tc>
        <w:tc>
          <w:tcPr>
            <w:tcW w:w="108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83D9AA7" w14:textId="77777777" w:rsidR="007C76B5" w:rsidRDefault="00000000">
            <w:pPr>
              <w:spacing w:after="20" w:line="252" w:lineRule="auto"/>
              <w:jc w:val="center"/>
            </w:pPr>
            <w:r>
              <w:rPr>
                <w:sz w:val="20"/>
                <w:szCs w:val="20"/>
              </w:rPr>
              <w:t>4.15</w:t>
            </w:r>
          </w:p>
        </w:tc>
      </w:tr>
      <w:tr w:rsidR="007C76B5" w14:paraId="61201626" w14:textId="77777777">
        <w:tblPrEx>
          <w:tblCellMar>
            <w:top w:w="0" w:type="dxa"/>
            <w:bottom w:w="0" w:type="dxa"/>
          </w:tblCellMar>
        </w:tblPrEx>
        <w:trPr>
          <w:cantSplit/>
        </w:trPr>
        <w:tc>
          <w:tcPr>
            <w:tcW w:w="26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53A5CF6" w14:textId="77777777" w:rsidR="007C76B5" w:rsidRDefault="00000000">
            <w:pPr>
              <w:spacing w:after="20" w:line="252" w:lineRule="auto"/>
            </w:pPr>
            <w:r>
              <w:rPr>
                <w:b/>
                <w:bCs/>
                <w:sz w:val="20"/>
                <w:szCs w:val="20"/>
              </w:rPr>
              <w:t>Serverless</w:t>
            </w:r>
          </w:p>
        </w:tc>
        <w:tc>
          <w:tcPr>
            <w:tcW w:w="76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B0D1DF6" w14:textId="77777777" w:rsidR="007C76B5" w:rsidRDefault="00000000">
            <w:pPr>
              <w:spacing w:after="20" w:line="252" w:lineRule="auto"/>
              <w:jc w:val="center"/>
            </w:pPr>
            <w:r>
              <w:rPr>
                <w:sz w:val="20"/>
                <w:szCs w:val="20"/>
              </w:rPr>
              <w:t>3</w:t>
            </w:r>
          </w:p>
        </w:tc>
        <w:tc>
          <w:tcPr>
            <w:tcW w:w="76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14342FC" w14:textId="77777777" w:rsidR="007C76B5" w:rsidRDefault="00000000">
            <w:pPr>
              <w:spacing w:after="20" w:line="252" w:lineRule="auto"/>
              <w:jc w:val="center"/>
            </w:pPr>
            <w:r>
              <w:rPr>
                <w:sz w:val="20"/>
                <w:szCs w:val="20"/>
              </w:rPr>
              <w:t>5</w:t>
            </w:r>
          </w:p>
        </w:tc>
        <w:tc>
          <w:tcPr>
            <w:tcW w:w="76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C6D5E25" w14:textId="77777777" w:rsidR="007C76B5" w:rsidRDefault="00000000">
            <w:pPr>
              <w:spacing w:after="20" w:line="252" w:lineRule="auto"/>
              <w:jc w:val="center"/>
            </w:pPr>
            <w:r>
              <w:rPr>
                <w:sz w:val="20"/>
                <w:szCs w:val="20"/>
              </w:rPr>
              <w:t>3</w:t>
            </w:r>
          </w:p>
        </w:tc>
        <w:tc>
          <w:tcPr>
            <w:tcW w:w="76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AC16571" w14:textId="77777777" w:rsidR="007C76B5" w:rsidRDefault="00000000">
            <w:pPr>
              <w:spacing w:after="20" w:line="252" w:lineRule="auto"/>
              <w:jc w:val="center"/>
            </w:pPr>
            <w:r>
              <w:rPr>
                <w:sz w:val="20"/>
                <w:szCs w:val="20"/>
              </w:rPr>
              <w:t>4</w:t>
            </w:r>
          </w:p>
        </w:tc>
        <w:tc>
          <w:tcPr>
            <w:tcW w:w="76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85D87A4" w14:textId="77777777" w:rsidR="007C76B5" w:rsidRDefault="00000000">
            <w:pPr>
              <w:spacing w:after="20" w:line="252" w:lineRule="auto"/>
              <w:jc w:val="center"/>
            </w:pPr>
            <w:r>
              <w:rPr>
                <w:sz w:val="20"/>
                <w:szCs w:val="20"/>
              </w:rPr>
              <w:t>3</w:t>
            </w:r>
          </w:p>
        </w:tc>
        <w:tc>
          <w:tcPr>
            <w:tcW w:w="76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72969CE" w14:textId="77777777" w:rsidR="007C76B5" w:rsidRDefault="00000000">
            <w:pPr>
              <w:spacing w:after="20" w:line="252" w:lineRule="auto"/>
              <w:jc w:val="center"/>
            </w:pPr>
            <w:r>
              <w:rPr>
                <w:sz w:val="20"/>
                <w:szCs w:val="20"/>
              </w:rPr>
              <w:t>3</w:t>
            </w:r>
          </w:p>
        </w:tc>
        <w:tc>
          <w:tcPr>
            <w:tcW w:w="76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ACCEBC4" w14:textId="77777777" w:rsidR="007C76B5" w:rsidRDefault="00000000">
            <w:pPr>
              <w:spacing w:after="20" w:line="252" w:lineRule="auto"/>
              <w:jc w:val="center"/>
            </w:pPr>
            <w:r>
              <w:rPr>
                <w:sz w:val="20"/>
                <w:szCs w:val="20"/>
              </w:rPr>
              <w:t>4</w:t>
            </w:r>
          </w:p>
        </w:tc>
        <w:tc>
          <w:tcPr>
            <w:tcW w:w="108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27D6F35" w14:textId="77777777" w:rsidR="007C76B5" w:rsidRDefault="00000000">
            <w:pPr>
              <w:spacing w:after="20" w:line="252" w:lineRule="auto"/>
              <w:jc w:val="center"/>
            </w:pPr>
            <w:r>
              <w:rPr>
                <w:sz w:val="20"/>
                <w:szCs w:val="20"/>
              </w:rPr>
              <w:t>3.50</w:t>
            </w:r>
          </w:p>
        </w:tc>
      </w:tr>
      <w:tr w:rsidR="007C76B5" w14:paraId="7DA9E03B" w14:textId="77777777">
        <w:tblPrEx>
          <w:tblCellMar>
            <w:top w:w="0" w:type="dxa"/>
            <w:bottom w:w="0" w:type="dxa"/>
          </w:tblCellMar>
        </w:tblPrEx>
        <w:trPr>
          <w:cantSplit/>
        </w:trPr>
        <w:tc>
          <w:tcPr>
            <w:tcW w:w="26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6FE9E1A" w14:textId="77777777" w:rsidR="007C76B5" w:rsidRDefault="00000000">
            <w:pPr>
              <w:spacing w:after="20" w:line="252" w:lineRule="auto"/>
            </w:pPr>
            <w:r>
              <w:rPr>
                <w:b/>
                <w:bCs/>
                <w:sz w:val="20"/>
                <w:szCs w:val="20"/>
              </w:rPr>
              <w:t>Hybrid: Event-Driven Microservices + Privacy Pipeline</w:t>
            </w:r>
          </w:p>
        </w:tc>
        <w:tc>
          <w:tcPr>
            <w:tcW w:w="76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1040D4F" w14:textId="77777777" w:rsidR="007C76B5" w:rsidRDefault="00000000">
            <w:pPr>
              <w:spacing w:after="20" w:line="252" w:lineRule="auto"/>
              <w:jc w:val="center"/>
            </w:pPr>
            <w:r>
              <w:rPr>
                <w:sz w:val="20"/>
                <w:szCs w:val="20"/>
              </w:rPr>
              <w:t>5</w:t>
            </w:r>
          </w:p>
        </w:tc>
        <w:tc>
          <w:tcPr>
            <w:tcW w:w="76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37F5C93" w14:textId="77777777" w:rsidR="007C76B5" w:rsidRDefault="00000000">
            <w:pPr>
              <w:spacing w:after="20" w:line="252" w:lineRule="auto"/>
              <w:jc w:val="center"/>
            </w:pPr>
            <w:r>
              <w:rPr>
                <w:sz w:val="20"/>
                <w:szCs w:val="20"/>
              </w:rPr>
              <w:t>5</w:t>
            </w:r>
          </w:p>
        </w:tc>
        <w:tc>
          <w:tcPr>
            <w:tcW w:w="76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80F5B2E" w14:textId="77777777" w:rsidR="007C76B5" w:rsidRDefault="00000000">
            <w:pPr>
              <w:spacing w:after="20" w:line="252" w:lineRule="auto"/>
              <w:jc w:val="center"/>
            </w:pPr>
            <w:r>
              <w:rPr>
                <w:sz w:val="20"/>
                <w:szCs w:val="20"/>
              </w:rPr>
              <w:t>5</w:t>
            </w:r>
          </w:p>
        </w:tc>
        <w:tc>
          <w:tcPr>
            <w:tcW w:w="76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029BD23" w14:textId="77777777" w:rsidR="007C76B5" w:rsidRDefault="00000000">
            <w:pPr>
              <w:spacing w:after="20" w:line="252" w:lineRule="auto"/>
              <w:jc w:val="center"/>
            </w:pPr>
            <w:r>
              <w:rPr>
                <w:sz w:val="20"/>
                <w:szCs w:val="20"/>
              </w:rPr>
              <w:t>5</w:t>
            </w:r>
          </w:p>
        </w:tc>
        <w:tc>
          <w:tcPr>
            <w:tcW w:w="76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C49E838" w14:textId="77777777" w:rsidR="007C76B5" w:rsidRDefault="00000000">
            <w:pPr>
              <w:spacing w:after="20" w:line="252" w:lineRule="auto"/>
              <w:jc w:val="center"/>
            </w:pPr>
            <w:r>
              <w:rPr>
                <w:sz w:val="20"/>
                <w:szCs w:val="20"/>
              </w:rPr>
              <w:t>5</w:t>
            </w:r>
          </w:p>
        </w:tc>
        <w:tc>
          <w:tcPr>
            <w:tcW w:w="76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A5E739B" w14:textId="77777777" w:rsidR="007C76B5" w:rsidRDefault="00000000">
            <w:pPr>
              <w:spacing w:after="20" w:line="252" w:lineRule="auto"/>
              <w:jc w:val="center"/>
            </w:pPr>
            <w:r>
              <w:rPr>
                <w:sz w:val="20"/>
                <w:szCs w:val="20"/>
              </w:rPr>
              <w:t>4</w:t>
            </w:r>
          </w:p>
        </w:tc>
        <w:tc>
          <w:tcPr>
            <w:tcW w:w="76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485AAD1" w14:textId="77777777" w:rsidR="007C76B5" w:rsidRDefault="00000000">
            <w:pPr>
              <w:spacing w:after="20" w:line="252" w:lineRule="auto"/>
              <w:jc w:val="center"/>
            </w:pPr>
            <w:r>
              <w:rPr>
                <w:sz w:val="20"/>
                <w:szCs w:val="20"/>
              </w:rPr>
              <w:t>2</w:t>
            </w:r>
          </w:p>
        </w:tc>
        <w:tc>
          <w:tcPr>
            <w:tcW w:w="108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6F705E4" w14:textId="77777777" w:rsidR="007C76B5" w:rsidRDefault="00000000">
            <w:pPr>
              <w:spacing w:after="20" w:line="252" w:lineRule="auto"/>
              <w:jc w:val="center"/>
            </w:pPr>
            <w:r>
              <w:rPr>
                <w:sz w:val="20"/>
                <w:szCs w:val="20"/>
              </w:rPr>
              <w:t>4.60</w:t>
            </w:r>
          </w:p>
        </w:tc>
      </w:tr>
    </w:tbl>
    <w:p w14:paraId="790C208E" w14:textId="77777777" w:rsidR="007C76B5" w:rsidRDefault="007C76B5">
      <w:pPr>
        <w:spacing w:after="120"/>
      </w:pPr>
    </w:p>
    <w:p w14:paraId="6149E1CB" w14:textId="77777777" w:rsidR="007C76B5" w:rsidRDefault="00000000">
      <w:pPr>
        <w:spacing w:after="120" w:line="288" w:lineRule="auto"/>
        <w:jc w:val="both"/>
      </w:pPr>
      <w:r>
        <w:t>The weighted scores show that the hybrid architecture (4.60 out of 5) is clearly the strongest option, followed by the pure event-driven style (4.15) and microservices (3.90). Simpler styles such as Layered, Client-Server and MVC score best only on operational simplicity, which is the one criterion where the selected architecture is weakest. This weakness is addressed through automation in Section 5.5.</w:t>
      </w:r>
    </w:p>
    <w:p w14:paraId="6A680C79" w14:textId="77777777" w:rsidR="007C76B5" w:rsidRDefault="00000000">
      <w:pPr>
        <w:pStyle w:val="Heading2"/>
        <w:keepNext/>
      </w:pPr>
      <w:r>
        <w:lastRenderedPageBreak/>
        <w:t>2.3 Selected Architecture: Event-Driven Microservices with a Privacy-by-Design Pipeline</w:t>
      </w:r>
    </w:p>
    <w:p w14:paraId="34B37518" w14:textId="77777777" w:rsidR="007C76B5" w:rsidRDefault="00000000">
      <w:pPr>
        <w:spacing w:after="120" w:line="288" w:lineRule="auto"/>
        <w:jc w:val="both"/>
      </w:pPr>
      <w:r>
        <w:t xml:space="preserve">The selected architecture is a </w:t>
      </w:r>
      <w:r>
        <w:rPr>
          <w:b/>
          <w:bCs/>
        </w:rPr>
        <w:t>hybrid style</w:t>
      </w:r>
      <w:r>
        <w:t xml:space="preserve"> that combines complementary patterns, each chosen for a specific reason (Figure 1). The backbone is an </w:t>
      </w:r>
      <w:r>
        <w:rPr>
          <w:b/>
          <w:bCs/>
        </w:rPr>
        <w:t>event-driven architecture</w:t>
      </w:r>
      <w:r>
        <w:t xml:space="preserve"> in which every observation (a person entering a zone, a sale, a stock movement) is an immutable event published to a distributed log. Business capabilities are packaged as </w:t>
      </w:r>
      <w:r>
        <w:rPr>
          <w:b/>
          <w:bCs/>
        </w:rPr>
        <w:t>microservices</w:t>
      </w:r>
      <w:r>
        <w:t xml:space="preserve"> that react to those events and expose their results through an </w:t>
      </w:r>
      <w:r>
        <w:rPr>
          <w:b/>
          <w:bCs/>
        </w:rPr>
        <w:t>API-first gateway</w:t>
      </w:r>
      <w:r>
        <w:t xml:space="preserve">. Inside each service a conventional </w:t>
      </w:r>
      <w:r>
        <w:rPr>
          <w:b/>
          <w:bCs/>
        </w:rPr>
        <w:t>layered design</w:t>
      </w:r>
      <w:r>
        <w:t xml:space="preserve"> keeps the code testable, and </w:t>
      </w:r>
      <w:r>
        <w:rPr>
          <w:b/>
          <w:bCs/>
        </w:rPr>
        <w:t>CQRS-style read models</w:t>
      </w:r>
      <w:r>
        <w:t xml:space="preserve"> (pre-computed aggregates) serve the dashboards. A dedicated </w:t>
      </w:r>
      <w:r>
        <w:rPr>
          <w:b/>
          <w:bCs/>
        </w:rPr>
        <w:t>privacy pipeline</w:t>
      </w:r>
      <w:r>
        <w:t xml:space="preserve"> sits in front of the event backbone so that nothing identifiable ever enters it.</w:t>
      </w:r>
    </w:p>
    <w:p w14:paraId="639FEC37" w14:textId="77777777" w:rsidR="007C76B5" w:rsidRDefault="00000000">
      <w:pPr>
        <w:keepNext/>
        <w:spacing w:before="120" w:after="40"/>
        <w:jc w:val="center"/>
      </w:pPr>
      <w:r>
        <w:rPr>
          <w:noProof/>
        </w:rPr>
        <w:drawing>
          <wp:inline distT="0" distB="0" distL="0" distR="0" wp14:anchorId="2B5C1026" wp14:editId="05E449D1">
            <wp:extent cx="5486400" cy="2771775"/>
            <wp:effectExtent l="0" t="0" r="0" b="0"/>
            <wp:docPr id="1" name="Composition of the selected hybrid architecture" descr="Composition of the selected hybrid architecture" title="Composition of the selected hybri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2771775"/>
                    </a:xfrm>
                    <a:prstGeom prst="rect">
                      <a:avLst/>
                    </a:prstGeom>
                  </pic:spPr>
                </pic:pic>
              </a:graphicData>
            </a:graphic>
          </wp:inline>
        </w:drawing>
      </w:r>
    </w:p>
    <w:p w14:paraId="0935D34C" w14:textId="77777777" w:rsidR="007C76B5" w:rsidRDefault="00000000">
      <w:pPr>
        <w:spacing w:before="80" w:after="200"/>
        <w:jc w:val="center"/>
      </w:pPr>
      <w:r>
        <w:rPr>
          <w:b/>
          <w:bCs/>
          <w:color w:val="1F3864"/>
          <w:sz w:val="21"/>
          <w:szCs w:val="21"/>
        </w:rPr>
        <w:t xml:space="preserve">Figure 1: </w:t>
      </w:r>
      <w:r>
        <w:rPr>
          <w:i/>
          <w:iCs/>
          <w:sz w:val="21"/>
          <w:szCs w:val="21"/>
        </w:rPr>
        <w:t>Composition of the selected hybrid architecture</w:t>
      </w:r>
    </w:p>
    <w:p w14:paraId="70F7D1DD" w14:textId="77777777" w:rsidR="007C76B5" w:rsidRDefault="00000000">
      <w:pPr>
        <w:pStyle w:val="Heading2"/>
        <w:keepNext/>
      </w:pPr>
      <w:r>
        <w:t>2.4 Justification of the Selection</w:t>
      </w:r>
    </w:p>
    <w:p w14:paraId="6E3B0185" w14:textId="77777777" w:rsidR="007C76B5" w:rsidRDefault="00000000">
      <w:pPr>
        <w:keepNext/>
        <w:spacing w:before="160" w:after="80"/>
        <w:jc w:val="center"/>
      </w:pPr>
      <w:r>
        <w:rPr>
          <w:b/>
          <w:bCs/>
          <w:color w:val="1F3864"/>
          <w:sz w:val="21"/>
          <w:szCs w:val="21"/>
        </w:rPr>
        <w:t xml:space="preserve">Table 9: </w:t>
      </w:r>
      <w:r>
        <w:rPr>
          <w:i/>
          <w:iCs/>
          <w:sz w:val="21"/>
          <w:szCs w:val="21"/>
        </w:rPr>
        <w:t>How the selected architecture satisfies the key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7C76B5" w14:paraId="183F25BA" w14:textId="77777777">
        <w:tblPrEx>
          <w:tblCellMar>
            <w:top w:w="0" w:type="dxa"/>
            <w:bottom w:w="0" w:type="dxa"/>
          </w:tblCellMar>
        </w:tblPrEx>
        <w:trPr>
          <w:cantSplit/>
          <w:tblHeader/>
        </w:trPr>
        <w:tc>
          <w:tcPr>
            <w:tcW w:w="26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68B63D6E" w14:textId="77777777" w:rsidR="007C76B5" w:rsidRDefault="00000000">
            <w:pPr>
              <w:spacing w:after="20" w:line="252" w:lineRule="auto"/>
              <w:jc w:val="center"/>
            </w:pPr>
            <w:r>
              <w:rPr>
                <w:b/>
                <w:bCs/>
                <w:color w:val="FFFFFF"/>
                <w:sz w:val="20"/>
                <w:szCs w:val="20"/>
              </w:rPr>
              <w:t>Requirement / driver</w:t>
            </w:r>
          </w:p>
        </w:tc>
        <w:tc>
          <w:tcPr>
            <w:tcW w:w="6426"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325F9761" w14:textId="77777777" w:rsidR="007C76B5" w:rsidRDefault="00000000">
            <w:pPr>
              <w:spacing w:after="20" w:line="252" w:lineRule="auto"/>
              <w:jc w:val="center"/>
            </w:pPr>
            <w:r>
              <w:rPr>
                <w:b/>
                <w:bCs/>
                <w:color w:val="FFFFFF"/>
                <w:sz w:val="20"/>
                <w:szCs w:val="20"/>
              </w:rPr>
              <w:t>Why the selected architecture is suitable</w:t>
            </w:r>
          </w:p>
        </w:tc>
      </w:tr>
      <w:tr w:rsidR="007C76B5" w14:paraId="22834018" w14:textId="77777777">
        <w:tblPrEx>
          <w:tblCellMar>
            <w:top w:w="0" w:type="dxa"/>
            <w:bottom w:w="0" w:type="dxa"/>
          </w:tblCellMar>
        </w:tblPrEx>
        <w:trPr>
          <w:cantSplit/>
        </w:trPr>
        <w:tc>
          <w:tcPr>
            <w:tcW w:w="26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99720F8" w14:textId="77777777" w:rsidR="007C76B5" w:rsidRDefault="00000000">
            <w:pPr>
              <w:spacing w:after="20" w:line="252" w:lineRule="auto"/>
            </w:pPr>
            <w:r>
              <w:rPr>
                <w:b/>
                <w:bCs/>
                <w:sz w:val="20"/>
                <w:szCs w:val="20"/>
              </w:rPr>
              <w:t>Real-time analytics (O1, NFR1)</w:t>
            </w:r>
          </w:p>
        </w:tc>
        <w:tc>
          <w:tcPr>
            <w:tcW w:w="64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5D8A01D" w14:textId="77777777" w:rsidR="007C76B5" w:rsidRDefault="00000000">
            <w:pPr>
              <w:spacing w:after="20" w:line="252" w:lineRule="auto"/>
            </w:pPr>
            <w:r>
              <w:rPr>
                <w:sz w:val="20"/>
                <w:szCs w:val="20"/>
              </w:rPr>
              <w:t>Events flow through a stream processor as they occur, so aggregates are updated within seconds. Batch or request/response designs would introduce minutes of delay.</w:t>
            </w:r>
          </w:p>
        </w:tc>
      </w:tr>
      <w:tr w:rsidR="007C76B5" w14:paraId="5B7C6600" w14:textId="77777777">
        <w:tblPrEx>
          <w:tblCellMar>
            <w:top w:w="0" w:type="dxa"/>
            <w:bottom w:w="0" w:type="dxa"/>
          </w:tblCellMar>
        </w:tblPrEx>
        <w:trPr>
          <w:cantSplit/>
        </w:trPr>
        <w:tc>
          <w:tcPr>
            <w:tcW w:w="26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03E9E1B" w14:textId="77777777" w:rsidR="007C76B5" w:rsidRDefault="00000000">
            <w:pPr>
              <w:spacing w:after="20" w:line="252" w:lineRule="auto"/>
            </w:pPr>
            <w:r>
              <w:rPr>
                <w:b/>
                <w:bCs/>
                <w:sz w:val="20"/>
                <w:szCs w:val="20"/>
              </w:rPr>
              <w:t>Privacy by design (O2, O7, NFR6)</w:t>
            </w:r>
          </w:p>
        </w:tc>
        <w:tc>
          <w:tcPr>
            <w:tcW w:w="64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D442CEE" w14:textId="77777777" w:rsidR="007C76B5" w:rsidRDefault="00000000">
            <w:pPr>
              <w:spacing w:after="20" w:line="252" w:lineRule="auto"/>
            </w:pPr>
            <w:r>
              <w:rPr>
                <w:sz w:val="20"/>
                <w:szCs w:val="20"/>
              </w:rPr>
              <w:t>A single privacy choke point (edge gateway plus Privacy Filter) guarantees that only sanitised events reach the event log. Every downstream consumer is therefore privacy-safe by construction.</w:t>
            </w:r>
          </w:p>
        </w:tc>
      </w:tr>
      <w:tr w:rsidR="007C76B5" w14:paraId="39ACEDEF" w14:textId="77777777">
        <w:tblPrEx>
          <w:tblCellMar>
            <w:top w:w="0" w:type="dxa"/>
            <w:bottom w:w="0" w:type="dxa"/>
          </w:tblCellMar>
        </w:tblPrEx>
        <w:trPr>
          <w:cantSplit/>
        </w:trPr>
        <w:tc>
          <w:tcPr>
            <w:tcW w:w="26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E61E90A" w14:textId="77777777" w:rsidR="007C76B5" w:rsidRDefault="00000000">
            <w:pPr>
              <w:spacing w:after="20" w:line="252" w:lineRule="auto"/>
            </w:pPr>
            <w:r>
              <w:rPr>
                <w:b/>
                <w:bCs/>
                <w:sz w:val="20"/>
                <w:szCs w:val="20"/>
              </w:rPr>
              <w:t>Scalability (O5, NFR2)</w:t>
            </w:r>
          </w:p>
        </w:tc>
        <w:tc>
          <w:tcPr>
            <w:tcW w:w="64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D35F2B6" w14:textId="77777777" w:rsidR="007C76B5" w:rsidRDefault="00000000">
            <w:pPr>
              <w:spacing w:after="20" w:line="252" w:lineRule="auto"/>
            </w:pPr>
            <w:r>
              <w:rPr>
                <w:sz w:val="20"/>
                <w:szCs w:val="20"/>
              </w:rPr>
              <w:t>Kafka partitions (keyed by store) and stateless services scale horizontally. Hot spots, such as POS volume during a sale, scale independently of rarely used services.</w:t>
            </w:r>
          </w:p>
        </w:tc>
      </w:tr>
      <w:tr w:rsidR="007C76B5" w14:paraId="05C7A98E" w14:textId="77777777">
        <w:tblPrEx>
          <w:tblCellMar>
            <w:top w:w="0" w:type="dxa"/>
            <w:bottom w:w="0" w:type="dxa"/>
          </w:tblCellMar>
        </w:tblPrEx>
        <w:trPr>
          <w:cantSplit/>
        </w:trPr>
        <w:tc>
          <w:tcPr>
            <w:tcW w:w="26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A30BE0B" w14:textId="77777777" w:rsidR="007C76B5" w:rsidRDefault="00000000">
            <w:pPr>
              <w:spacing w:after="20" w:line="252" w:lineRule="auto"/>
            </w:pPr>
            <w:r>
              <w:rPr>
                <w:b/>
                <w:bCs/>
                <w:sz w:val="20"/>
                <w:szCs w:val="20"/>
              </w:rPr>
              <w:t>Security and access control (O3)</w:t>
            </w:r>
          </w:p>
        </w:tc>
        <w:tc>
          <w:tcPr>
            <w:tcW w:w="64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AF78C20" w14:textId="77777777" w:rsidR="007C76B5" w:rsidRDefault="00000000">
            <w:pPr>
              <w:spacing w:after="20" w:line="252" w:lineRule="auto"/>
            </w:pPr>
            <w:r>
              <w:rPr>
                <w:sz w:val="20"/>
                <w:szCs w:val="20"/>
              </w:rPr>
              <w:t>Microservice boundaries create separate trust zones; the API gateway and IAM centralise authentication and authorisation. Services hold only the data they need.</w:t>
            </w:r>
          </w:p>
        </w:tc>
      </w:tr>
      <w:tr w:rsidR="007C76B5" w14:paraId="5A552B2F" w14:textId="77777777">
        <w:tblPrEx>
          <w:tblCellMar>
            <w:top w:w="0" w:type="dxa"/>
            <w:bottom w:w="0" w:type="dxa"/>
          </w:tblCellMar>
        </w:tblPrEx>
        <w:trPr>
          <w:cantSplit/>
        </w:trPr>
        <w:tc>
          <w:tcPr>
            <w:tcW w:w="26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7C05EDD" w14:textId="77777777" w:rsidR="007C76B5" w:rsidRDefault="00000000">
            <w:pPr>
              <w:spacing w:after="20" w:line="252" w:lineRule="auto"/>
            </w:pPr>
            <w:r>
              <w:rPr>
                <w:b/>
                <w:bCs/>
                <w:sz w:val="20"/>
                <w:szCs w:val="20"/>
              </w:rPr>
              <w:t>Auditability and retention (O4)</w:t>
            </w:r>
          </w:p>
        </w:tc>
        <w:tc>
          <w:tcPr>
            <w:tcW w:w="64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A04198F" w14:textId="77777777" w:rsidR="007C76B5" w:rsidRDefault="00000000">
            <w:pPr>
              <w:spacing w:after="20" w:line="252" w:lineRule="auto"/>
            </w:pPr>
            <w:r>
              <w:rPr>
                <w:sz w:val="20"/>
                <w:szCs w:val="20"/>
              </w:rPr>
              <w:t>Because all changes are events, audit records are naturally produced. A separate Retention Manager enforces TTLs without touching business services.</w:t>
            </w:r>
          </w:p>
        </w:tc>
      </w:tr>
      <w:tr w:rsidR="007C76B5" w14:paraId="357C7551" w14:textId="77777777">
        <w:tblPrEx>
          <w:tblCellMar>
            <w:top w:w="0" w:type="dxa"/>
            <w:bottom w:w="0" w:type="dxa"/>
          </w:tblCellMar>
        </w:tblPrEx>
        <w:trPr>
          <w:cantSplit/>
        </w:trPr>
        <w:tc>
          <w:tcPr>
            <w:tcW w:w="26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06698AC" w14:textId="77777777" w:rsidR="007C76B5" w:rsidRDefault="00000000">
            <w:pPr>
              <w:spacing w:after="20" w:line="252" w:lineRule="auto"/>
            </w:pPr>
            <w:r>
              <w:rPr>
                <w:b/>
                <w:bCs/>
                <w:sz w:val="20"/>
                <w:szCs w:val="20"/>
              </w:rPr>
              <w:lastRenderedPageBreak/>
              <w:t>Reliability (NFR4)</w:t>
            </w:r>
          </w:p>
        </w:tc>
        <w:tc>
          <w:tcPr>
            <w:tcW w:w="64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AFBB5DB" w14:textId="77777777" w:rsidR="007C76B5" w:rsidRDefault="00000000">
            <w:pPr>
              <w:spacing w:after="20" w:line="252" w:lineRule="auto"/>
            </w:pPr>
            <w:r>
              <w:rPr>
                <w:sz w:val="20"/>
                <w:szCs w:val="20"/>
              </w:rPr>
              <w:t>A replicated, durable log decouples producers from consumers. If a service fails, events wait and are replayed rather than lost.</w:t>
            </w:r>
          </w:p>
        </w:tc>
      </w:tr>
      <w:tr w:rsidR="007C76B5" w14:paraId="3ED651B9" w14:textId="77777777">
        <w:tblPrEx>
          <w:tblCellMar>
            <w:top w:w="0" w:type="dxa"/>
            <w:bottom w:w="0" w:type="dxa"/>
          </w:tblCellMar>
        </w:tblPrEx>
        <w:trPr>
          <w:cantSplit/>
        </w:trPr>
        <w:tc>
          <w:tcPr>
            <w:tcW w:w="26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2AD6757" w14:textId="77777777" w:rsidR="007C76B5" w:rsidRDefault="00000000">
            <w:pPr>
              <w:spacing w:after="20" w:line="252" w:lineRule="auto"/>
            </w:pPr>
            <w:r>
              <w:rPr>
                <w:b/>
                <w:bCs/>
                <w:sz w:val="20"/>
                <w:szCs w:val="20"/>
              </w:rPr>
              <w:t>Maintainability and CI/CD (O6, NFR8)</w:t>
            </w:r>
          </w:p>
        </w:tc>
        <w:tc>
          <w:tcPr>
            <w:tcW w:w="64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1622FF3" w14:textId="77777777" w:rsidR="007C76B5" w:rsidRDefault="00000000">
            <w:pPr>
              <w:spacing w:after="20" w:line="252" w:lineRule="auto"/>
            </w:pPr>
            <w:r>
              <w:rPr>
                <w:sz w:val="20"/>
                <w:szCs w:val="20"/>
              </w:rPr>
              <w:t>Small services with explicit contracts (</w:t>
            </w:r>
            <w:proofErr w:type="spellStart"/>
            <w:r>
              <w:rPr>
                <w:sz w:val="20"/>
                <w:szCs w:val="20"/>
              </w:rPr>
              <w:t>OpenAPI</w:t>
            </w:r>
            <w:proofErr w:type="spellEnd"/>
            <w:r>
              <w:rPr>
                <w:sz w:val="20"/>
                <w:szCs w:val="20"/>
              </w:rPr>
              <w:t>, Avro schemas) can be tested and released independently, supporting automated pipelines and blue-green deployment.</w:t>
            </w:r>
          </w:p>
        </w:tc>
      </w:tr>
      <w:tr w:rsidR="007C76B5" w14:paraId="0B20CD06" w14:textId="77777777">
        <w:tblPrEx>
          <w:tblCellMar>
            <w:top w:w="0" w:type="dxa"/>
            <w:bottom w:w="0" w:type="dxa"/>
          </w:tblCellMar>
        </w:tblPrEx>
        <w:trPr>
          <w:cantSplit/>
        </w:trPr>
        <w:tc>
          <w:tcPr>
            <w:tcW w:w="26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F0A0BE3" w14:textId="77777777" w:rsidR="007C76B5" w:rsidRDefault="00000000">
            <w:pPr>
              <w:spacing w:after="20" w:line="252" w:lineRule="auto"/>
            </w:pPr>
            <w:r>
              <w:rPr>
                <w:b/>
                <w:bCs/>
                <w:sz w:val="20"/>
                <w:szCs w:val="20"/>
              </w:rPr>
              <w:t>Integration and evolution</w:t>
            </w:r>
          </w:p>
        </w:tc>
        <w:tc>
          <w:tcPr>
            <w:tcW w:w="64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F76C998" w14:textId="77777777" w:rsidR="007C76B5" w:rsidRDefault="00000000">
            <w:pPr>
              <w:spacing w:after="20" w:line="252" w:lineRule="auto"/>
            </w:pPr>
            <w:r>
              <w:rPr>
                <w:sz w:val="20"/>
                <w:szCs w:val="20"/>
              </w:rPr>
              <w:t>New data sources or analytics modules subscribe to existing topics without modifying current services (open/closed principle).</w:t>
            </w:r>
          </w:p>
        </w:tc>
      </w:tr>
    </w:tbl>
    <w:p w14:paraId="04661BF3" w14:textId="77777777" w:rsidR="007C76B5" w:rsidRDefault="007C76B5">
      <w:pPr>
        <w:spacing w:after="120"/>
      </w:pPr>
    </w:p>
    <w:p w14:paraId="5C4AF8AA" w14:textId="77777777" w:rsidR="007C76B5" w:rsidRDefault="00000000">
      <w:pPr>
        <w:pStyle w:val="Heading2"/>
        <w:keepNext/>
      </w:pPr>
      <w:r>
        <w:t>2.5 Architectural Patterns and Tactics Applied</w:t>
      </w:r>
    </w:p>
    <w:p w14:paraId="43328539" w14:textId="77777777" w:rsidR="007C76B5" w:rsidRDefault="00000000">
      <w:pPr>
        <w:keepNext/>
        <w:spacing w:before="160" w:after="80"/>
        <w:jc w:val="center"/>
      </w:pPr>
      <w:r>
        <w:rPr>
          <w:b/>
          <w:bCs/>
          <w:color w:val="1F3864"/>
          <w:sz w:val="21"/>
          <w:szCs w:val="21"/>
        </w:rPr>
        <w:t xml:space="preserve">Table 10: </w:t>
      </w:r>
      <w:r>
        <w:rPr>
          <w:i/>
          <w:iCs/>
          <w:sz w:val="21"/>
          <w:szCs w:val="21"/>
        </w:rPr>
        <w:t>Patterns and tactics used in the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026"/>
      </w:tblGrid>
      <w:tr w:rsidR="007C76B5" w14:paraId="38486DCE" w14:textId="77777777">
        <w:tblPrEx>
          <w:tblCellMar>
            <w:top w:w="0" w:type="dxa"/>
            <w:bottom w:w="0" w:type="dxa"/>
          </w:tblCellMar>
        </w:tblPrEx>
        <w:trPr>
          <w:cantSplit/>
          <w:tblHeader/>
        </w:trPr>
        <w:tc>
          <w:tcPr>
            <w:tcW w:w="28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042DB207" w14:textId="77777777" w:rsidR="007C76B5" w:rsidRDefault="00000000">
            <w:pPr>
              <w:spacing w:after="20" w:line="252" w:lineRule="auto"/>
              <w:jc w:val="center"/>
            </w:pPr>
            <w:r>
              <w:rPr>
                <w:b/>
                <w:bCs/>
                <w:color w:val="FFFFFF"/>
                <w:sz w:val="20"/>
                <w:szCs w:val="20"/>
              </w:rPr>
              <w:t>Pattern / tactic</w:t>
            </w:r>
          </w:p>
        </w:tc>
        <w:tc>
          <w:tcPr>
            <w:tcW w:w="32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6813739B" w14:textId="77777777" w:rsidR="007C76B5" w:rsidRDefault="00000000">
            <w:pPr>
              <w:spacing w:after="20" w:line="252" w:lineRule="auto"/>
              <w:jc w:val="center"/>
            </w:pPr>
            <w:r>
              <w:rPr>
                <w:b/>
                <w:bCs/>
                <w:color w:val="FFFFFF"/>
                <w:sz w:val="20"/>
                <w:szCs w:val="20"/>
              </w:rPr>
              <w:t>Purpose</w:t>
            </w:r>
          </w:p>
        </w:tc>
        <w:tc>
          <w:tcPr>
            <w:tcW w:w="3026"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4D4702EF" w14:textId="77777777" w:rsidR="007C76B5" w:rsidRDefault="00000000">
            <w:pPr>
              <w:spacing w:after="20" w:line="252" w:lineRule="auto"/>
              <w:jc w:val="center"/>
            </w:pPr>
            <w:r>
              <w:rPr>
                <w:b/>
                <w:bCs/>
                <w:color w:val="FFFFFF"/>
                <w:sz w:val="20"/>
                <w:szCs w:val="20"/>
              </w:rPr>
              <w:t>Where applied</w:t>
            </w:r>
          </w:p>
        </w:tc>
      </w:tr>
      <w:tr w:rsidR="007C76B5" w14:paraId="36D586A8" w14:textId="77777777">
        <w:tblPrEx>
          <w:tblCellMar>
            <w:top w:w="0" w:type="dxa"/>
            <w:bottom w:w="0" w:type="dxa"/>
          </w:tblCellMar>
        </w:tblPrEx>
        <w:trPr>
          <w:cantSplit/>
        </w:trPr>
        <w:tc>
          <w:tcPr>
            <w:tcW w:w="28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DA94FA7" w14:textId="77777777" w:rsidR="007C76B5" w:rsidRDefault="00000000">
            <w:pPr>
              <w:spacing w:after="20" w:line="252" w:lineRule="auto"/>
            </w:pPr>
            <w:r>
              <w:rPr>
                <w:b/>
                <w:bCs/>
                <w:sz w:val="20"/>
                <w:szCs w:val="20"/>
              </w:rPr>
              <w:t>Publish-Subscribe / Event Streaming</w:t>
            </w:r>
          </w:p>
        </w:tc>
        <w:tc>
          <w:tcPr>
            <w:tcW w:w="3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3618F02" w14:textId="77777777" w:rsidR="007C76B5" w:rsidRDefault="00000000">
            <w:pPr>
              <w:spacing w:after="20" w:line="252" w:lineRule="auto"/>
            </w:pPr>
            <w:r>
              <w:rPr>
                <w:sz w:val="20"/>
                <w:szCs w:val="20"/>
              </w:rPr>
              <w:t>Decouple producers and consumers; enable replay</w:t>
            </w:r>
          </w:p>
        </w:tc>
        <w:tc>
          <w:tcPr>
            <w:tcW w:w="30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0B83BAA" w14:textId="77777777" w:rsidR="007C76B5" w:rsidRDefault="00000000">
            <w:pPr>
              <w:spacing w:after="20" w:line="252" w:lineRule="auto"/>
            </w:pPr>
            <w:r>
              <w:rPr>
                <w:sz w:val="20"/>
                <w:szCs w:val="20"/>
              </w:rPr>
              <w:t>Kafka topics between ingestion, stream processor and services</w:t>
            </w:r>
          </w:p>
        </w:tc>
      </w:tr>
      <w:tr w:rsidR="007C76B5" w14:paraId="0F37FEB0" w14:textId="77777777">
        <w:tblPrEx>
          <w:tblCellMar>
            <w:top w:w="0" w:type="dxa"/>
            <w:bottom w:w="0" w:type="dxa"/>
          </w:tblCellMar>
        </w:tblPrEx>
        <w:trPr>
          <w:cantSplit/>
        </w:trPr>
        <w:tc>
          <w:tcPr>
            <w:tcW w:w="28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89BA0B7" w14:textId="77777777" w:rsidR="007C76B5" w:rsidRDefault="00000000">
            <w:pPr>
              <w:spacing w:after="20" w:line="252" w:lineRule="auto"/>
            </w:pPr>
            <w:r>
              <w:rPr>
                <w:b/>
                <w:bCs/>
                <w:sz w:val="20"/>
                <w:szCs w:val="20"/>
              </w:rPr>
              <w:t>API Gateway</w:t>
            </w:r>
          </w:p>
        </w:tc>
        <w:tc>
          <w:tcPr>
            <w:tcW w:w="32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5716EF0" w14:textId="77777777" w:rsidR="007C76B5" w:rsidRDefault="00000000">
            <w:pPr>
              <w:spacing w:after="20" w:line="252" w:lineRule="auto"/>
            </w:pPr>
            <w:r>
              <w:rPr>
                <w:sz w:val="20"/>
                <w:szCs w:val="20"/>
              </w:rPr>
              <w:t>Single, secure, versioned entry point</w:t>
            </w:r>
          </w:p>
        </w:tc>
        <w:tc>
          <w:tcPr>
            <w:tcW w:w="30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BB9BA97" w14:textId="77777777" w:rsidR="007C76B5" w:rsidRDefault="00000000">
            <w:pPr>
              <w:spacing w:after="20" w:line="252" w:lineRule="auto"/>
            </w:pPr>
            <w:r>
              <w:rPr>
                <w:sz w:val="20"/>
                <w:szCs w:val="20"/>
              </w:rPr>
              <w:t>All dashboard and partner requests</w:t>
            </w:r>
          </w:p>
        </w:tc>
      </w:tr>
      <w:tr w:rsidR="007C76B5" w14:paraId="61FAB7C1" w14:textId="77777777">
        <w:tblPrEx>
          <w:tblCellMar>
            <w:top w:w="0" w:type="dxa"/>
            <w:bottom w:w="0" w:type="dxa"/>
          </w:tblCellMar>
        </w:tblPrEx>
        <w:trPr>
          <w:cantSplit/>
        </w:trPr>
        <w:tc>
          <w:tcPr>
            <w:tcW w:w="28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2325284" w14:textId="77777777" w:rsidR="007C76B5" w:rsidRDefault="00000000">
            <w:pPr>
              <w:spacing w:after="20" w:line="252" w:lineRule="auto"/>
            </w:pPr>
            <w:r>
              <w:rPr>
                <w:b/>
                <w:bCs/>
                <w:sz w:val="20"/>
                <w:szCs w:val="20"/>
              </w:rPr>
              <w:t>Privacy Gateway (anonymisation proxy)</w:t>
            </w:r>
          </w:p>
        </w:tc>
        <w:tc>
          <w:tcPr>
            <w:tcW w:w="3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F949515" w14:textId="77777777" w:rsidR="007C76B5" w:rsidRDefault="00000000">
            <w:pPr>
              <w:spacing w:after="20" w:line="252" w:lineRule="auto"/>
            </w:pPr>
            <w:r>
              <w:rPr>
                <w:sz w:val="20"/>
                <w:szCs w:val="20"/>
              </w:rPr>
              <w:t>Strip or transform personal data before storage</w:t>
            </w:r>
          </w:p>
        </w:tc>
        <w:tc>
          <w:tcPr>
            <w:tcW w:w="30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227F54F" w14:textId="77777777" w:rsidR="007C76B5" w:rsidRDefault="00000000">
            <w:pPr>
              <w:spacing w:after="20" w:line="252" w:lineRule="auto"/>
            </w:pPr>
            <w:r>
              <w:rPr>
                <w:sz w:val="20"/>
                <w:szCs w:val="20"/>
              </w:rPr>
              <w:t>Edge Privacy Gateway and Privacy Filter</w:t>
            </w:r>
          </w:p>
        </w:tc>
      </w:tr>
      <w:tr w:rsidR="007C76B5" w14:paraId="07D399FE" w14:textId="77777777">
        <w:tblPrEx>
          <w:tblCellMar>
            <w:top w:w="0" w:type="dxa"/>
            <w:bottom w:w="0" w:type="dxa"/>
          </w:tblCellMar>
        </w:tblPrEx>
        <w:trPr>
          <w:cantSplit/>
        </w:trPr>
        <w:tc>
          <w:tcPr>
            <w:tcW w:w="28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A686211" w14:textId="77777777" w:rsidR="007C76B5" w:rsidRDefault="00000000">
            <w:pPr>
              <w:spacing w:after="20" w:line="252" w:lineRule="auto"/>
            </w:pPr>
            <w:r>
              <w:rPr>
                <w:b/>
                <w:bCs/>
                <w:sz w:val="20"/>
                <w:szCs w:val="20"/>
              </w:rPr>
              <w:t>CQRS (read models)</w:t>
            </w:r>
          </w:p>
        </w:tc>
        <w:tc>
          <w:tcPr>
            <w:tcW w:w="32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1872927" w14:textId="77777777" w:rsidR="007C76B5" w:rsidRDefault="00000000">
            <w:pPr>
              <w:spacing w:after="20" w:line="252" w:lineRule="auto"/>
            </w:pPr>
            <w:r>
              <w:rPr>
                <w:sz w:val="20"/>
                <w:szCs w:val="20"/>
              </w:rPr>
              <w:t>Separate write path (events) from optimised read path (aggregates)</w:t>
            </w:r>
          </w:p>
        </w:tc>
        <w:tc>
          <w:tcPr>
            <w:tcW w:w="30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942841F" w14:textId="77777777" w:rsidR="007C76B5" w:rsidRDefault="00000000">
            <w:pPr>
              <w:spacing w:after="20" w:line="252" w:lineRule="auto"/>
            </w:pPr>
            <w:proofErr w:type="spellStart"/>
            <w:r>
              <w:rPr>
                <w:sz w:val="20"/>
                <w:szCs w:val="20"/>
              </w:rPr>
              <w:t>TimescaleDB</w:t>
            </w:r>
            <w:proofErr w:type="spellEnd"/>
            <w:r>
              <w:rPr>
                <w:sz w:val="20"/>
                <w:szCs w:val="20"/>
              </w:rPr>
              <w:t xml:space="preserve"> and Redis serve queries</w:t>
            </w:r>
          </w:p>
        </w:tc>
      </w:tr>
      <w:tr w:rsidR="007C76B5" w14:paraId="6E31FDD6" w14:textId="77777777">
        <w:tblPrEx>
          <w:tblCellMar>
            <w:top w:w="0" w:type="dxa"/>
            <w:bottom w:w="0" w:type="dxa"/>
          </w:tblCellMar>
        </w:tblPrEx>
        <w:trPr>
          <w:cantSplit/>
        </w:trPr>
        <w:tc>
          <w:tcPr>
            <w:tcW w:w="28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BC75B25" w14:textId="77777777" w:rsidR="007C76B5" w:rsidRDefault="00000000">
            <w:pPr>
              <w:spacing w:after="20" w:line="252" w:lineRule="auto"/>
            </w:pPr>
            <w:r>
              <w:rPr>
                <w:b/>
                <w:bCs/>
                <w:sz w:val="20"/>
                <w:szCs w:val="20"/>
              </w:rPr>
              <w:t>Database per service (polyglot persistence)</w:t>
            </w:r>
          </w:p>
        </w:tc>
        <w:tc>
          <w:tcPr>
            <w:tcW w:w="3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A008B49" w14:textId="77777777" w:rsidR="007C76B5" w:rsidRDefault="00000000">
            <w:pPr>
              <w:spacing w:after="20" w:line="252" w:lineRule="auto"/>
            </w:pPr>
            <w:r>
              <w:rPr>
                <w:sz w:val="20"/>
                <w:szCs w:val="20"/>
              </w:rPr>
              <w:t>Autonomy and best-fit storage</w:t>
            </w:r>
          </w:p>
        </w:tc>
        <w:tc>
          <w:tcPr>
            <w:tcW w:w="30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1EC3820" w14:textId="77777777" w:rsidR="007C76B5" w:rsidRDefault="00000000">
            <w:pPr>
              <w:spacing w:after="20" w:line="252" w:lineRule="auto"/>
            </w:pPr>
            <w:r>
              <w:rPr>
                <w:sz w:val="20"/>
                <w:szCs w:val="20"/>
              </w:rPr>
              <w:t xml:space="preserve">PostgreSQL, </w:t>
            </w:r>
            <w:proofErr w:type="spellStart"/>
            <w:r>
              <w:rPr>
                <w:sz w:val="20"/>
                <w:szCs w:val="20"/>
              </w:rPr>
              <w:t>TimescaleDB</w:t>
            </w:r>
            <w:proofErr w:type="spellEnd"/>
            <w:r>
              <w:rPr>
                <w:sz w:val="20"/>
                <w:szCs w:val="20"/>
              </w:rPr>
              <w:t>, Redis, object storage</w:t>
            </w:r>
          </w:p>
        </w:tc>
      </w:tr>
      <w:tr w:rsidR="007C76B5" w14:paraId="55E9BC96" w14:textId="77777777">
        <w:tblPrEx>
          <w:tblCellMar>
            <w:top w:w="0" w:type="dxa"/>
            <w:bottom w:w="0" w:type="dxa"/>
          </w:tblCellMar>
        </w:tblPrEx>
        <w:trPr>
          <w:cantSplit/>
        </w:trPr>
        <w:tc>
          <w:tcPr>
            <w:tcW w:w="28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EE3EF42" w14:textId="77777777" w:rsidR="007C76B5" w:rsidRDefault="00000000">
            <w:pPr>
              <w:spacing w:after="20" w:line="252" w:lineRule="auto"/>
            </w:pPr>
            <w:r>
              <w:rPr>
                <w:b/>
                <w:bCs/>
                <w:sz w:val="20"/>
                <w:szCs w:val="20"/>
              </w:rPr>
              <w:t>Dead-Letter Queue</w:t>
            </w:r>
          </w:p>
        </w:tc>
        <w:tc>
          <w:tcPr>
            <w:tcW w:w="32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95E7BD6" w14:textId="77777777" w:rsidR="007C76B5" w:rsidRDefault="00000000">
            <w:pPr>
              <w:spacing w:after="20" w:line="252" w:lineRule="auto"/>
            </w:pPr>
            <w:r>
              <w:rPr>
                <w:sz w:val="20"/>
                <w:szCs w:val="20"/>
              </w:rPr>
              <w:t>Isolate invalid or failing messages</w:t>
            </w:r>
          </w:p>
        </w:tc>
        <w:tc>
          <w:tcPr>
            <w:tcW w:w="30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8C197D0" w14:textId="77777777" w:rsidR="007C76B5" w:rsidRDefault="00000000">
            <w:pPr>
              <w:spacing w:after="20" w:line="252" w:lineRule="auto"/>
            </w:pPr>
            <w:r>
              <w:rPr>
                <w:sz w:val="20"/>
                <w:szCs w:val="20"/>
              </w:rPr>
              <w:t>Ingestion API and consumers</w:t>
            </w:r>
          </w:p>
        </w:tc>
      </w:tr>
      <w:tr w:rsidR="007C76B5" w14:paraId="659BE87C" w14:textId="77777777">
        <w:tblPrEx>
          <w:tblCellMar>
            <w:top w:w="0" w:type="dxa"/>
            <w:bottom w:w="0" w:type="dxa"/>
          </w:tblCellMar>
        </w:tblPrEx>
        <w:trPr>
          <w:cantSplit/>
        </w:trPr>
        <w:tc>
          <w:tcPr>
            <w:tcW w:w="28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2F49EE9" w14:textId="77777777" w:rsidR="007C76B5" w:rsidRDefault="00000000">
            <w:pPr>
              <w:spacing w:after="20" w:line="252" w:lineRule="auto"/>
            </w:pPr>
            <w:r>
              <w:rPr>
                <w:b/>
                <w:bCs/>
                <w:sz w:val="20"/>
                <w:szCs w:val="20"/>
              </w:rPr>
              <w:t>Retry with exponential back-off, Circuit Breaker, Bulkhead</w:t>
            </w:r>
          </w:p>
        </w:tc>
        <w:tc>
          <w:tcPr>
            <w:tcW w:w="3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D811101" w14:textId="77777777" w:rsidR="007C76B5" w:rsidRDefault="00000000">
            <w:pPr>
              <w:spacing w:after="20" w:line="252" w:lineRule="auto"/>
            </w:pPr>
            <w:r>
              <w:rPr>
                <w:sz w:val="20"/>
                <w:szCs w:val="20"/>
              </w:rPr>
              <w:t>Contain failures and prevent cascades</w:t>
            </w:r>
          </w:p>
        </w:tc>
        <w:tc>
          <w:tcPr>
            <w:tcW w:w="30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B7654B1" w14:textId="77777777" w:rsidR="007C76B5" w:rsidRDefault="00000000">
            <w:pPr>
              <w:spacing w:after="20" w:line="252" w:lineRule="auto"/>
            </w:pPr>
            <w:r>
              <w:rPr>
                <w:sz w:val="20"/>
                <w:szCs w:val="20"/>
              </w:rPr>
              <w:t>Service-to-service calls and external notifications</w:t>
            </w:r>
          </w:p>
        </w:tc>
      </w:tr>
      <w:tr w:rsidR="007C76B5" w14:paraId="4454D77E" w14:textId="77777777">
        <w:tblPrEx>
          <w:tblCellMar>
            <w:top w:w="0" w:type="dxa"/>
            <w:bottom w:w="0" w:type="dxa"/>
          </w:tblCellMar>
        </w:tblPrEx>
        <w:trPr>
          <w:cantSplit/>
        </w:trPr>
        <w:tc>
          <w:tcPr>
            <w:tcW w:w="28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932C340" w14:textId="77777777" w:rsidR="007C76B5" w:rsidRDefault="00000000">
            <w:pPr>
              <w:spacing w:after="20" w:line="252" w:lineRule="auto"/>
            </w:pPr>
            <w:r>
              <w:rPr>
                <w:b/>
                <w:bCs/>
                <w:sz w:val="20"/>
                <w:szCs w:val="20"/>
              </w:rPr>
              <w:t>Idempotent consumer</w:t>
            </w:r>
          </w:p>
        </w:tc>
        <w:tc>
          <w:tcPr>
            <w:tcW w:w="32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B793ECD" w14:textId="77777777" w:rsidR="007C76B5" w:rsidRDefault="00000000">
            <w:pPr>
              <w:spacing w:after="20" w:line="252" w:lineRule="auto"/>
            </w:pPr>
            <w:r>
              <w:rPr>
                <w:sz w:val="20"/>
                <w:szCs w:val="20"/>
              </w:rPr>
              <w:t>Safe reprocessing under at-least-once delivery</w:t>
            </w:r>
          </w:p>
        </w:tc>
        <w:tc>
          <w:tcPr>
            <w:tcW w:w="30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56AFC11" w14:textId="77777777" w:rsidR="007C76B5" w:rsidRDefault="00000000">
            <w:pPr>
              <w:spacing w:after="20" w:line="252" w:lineRule="auto"/>
            </w:pPr>
            <w:r>
              <w:rPr>
                <w:sz w:val="20"/>
                <w:szCs w:val="20"/>
              </w:rPr>
              <w:t>Stream Processor and services (</w:t>
            </w:r>
            <w:proofErr w:type="spellStart"/>
            <w:r>
              <w:rPr>
                <w:sz w:val="20"/>
                <w:szCs w:val="20"/>
              </w:rPr>
              <w:t>event_id</w:t>
            </w:r>
            <w:proofErr w:type="spellEnd"/>
            <w:r>
              <w:rPr>
                <w:sz w:val="20"/>
                <w:szCs w:val="20"/>
              </w:rPr>
              <w:t xml:space="preserve"> de-duplication)</w:t>
            </w:r>
          </w:p>
        </w:tc>
      </w:tr>
      <w:tr w:rsidR="007C76B5" w14:paraId="0F23AF58" w14:textId="77777777">
        <w:tblPrEx>
          <w:tblCellMar>
            <w:top w:w="0" w:type="dxa"/>
            <w:bottom w:w="0" w:type="dxa"/>
          </w:tblCellMar>
        </w:tblPrEx>
        <w:trPr>
          <w:cantSplit/>
        </w:trPr>
        <w:tc>
          <w:tcPr>
            <w:tcW w:w="28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5DBC2E9" w14:textId="77777777" w:rsidR="007C76B5" w:rsidRDefault="00000000">
            <w:pPr>
              <w:spacing w:after="20" w:line="252" w:lineRule="auto"/>
            </w:pPr>
            <w:r>
              <w:rPr>
                <w:b/>
                <w:bCs/>
                <w:sz w:val="20"/>
                <w:szCs w:val="20"/>
              </w:rPr>
              <w:t>Sidecar / service mesh</w:t>
            </w:r>
          </w:p>
        </w:tc>
        <w:tc>
          <w:tcPr>
            <w:tcW w:w="3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AD118B8" w14:textId="77777777" w:rsidR="007C76B5" w:rsidRDefault="00000000">
            <w:pPr>
              <w:spacing w:after="20" w:line="252" w:lineRule="auto"/>
            </w:pPr>
            <w:r>
              <w:rPr>
                <w:sz w:val="20"/>
                <w:szCs w:val="20"/>
              </w:rPr>
              <w:t xml:space="preserve">Uniform </w:t>
            </w:r>
            <w:proofErr w:type="spellStart"/>
            <w:r>
              <w:rPr>
                <w:sz w:val="20"/>
                <w:szCs w:val="20"/>
              </w:rPr>
              <w:t>mTLS</w:t>
            </w:r>
            <w:proofErr w:type="spellEnd"/>
            <w:r>
              <w:rPr>
                <w:sz w:val="20"/>
                <w:szCs w:val="20"/>
              </w:rPr>
              <w:t>, retries and telemetry</w:t>
            </w:r>
          </w:p>
        </w:tc>
        <w:tc>
          <w:tcPr>
            <w:tcW w:w="30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2AE2DE7" w14:textId="77777777" w:rsidR="007C76B5" w:rsidRDefault="00000000">
            <w:pPr>
              <w:spacing w:after="20" w:line="252" w:lineRule="auto"/>
            </w:pPr>
            <w:r>
              <w:rPr>
                <w:sz w:val="20"/>
                <w:szCs w:val="20"/>
              </w:rPr>
              <w:t>Kubernetes pods</w:t>
            </w:r>
          </w:p>
        </w:tc>
      </w:tr>
      <w:tr w:rsidR="007C76B5" w14:paraId="02989483" w14:textId="77777777">
        <w:tblPrEx>
          <w:tblCellMar>
            <w:top w:w="0" w:type="dxa"/>
            <w:bottom w:w="0" w:type="dxa"/>
          </w:tblCellMar>
        </w:tblPrEx>
        <w:trPr>
          <w:cantSplit/>
        </w:trPr>
        <w:tc>
          <w:tcPr>
            <w:tcW w:w="28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70A6DD3" w14:textId="77777777" w:rsidR="007C76B5" w:rsidRDefault="00000000">
            <w:pPr>
              <w:spacing w:after="20" w:line="252" w:lineRule="auto"/>
            </w:pPr>
            <w:r>
              <w:rPr>
                <w:b/>
                <w:bCs/>
                <w:sz w:val="20"/>
                <w:szCs w:val="20"/>
              </w:rPr>
              <w:t>Design by Contract</w:t>
            </w:r>
          </w:p>
        </w:tc>
        <w:tc>
          <w:tcPr>
            <w:tcW w:w="32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62433F6" w14:textId="77777777" w:rsidR="007C76B5" w:rsidRDefault="00000000">
            <w:pPr>
              <w:spacing w:after="20" w:line="252" w:lineRule="auto"/>
            </w:pPr>
            <w:r>
              <w:rPr>
                <w:sz w:val="20"/>
                <w:szCs w:val="20"/>
              </w:rPr>
              <w:t>Reliable interfaces through schemas and validation</w:t>
            </w:r>
          </w:p>
        </w:tc>
        <w:tc>
          <w:tcPr>
            <w:tcW w:w="30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5EA24F6" w14:textId="77777777" w:rsidR="007C76B5" w:rsidRDefault="00000000">
            <w:pPr>
              <w:spacing w:after="20" w:line="252" w:lineRule="auto"/>
            </w:pPr>
            <w:r>
              <w:rPr>
                <w:sz w:val="20"/>
                <w:szCs w:val="20"/>
              </w:rPr>
              <w:t xml:space="preserve">Avro schema registry, </w:t>
            </w:r>
            <w:proofErr w:type="spellStart"/>
            <w:r>
              <w:rPr>
                <w:sz w:val="20"/>
                <w:szCs w:val="20"/>
              </w:rPr>
              <w:t>OpenAPI</w:t>
            </w:r>
            <w:proofErr w:type="spellEnd"/>
            <w:r>
              <w:rPr>
                <w:sz w:val="20"/>
                <w:szCs w:val="20"/>
              </w:rPr>
              <w:t xml:space="preserve"> specifications, consumer-driven contract tests</w:t>
            </w:r>
          </w:p>
        </w:tc>
      </w:tr>
      <w:tr w:rsidR="007C76B5" w14:paraId="4EC0DCE6" w14:textId="77777777">
        <w:tblPrEx>
          <w:tblCellMar>
            <w:top w:w="0" w:type="dxa"/>
            <w:bottom w:w="0" w:type="dxa"/>
          </w:tblCellMar>
        </w:tblPrEx>
        <w:trPr>
          <w:cantSplit/>
        </w:trPr>
        <w:tc>
          <w:tcPr>
            <w:tcW w:w="28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2862056" w14:textId="77777777" w:rsidR="007C76B5" w:rsidRDefault="00000000">
            <w:pPr>
              <w:spacing w:after="20" w:line="252" w:lineRule="auto"/>
            </w:pPr>
            <w:r>
              <w:rPr>
                <w:b/>
                <w:bCs/>
                <w:sz w:val="20"/>
                <w:szCs w:val="20"/>
              </w:rPr>
              <w:t>Crypto-shredding</w:t>
            </w:r>
          </w:p>
        </w:tc>
        <w:tc>
          <w:tcPr>
            <w:tcW w:w="3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E93464E" w14:textId="77777777" w:rsidR="007C76B5" w:rsidRDefault="00000000">
            <w:pPr>
              <w:spacing w:after="20" w:line="252" w:lineRule="auto"/>
            </w:pPr>
            <w:r>
              <w:rPr>
                <w:sz w:val="20"/>
                <w:szCs w:val="20"/>
              </w:rPr>
              <w:t>Irreversible deletion by destroying encryption keys</w:t>
            </w:r>
          </w:p>
        </w:tc>
        <w:tc>
          <w:tcPr>
            <w:tcW w:w="30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2FCFE9E" w14:textId="77777777" w:rsidR="007C76B5" w:rsidRDefault="00000000">
            <w:pPr>
              <w:spacing w:after="20" w:line="252" w:lineRule="auto"/>
            </w:pPr>
            <w:r>
              <w:rPr>
                <w:sz w:val="20"/>
                <w:szCs w:val="20"/>
              </w:rPr>
              <w:t>Retention Manager with KMS</w:t>
            </w:r>
          </w:p>
        </w:tc>
      </w:tr>
    </w:tbl>
    <w:p w14:paraId="57E733CD" w14:textId="77777777" w:rsidR="007C76B5" w:rsidRDefault="007C76B5">
      <w:pPr>
        <w:spacing w:after="120"/>
      </w:pPr>
    </w:p>
    <w:p w14:paraId="5BBB2DEA" w14:textId="77777777" w:rsidR="007C76B5" w:rsidRDefault="00000000">
      <w:pPr>
        <w:pStyle w:val="Heading1"/>
        <w:keepNext/>
        <w:pBdr>
          <w:bottom w:val="single" w:sz="8" w:space="3" w:color="1F3864"/>
        </w:pBdr>
      </w:pPr>
      <w:r>
        <w:t>3. Software Architecture Diagrams</w:t>
      </w:r>
    </w:p>
    <w:p w14:paraId="36DD602C" w14:textId="77777777" w:rsidR="007C76B5" w:rsidRDefault="00000000">
      <w:pPr>
        <w:spacing w:after="120" w:line="288" w:lineRule="auto"/>
        <w:jc w:val="both"/>
      </w:pPr>
      <w:r>
        <w:t>This section presents the architecture at three levels of abstraction, following the C4 and UML component notation: the system context (who and what interacts with the platform), the logical architecture (layers, components, data stores and interfaces) and the deployment view (how the components run on infrastructure).</w:t>
      </w:r>
    </w:p>
    <w:p w14:paraId="65BF3C9E" w14:textId="77777777" w:rsidR="007C76B5" w:rsidRDefault="00000000">
      <w:pPr>
        <w:pStyle w:val="Heading2"/>
        <w:keepNext/>
      </w:pPr>
      <w:r>
        <w:lastRenderedPageBreak/>
        <w:t>3.1 System Context Diagram</w:t>
      </w:r>
    </w:p>
    <w:p w14:paraId="748561EC" w14:textId="77777777" w:rsidR="007C76B5" w:rsidRDefault="00000000">
      <w:pPr>
        <w:spacing w:after="120" w:line="288" w:lineRule="auto"/>
        <w:jc w:val="both"/>
      </w:pPr>
      <w:r>
        <w:t>Figure 2 shows the platform as a single system with its human users and external systems. Arrows indicate the direction of the main data flow, and labels describe what is exchanged. Notably, the only sources of data are operational systems and anonymous sensor signals; no customer-facing system pushes personal profiles into the platform.</w:t>
      </w:r>
    </w:p>
    <w:p w14:paraId="3C0A837C" w14:textId="77777777" w:rsidR="007C76B5" w:rsidRDefault="00000000">
      <w:pPr>
        <w:keepNext/>
        <w:spacing w:before="120" w:after="40"/>
        <w:jc w:val="center"/>
      </w:pPr>
      <w:r>
        <w:rPr>
          <w:noProof/>
        </w:rPr>
        <w:drawing>
          <wp:inline distT="0" distB="0" distL="0" distR="0" wp14:anchorId="21F07965" wp14:editId="216DE073">
            <wp:extent cx="5734050" cy="2581275"/>
            <wp:effectExtent l="0" t="0" r="0" b="0"/>
            <wp:docPr id="1352368443" name="System context diagram of the platform" descr="System context diagram of the platform" title="System context diagram of the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4050" cy="2581275"/>
                    </a:xfrm>
                    <a:prstGeom prst="rect">
                      <a:avLst/>
                    </a:prstGeom>
                  </pic:spPr>
                </pic:pic>
              </a:graphicData>
            </a:graphic>
          </wp:inline>
        </w:drawing>
      </w:r>
    </w:p>
    <w:p w14:paraId="7A63037C" w14:textId="77777777" w:rsidR="007C76B5" w:rsidRDefault="00000000">
      <w:pPr>
        <w:spacing w:before="80" w:after="200"/>
        <w:jc w:val="center"/>
      </w:pPr>
      <w:r>
        <w:rPr>
          <w:b/>
          <w:bCs/>
          <w:color w:val="1F3864"/>
          <w:sz w:val="21"/>
          <w:szCs w:val="21"/>
        </w:rPr>
        <w:t xml:space="preserve">Figure 2: </w:t>
      </w:r>
      <w:r>
        <w:rPr>
          <w:i/>
          <w:iCs/>
          <w:sz w:val="21"/>
          <w:szCs w:val="21"/>
        </w:rPr>
        <w:t>System context diagram of the platform</w:t>
      </w:r>
    </w:p>
    <w:p w14:paraId="4389AB46" w14:textId="77777777" w:rsidR="007C76B5" w:rsidRDefault="007C76B5">
      <w:pPr>
        <w:sectPr w:rsidR="007C76B5">
          <w:footerReference w:type="default" r:id="rId9"/>
          <w:pgSz w:w="11906" w:h="16838"/>
          <w:pgMar w:top="1440" w:right="1440" w:bottom="1300" w:left="1440" w:header="708" w:footer="708" w:gutter="0"/>
          <w:cols w:space="720"/>
          <w:docGrid w:linePitch="360"/>
        </w:sectPr>
      </w:pPr>
    </w:p>
    <w:p w14:paraId="137C86C2" w14:textId="77777777" w:rsidR="007C76B5" w:rsidRDefault="00000000">
      <w:pPr>
        <w:pStyle w:val="Heading2"/>
        <w:keepNext/>
      </w:pPr>
      <w:r>
        <w:lastRenderedPageBreak/>
        <w:t>3.2 Logical Architecture Diagram</w:t>
      </w:r>
    </w:p>
    <w:p w14:paraId="2B4A6A4A" w14:textId="77777777" w:rsidR="007C76B5" w:rsidRDefault="00000000">
      <w:pPr>
        <w:keepNext/>
        <w:spacing w:before="120" w:after="40"/>
        <w:jc w:val="center"/>
      </w:pPr>
      <w:r>
        <w:rPr>
          <w:noProof/>
        </w:rPr>
        <w:drawing>
          <wp:inline distT="0" distB="0" distL="0" distR="0" wp14:anchorId="0F485D91" wp14:editId="663A4995">
            <wp:extent cx="7400925" cy="5076825"/>
            <wp:effectExtent l="0" t="0" r="0" b="0"/>
            <wp:docPr id="416171507" name="Logical architecture of the Privacy-Preserving Smart Retail Analytics Platform" descr="Logical architecture of the Privacy-Preserving Smart Retail Analytics Platform" title="Logical architecture of the Privacy-Preserving Smart Retail Analytics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400925" cy="5076825"/>
                    </a:xfrm>
                    <a:prstGeom prst="rect">
                      <a:avLst/>
                    </a:prstGeom>
                  </pic:spPr>
                </pic:pic>
              </a:graphicData>
            </a:graphic>
          </wp:inline>
        </w:drawing>
      </w:r>
    </w:p>
    <w:p w14:paraId="60DC59FE" w14:textId="77777777" w:rsidR="007C76B5" w:rsidRDefault="00000000">
      <w:pPr>
        <w:spacing w:before="80" w:after="200"/>
        <w:jc w:val="center"/>
      </w:pPr>
      <w:r>
        <w:rPr>
          <w:b/>
          <w:bCs/>
          <w:color w:val="1F3864"/>
          <w:sz w:val="21"/>
          <w:szCs w:val="21"/>
        </w:rPr>
        <w:t xml:space="preserve">Figure 3: </w:t>
      </w:r>
      <w:r>
        <w:rPr>
          <w:i/>
          <w:iCs/>
          <w:sz w:val="21"/>
          <w:szCs w:val="21"/>
        </w:rPr>
        <w:t>Logical architecture of the Privacy-Preserving Smart Retail Analytics Platform</w:t>
      </w:r>
    </w:p>
    <w:p w14:paraId="00755F90" w14:textId="77777777" w:rsidR="007C76B5" w:rsidRDefault="007C76B5">
      <w:pPr>
        <w:sectPr w:rsidR="007C76B5">
          <w:footerReference w:type="default" r:id="rId11"/>
          <w:pgSz w:w="16838" w:h="11906" w:orient="landscape"/>
          <w:pgMar w:top="1000" w:right="1000" w:bottom="900" w:left="1000" w:header="708" w:footer="708" w:gutter="0"/>
          <w:cols w:space="720"/>
          <w:docGrid w:linePitch="360"/>
        </w:sectPr>
      </w:pPr>
    </w:p>
    <w:p w14:paraId="31DFB536" w14:textId="77777777" w:rsidR="007C76B5" w:rsidRDefault="00000000">
      <w:pPr>
        <w:pStyle w:val="Heading2"/>
        <w:keepNext/>
      </w:pPr>
      <w:r>
        <w:lastRenderedPageBreak/>
        <w:t>3.3 Reading the Architecture Diagram</w:t>
      </w:r>
    </w:p>
    <w:p w14:paraId="6E379E4D" w14:textId="77777777" w:rsidR="007C76B5" w:rsidRDefault="00000000">
      <w:pPr>
        <w:spacing w:after="120" w:line="288" w:lineRule="auto"/>
        <w:jc w:val="both"/>
      </w:pPr>
      <w:r>
        <w:t>Figure 3 organises the system into horizontal layers. Data flows upward from the data sources at the bottom to the clients at the top, while the polyglot data layer on the right and the cross-cutting concerns at the bottom support every layer. Rectangles represent deployable components, cylinders represent data stores, solid arrows represent synchronous calls, dashed arrows represent asynchronous events, and components outlined in red are the ones that enforce privacy. The numbered circles in the figure trace the main data flow described below.</w:t>
      </w:r>
    </w:p>
    <w:p w14:paraId="66C0D277" w14:textId="77777777" w:rsidR="007C76B5" w:rsidRDefault="00000000">
      <w:pPr>
        <w:keepNext/>
        <w:spacing w:before="160" w:after="80"/>
        <w:jc w:val="center"/>
      </w:pPr>
      <w:r>
        <w:rPr>
          <w:b/>
          <w:bCs/>
          <w:color w:val="1F3864"/>
          <w:sz w:val="21"/>
          <w:szCs w:val="21"/>
        </w:rPr>
        <w:t xml:space="preserve">Table 11: </w:t>
      </w:r>
      <w:r>
        <w:rPr>
          <w:i/>
          <w:iCs/>
          <w:sz w:val="21"/>
          <w:szCs w:val="21"/>
        </w:rPr>
        <w:t>Main data flow shown in Figure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000"/>
        <w:gridCol w:w="3326"/>
      </w:tblGrid>
      <w:tr w:rsidR="007C76B5" w14:paraId="796F64EE" w14:textId="77777777">
        <w:tblPrEx>
          <w:tblCellMar>
            <w:top w:w="0" w:type="dxa"/>
            <w:bottom w:w="0" w:type="dxa"/>
          </w:tblCellMar>
        </w:tblPrEx>
        <w:trPr>
          <w:cantSplit/>
          <w:tblHeader/>
        </w:trPr>
        <w:tc>
          <w:tcPr>
            <w:tcW w:w="7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0E57036A" w14:textId="77777777" w:rsidR="007C76B5" w:rsidRDefault="00000000">
            <w:pPr>
              <w:spacing w:after="20" w:line="252" w:lineRule="auto"/>
              <w:jc w:val="center"/>
            </w:pPr>
            <w:r>
              <w:rPr>
                <w:b/>
                <w:bCs/>
                <w:color w:val="FFFFFF"/>
                <w:sz w:val="20"/>
                <w:szCs w:val="20"/>
              </w:rPr>
              <w:t>No.</w:t>
            </w:r>
          </w:p>
        </w:tc>
        <w:tc>
          <w:tcPr>
            <w:tcW w:w="50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3B2AA75D" w14:textId="77777777" w:rsidR="007C76B5" w:rsidRDefault="00000000">
            <w:pPr>
              <w:spacing w:after="20" w:line="252" w:lineRule="auto"/>
              <w:jc w:val="center"/>
            </w:pPr>
            <w:r>
              <w:rPr>
                <w:b/>
                <w:bCs/>
                <w:color w:val="FFFFFF"/>
                <w:sz w:val="20"/>
                <w:szCs w:val="20"/>
              </w:rPr>
              <w:t>Step</w:t>
            </w:r>
          </w:p>
        </w:tc>
        <w:tc>
          <w:tcPr>
            <w:tcW w:w="3326"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6E637AEA" w14:textId="77777777" w:rsidR="007C76B5" w:rsidRDefault="00000000">
            <w:pPr>
              <w:spacing w:after="20" w:line="252" w:lineRule="auto"/>
              <w:jc w:val="center"/>
            </w:pPr>
            <w:r>
              <w:rPr>
                <w:b/>
                <w:bCs/>
                <w:color w:val="FFFFFF"/>
                <w:sz w:val="20"/>
                <w:szCs w:val="20"/>
              </w:rPr>
              <w:t>Communication mechanism</w:t>
            </w:r>
          </w:p>
        </w:tc>
      </w:tr>
      <w:tr w:rsidR="007C76B5" w14:paraId="34416B91"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17FFD77" w14:textId="77777777" w:rsidR="007C76B5" w:rsidRDefault="00000000">
            <w:pPr>
              <w:spacing w:after="20" w:line="252" w:lineRule="auto"/>
              <w:jc w:val="center"/>
            </w:pPr>
            <w:r>
              <w:rPr>
                <w:sz w:val="20"/>
                <w:szCs w:val="20"/>
              </w:rPr>
              <w:t>1</w:t>
            </w:r>
          </w:p>
        </w:tc>
        <w:tc>
          <w:tcPr>
            <w:tcW w:w="5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62B9392" w14:textId="77777777" w:rsidR="007C76B5" w:rsidRDefault="00000000">
            <w:pPr>
              <w:spacing w:after="20" w:line="252" w:lineRule="auto"/>
            </w:pPr>
            <w:r>
              <w:rPr>
                <w:sz w:val="20"/>
                <w:szCs w:val="20"/>
              </w:rPr>
              <w:t>Sensors, Wi-Fi/BLE beacons, POS terminals, inventory and loyalty systems emit events</w:t>
            </w:r>
          </w:p>
        </w:tc>
        <w:tc>
          <w:tcPr>
            <w:tcW w:w="33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0C943F9" w14:textId="77777777" w:rsidR="007C76B5" w:rsidRDefault="00000000">
            <w:pPr>
              <w:spacing w:after="20" w:line="252" w:lineRule="auto"/>
            </w:pPr>
            <w:r>
              <w:rPr>
                <w:sz w:val="20"/>
                <w:szCs w:val="20"/>
              </w:rPr>
              <w:t>MQTT over TLS (in-store devices); REST, webhooks or change-data-capture (business systems)</w:t>
            </w:r>
          </w:p>
        </w:tc>
      </w:tr>
      <w:tr w:rsidR="007C76B5" w14:paraId="122078BD"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CC877C9" w14:textId="77777777" w:rsidR="007C76B5" w:rsidRDefault="00000000">
            <w:pPr>
              <w:spacing w:after="20" w:line="252" w:lineRule="auto"/>
              <w:jc w:val="center"/>
            </w:pPr>
            <w:r>
              <w:rPr>
                <w:sz w:val="20"/>
                <w:szCs w:val="20"/>
              </w:rPr>
              <w:t>2</w:t>
            </w:r>
          </w:p>
        </w:tc>
        <w:tc>
          <w:tcPr>
            <w:tcW w:w="5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1A83941" w14:textId="77777777" w:rsidR="007C76B5" w:rsidRDefault="00000000">
            <w:pPr>
              <w:spacing w:after="20" w:line="252" w:lineRule="auto"/>
            </w:pPr>
            <w:r>
              <w:rPr>
                <w:sz w:val="20"/>
                <w:szCs w:val="20"/>
              </w:rPr>
              <w:t>The Edge Privacy Gateway anonymises in-store signals and forwards sanitised batches</w:t>
            </w:r>
          </w:p>
        </w:tc>
        <w:tc>
          <w:tcPr>
            <w:tcW w:w="33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DA94748" w14:textId="77777777" w:rsidR="007C76B5" w:rsidRDefault="00000000">
            <w:pPr>
              <w:spacing w:after="20" w:line="252" w:lineRule="auto"/>
            </w:pPr>
            <w:r>
              <w:rPr>
                <w:sz w:val="20"/>
                <w:szCs w:val="20"/>
              </w:rPr>
              <w:t>HTTPS with mutual TLS</w:t>
            </w:r>
          </w:p>
        </w:tc>
      </w:tr>
      <w:tr w:rsidR="007C76B5" w14:paraId="21D14B0F"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2C4AD93" w14:textId="77777777" w:rsidR="007C76B5" w:rsidRDefault="00000000">
            <w:pPr>
              <w:spacing w:after="20" w:line="252" w:lineRule="auto"/>
              <w:jc w:val="center"/>
            </w:pPr>
            <w:r>
              <w:rPr>
                <w:sz w:val="20"/>
                <w:szCs w:val="20"/>
              </w:rPr>
              <w:t>3</w:t>
            </w:r>
          </w:p>
        </w:tc>
        <w:tc>
          <w:tcPr>
            <w:tcW w:w="5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E439BBF" w14:textId="77777777" w:rsidR="007C76B5" w:rsidRDefault="00000000">
            <w:pPr>
              <w:spacing w:after="20" w:line="252" w:lineRule="auto"/>
            </w:pPr>
            <w:r>
              <w:rPr>
                <w:sz w:val="20"/>
                <w:szCs w:val="20"/>
              </w:rPr>
              <w:t>The Ingestion API authenticates the sender, validates the schema and passes the event to the Privacy Filter</w:t>
            </w:r>
          </w:p>
        </w:tc>
        <w:tc>
          <w:tcPr>
            <w:tcW w:w="33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2BAC2D6" w14:textId="77777777" w:rsidR="007C76B5" w:rsidRDefault="00000000">
            <w:pPr>
              <w:spacing w:after="20" w:line="252" w:lineRule="auto"/>
            </w:pPr>
            <w:r>
              <w:rPr>
                <w:sz w:val="20"/>
                <w:szCs w:val="20"/>
              </w:rPr>
              <w:t xml:space="preserve">In-cluster </w:t>
            </w:r>
            <w:proofErr w:type="spellStart"/>
            <w:r>
              <w:rPr>
                <w:sz w:val="20"/>
                <w:szCs w:val="20"/>
              </w:rPr>
              <w:t>gRPC</w:t>
            </w:r>
            <w:proofErr w:type="spellEnd"/>
          </w:p>
        </w:tc>
      </w:tr>
      <w:tr w:rsidR="007C76B5" w14:paraId="46E03F97"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5394494" w14:textId="77777777" w:rsidR="007C76B5" w:rsidRDefault="00000000">
            <w:pPr>
              <w:spacing w:after="20" w:line="252" w:lineRule="auto"/>
              <w:jc w:val="center"/>
            </w:pPr>
            <w:r>
              <w:rPr>
                <w:sz w:val="20"/>
                <w:szCs w:val="20"/>
              </w:rPr>
              <w:t>4</w:t>
            </w:r>
          </w:p>
        </w:tc>
        <w:tc>
          <w:tcPr>
            <w:tcW w:w="5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108E292" w14:textId="77777777" w:rsidR="007C76B5" w:rsidRDefault="00000000">
            <w:pPr>
              <w:spacing w:after="20" w:line="252" w:lineRule="auto"/>
            </w:pPr>
            <w:r>
              <w:rPr>
                <w:sz w:val="20"/>
                <w:szCs w:val="20"/>
              </w:rPr>
              <w:t>The Privacy Filter applies the field allow-list, tokenisation, generalisation and consent checks, then publishes the sanitised event</w:t>
            </w:r>
          </w:p>
        </w:tc>
        <w:tc>
          <w:tcPr>
            <w:tcW w:w="33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CE8B7CE" w14:textId="77777777" w:rsidR="007C76B5" w:rsidRDefault="00000000">
            <w:pPr>
              <w:spacing w:after="20" w:line="252" w:lineRule="auto"/>
            </w:pPr>
            <w:r>
              <w:rPr>
                <w:sz w:val="20"/>
                <w:szCs w:val="20"/>
              </w:rPr>
              <w:t>Avro events to Kafka topics</w:t>
            </w:r>
          </w:p>
        </w:tc>
      </w:tr>
      <w:tr w:rsidR="007C76B5" w14:paraId="542EDDAE"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3F450F5" w14:textId="77777777" w:rsidR="007C76B5" w:rsidRDefault="00000000">
            <w:pPr>
              <w:spacing w:after="20" w:line="252" w:lineRule="auto"/>
              <w:jc w:val="center"/>
            </w:pPr>
            <w:r>
              <w:rPr>
                <w:sz w:val="20"/>
                <w:szCs w:val="20"/>
              </w:rPr>
              <w:t>5</w:t>
            </w:r>
          </w:p>
        </w:tc>
        <w:tc>
          <w:tcPr>
            <w:tcW w:w="5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ED29D52" w14:textId="77777777" w:rsidR="007C76B5" w:rsidRDefault="00000000">
            <w:pPr>
              <w:spacing w:after="20" w:line="252" w:lineRule="auto"/>
            </w:pPr>
            <w:r>
              <w:rPr>
                <w:sz w:val="20"/>
                <w:szCs w:val="20"/>
              </w:rPr>
              <w:t>The Stream Processor consumes the topics, aggregates events in time windows and enforces k-anonymity</w:t>
            </w:r>
          </w:p>
        </w:tc>
        <w:tc>
          <w:tcPr>
            <w:tcW w:w="33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0EA3639" w14:textId="77777777" w:rsidR="007C76B5" w:rsidRDefault="00000000">
            <w:pPr>
              <w:spacing w:after="20" w:line="252" w:lineRule="auto"/>
            </w:pPr>
            <w:r>
              <w:rPr>
                <w:sz w:val="20"/>
                <w:szCs w:val="20"/>
              </w:rPr>
              <w:t>Kafka consumer group</w:t>
            </w:r>
          </w:p>
        </w:tc>
      </w:tr>
      <w:tr w:rsidR="007C76B5" w14:paraId="3F1DCD73"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4FB4629" w14:textId="77777777" w:rsidR="007C76B5" w:rsidRDefault="00000000">
            <w:pPr>
              <w:spacing w:after="20" w:line="252" w:lineRule="auto"/>
              <w:jc w:val="center"/>
            </w:pPr>
            <w:r>
              <w:rPr>
                <w:sz w:val="20"/>
                <w:szCs w:val="20"/>
              </w:rPr>
              <w:t>6</w:t>
            </w:r>
          </w:p>
        </w:tc>
        <w:tc>
          <w:tcPr>
            <w:tcW w:w="5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6BF6697" w14:textId="77777777" w:rsidR="007C76B5" w:rsidRDefault="00000000">
            <w:pPr>
              <w:spacing w:after="20" w:line="252" w:lineRule="auto"/>
            </w:pPr>
            <w:r>
              <w:rPr>
                <w:sz w:val="20"/>
                <w:szCs w:val="20"/>
              </w:rPr>
              <w:t xml:space="preserve">Aggregates are written to the data layer (Redis for hot data, </w:t>
            </w:r>
            <w:proofErr w:type="spellStart"/>
            <w:r>
              <w:rPr>
                <w:sz w:val="20"/>
                <w:szCs w:val="20"/>
              </w:rPr>
              <w:t>TimescaleDB</w:t>
            </w:r>
            <w:proofErr w:type="spellEnd"/>
            <w:r>
              <w:rPr>
                <w:sz w:val="20"/>
                <w:szCs w:val="20"/>
              </w:rPr>
              <w:t xml:space="preserve"> for history)</w:t>
            </w:r>
          </w:p>
        </w:tc>
        <w:tc>
          <w:tcPr>
            <w:tcW w:w="33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7CF8494" w14:textId="77777777" w:rsidR="007C76B5" w:rsidRDefault="00000000">
            <w:pPr>
              <w:spacing w:after="20" w:line="252" w:lineRule="auto"/>
            </w:pPr>
            <w:r>
              <w:rPr>
                <w:sz w:val="20"/>
                <w:szCs w:val="20"/>
              </w:rPr>
              <w:t>Redis protocol; SQL over TLS</w:t>
            </w:r>
          </w:p>
        </w:tc>
      </w:tr>
      <w:tr w:rsidR="007C76B5" w14:paraId="0DE6B9E3"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55F8AA4" w14:textId="77777777" w:rsidR="007C76B5" w:rsidRDefault="00000000">
            <w:pPr>
              <w:spacing w:after="20" w:line="252" w:lineRule="auto"/>
              <w:jc w:val="center"/>
            </w:pPr>
            <w:r>
              <w:rPr>
                <w:sz w:val="20"/>
                <w:szCs w:val="20"/>
              </w:rPr>
              <w:t>7</w:t>
            </w:r>
          </w:p>
        </w:tc>
        <w:tc>
          <w:tcPr>
            <w:tcW w:w="5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D56BBEC" w14:textId="77777777" w:rsidR="007C76B5" w:rsidRDefault="00000000">
            <w:pPr>
              <w:spacing w:after="20" w:line="252" w:lineRule="auto"/>
            </w:pPr>
            <w:r>
              <w:rPr>
                <w:sz w:val="20"/>
                <w:szCs w:val="20"/>
              </w:rPr>
              <w:t>Microservices subscribe to topics by consumer group and build their read models</w:t>
            </w:r>
          </w:p>
        </w:tc>
        <w:tc>
          <w:tcPr>
            <w:tcW w:w="33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37440CD" w14:textId="77777777" w:rsidR="007C76B5" w:rsidRDefault="00000000">
            <w:pPr>
              <w:spacing w:after="20" w:line="252" w:lineRule="auto"/>
            </w:pPr>
            <w:r>
              <w:rPr>
                <w:sz w:val="20"/>
                <w:szCs w:val="20"/>
              </w:rPr>
              <w:t>Kafka consumer groups</w:t>
            </w:r>
          </w:p>
        </w:tc>
      </w:tr>
      <w:tr w:rsidR="007C76B5" w14:paraId="5991EFB7"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77602E4" w14:textId="77777777" w:rsidR="007C76B5" w:rsidRDefault="00000000">
            <w:pPr>
              <w:spacing w:after="20" w:line="252" w:lineRule="auto"/>
              <w:jc w:val="center"/>
            </w:pPr>
            <w:r>
              <w:rPr>
                <w:sz w:val="20"/>
                <w:szCs w:val="20"/>
              </w:rPr>
              <w:t>8</w:t>
            </w:r>
          </w:p>
        </w:tc>
        <w:tc>
          <w:tcPr>
            <w:tcW w:w="5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559E555" w14:textId="77777777" w:rsidR="007C76B5" w:rsidRDefault="00000000">
            <w:pPr>
              <w:spacing w:after="20" w:line="252" w:lineRule="auto"/>
            </w:pPr>
            <w:r>
              <w:rPr>
                <w:sz w:val="20"/>
                <w:szCs w:val="20"/>
              </w:rPr>
              <w:t>Microservices expose their results to the API Gateway</w:t>
            </w:r>
          </w:p>
        </w:tc>
        <w:tc>
          <w:tcPr>
            <w:tcW w:w="33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4BFB50F" w14:textId="77777777" w:rsidR="007C76B5" w:rsidRDefault="00000000">
            <w:pPr>
              <w:spacing w:after="20" w:line="252" w:lineRule="auto"/>
            </w:pPr>
            <w:r>
              <w:rPr>
                <w:sz w:val="20"/>
                <w:szCs w:val="20"/>
              </w:rPr>
              <w:t xml:space="preserve">REST/JSON or </w:t>
            </w:r>
            <w:proofErr w:type="spellStart"/>
            <w:r>
              <w:rPr>
                <w:sz w:val="20"/>
                <w:szCs w:val="20"/>
              </w:rPr>
              <w:t>gRPC</w:t>
            </w:r>
            <w:proofErr w:type="spellEnd"/>
            <w:r>
              <w:rPr>
                <w:sz w:val="20"/>
                <w:szCs w:val="20"/>
              </w:rPr>
              <w:t xml:space="preserve"> over </w:t>
            </w:r>
            <w:proofErr w:type="spellStart"/>
            <w:r>
              <w:rPr>
                <w:sz w:val="20"/>
                <w:szCs w:val="20"/>
              </w:rPr>
              <w:t>mTLS</w:t>
            </w:r>
            <w:proofErr w:type="spellEnd"/>
          </w:p>
        </w:tc>
      </w:tr>
      <w:tr w:rsidR="007C76B5" w14:paraId="352BE6A5" w14:textId="77777777">
        <w:tblPrEx>
          <w:tblCellMar>
            <w:top w:w="0" w:type="dxa"/>
            <w:bottom w:w="0" w:type="dxa"/>
          </w:tblCellMar>
        </w:tblPrEx>
        <w:trPr>
          <w:cantSplit/>
        </w:trPr>
        <w:tc>
          <w:tcPr>
            <w:tcW w:w="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EA63591" w14:textId="77777777" w:rsidR="007C76B5" w:rsidRDefault="00000000">
            <w:pPr>
              <w:spacing w:after="20" w:line="252" w:lineRule="auto"/>
              <w:jc w:val="center"/>
            </w:pPr>
            <w:r>
              <w:rPr>
                <w:sz w:val="20"/>
                <w:szCs w:val="20"/>
              </w:rPr>
              <w:t>9</w:t>
            </w:r>
          </w:p>
        </w:tc>
        <w:tc>
          <w:tcPr>
            <w:tcW w:w="5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961DFB4" w14:textId="77777777" w:rsidR="007C76B5" w:rsidRDefault="00000000">
            <w:pPr>
              <w:spacing w:after="20" w:line="252" w:lineRule="auto"/>
            </w:pPr>
            <w:r>
              <w:rPr>
                <w:sz w:val="20"/>
                <w:szCs w:val="20"/>
              </w:rPr>
              <w:t>The gateway serves clients; the Push Gateway streams live updates</w:t>
            </w:r>
          </w:p>
        </w:tc>
        <w:tc>
          <w:tcPr>
            <w:tcW w:w="33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ACFE90A" w14:textId="77777777" w:rsidR="007C76B5" w:rsidRDefault="00000000">
            <w:pPr>
              <w:spacing w:after="20" w:line="252" w:lineRule="auto"/>
            </w:pPr>
            <w:r>
              <w:rPr>
                <w:sz w:val="20"/>
                <w:szCs w:val="20"/>
              </w:rPr>
              <w:t>HTTPS (TLS 1.3); WebSocket / Server-Sent Events</w:t>
            </w:r>
          </w:p>
        </w:tc>
      </w:tr>
    </w:tbl>
    <w:p w14:paraId="703C22C0" w14:textId="77777777" w:rsidR="007C76B5" w:rsidRDefault="007C76B5">
      <w:pPr>
        <w:spacing w:after="120"/>
      </w:pPr>
    </w:p>
    <w:p w14:paraId="4E0E25A5" w14:textId="77777777" w:rsidR="007C76B5" w:rsidRDefault="00000000">
      <w:pPr>
        <w:pStyle w:val="Heading2"/>
        <w:keepNext/>
      </w:pPr>
      <w:r>
        <w:t>3.4 Deployment View</w:t>
      </w:r>
    </w:p>
    <w:p w14:paraId="0FC71B90" w14:textId="77777777" w:rsidR="007C76B5" w:rsidRDefault="00000000">
      <w:pPr>
        <w:spacing w:after="120" w:line="288" w:lineRule="auto"/>
        <w:jc w:val="both"/>
      </w:pPr>
      <w:r>
        <w:t>Figure 4 shows how the logical components are deployed. Store-level components run on a small edge device. The cloud side runs on a managed Kubernetes cluster spread over three availability zones, with managed data services behind it. Namespaces provide logical isolation between ingestion, streaming, services and observability workloads.</w:t>
      </w:r>
    </w:p>
    <w:p w14:paraId="64791703" w14:textId="77777777" w:rsidR="007C76B5" w:rsidRDefault="00000000">
      <w:pPr>
        <w:keepNext/>
        <w:spacing w:before="120" w:after="40"/>
        <w:jc w:val="center"/>
      </w:pPr>
      <w:r>
        <w:rPr>
          <w:noProof/>
        </w:rPr>
        <w:lastRenderedPageBreak/>
        <w:drawing>
          <wp:inline distT="0" distB="0" distL="0" distR="0" wp14:anchorId="6525C506" wp14:editId="75046698">
            <wp:extent cx="5581650" cy="4905375"/>
            <wp:effectExtent l="0" t="0" r="0" b="0"/>
            <wp:docPr id="1915628732" name="Deployment view of the platform (edge zone and cloud region)" descr="Deployment view of the platform (edge zone and cloud region)" title="Deployment view of the platform (edge zone and cloud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81650" cy="4905375"/>
                    </a:xfrm>
                    <a:prstGeom prst="rect">
                      <a:avLst/>
                    </a:prstGeom>
                  </pic:spPr>
                </pic:pic>
              </a:graphicData>
            </a:graphic>
          </wp:inline>
        </w:drawing>
      </w:r>
    </w:p>
    <w:p w14:paraId="1474B4AB" w14:textId="77777777" w:rsidR="007C76B5" w:rsidRDefault="00000000">
      <w:pPr>
        <w:spacing w:before="80" w:after="200"/>
        <w:jc w:val="center"/>
      </w:pPr>
      <w:r>
        <w:rPr>
          <w:b/>
          <w:bCs/>
          <w:color w:val="1F3864"/>
          <w:sz w:val="21"/>
          <w:szCs w:val="21"/>
        </w:rPr>
        <w:t xml:space="preserve">Figure 4: </w:t>
      </w:r>
      <w:r>
        <w:rPr>
          <w:i/>
          <w:iCs/>
          <w:sz w:val="21"/>
          <w:szCs w:val="21"/>
        </w:rPr>
        <w:t>Deployment view of the platform (edge zone and cloud region)</w:t>
      </w:r>
    </w:p>
    <w:p w14:paraId="5C43D125" w14:textId="77777777" w:rsidR="007C76B5" w:rsidRDefault="00000000">
      <w:pPr>
        <w:pStyle w:val="ListParagraph"/>
        <w:numPr>
          <w:ilvl w:val="0"/>
          <w:numId w:val="2"/>
        </w:numPr>
        <w:spacing w:after="70" w:line="276" w:lineRule="auto"/>
        <w:jc w:val="both"/>
      </w:pPr>
      <w:r>
        <w:rPr>
          <w:b/>
          <w:bCs/>
        </w:rPr>
        <w:t>Edge zone:</w:t>
      </w:r>
      <w:r>
        <w:t xml:space="preserve"> the Edge Privacy Gateway is containerised and keeps a local buffer of sanitised events only, so that a network outage never forces raw data to be stored.</w:t>
      </w:r>
    </w:p>
    <w:p w14:paraId="30BB6E28" w14:textId="77777777" w:rsidR="007C76B5" w:rsidRDefault="00000000">
      <w:pPr>
        <w:pStyle w:val="ListParagraph"/>
        <w:numPr>
          <w:ilvl w:val="0"/>
          <w:numId w:val="2"/>
        </w:numPr>
        <w:spacing w:after="70" w:line="276" w:lineRule="auto"/>
        <w:jc w:val="both"/>
      </w:pPr>
      <w:r>
        <w:rPr>
          <w:b/>
          <w:bCs/>
        </w:rPr>
        <w:t>Entry points:</w:t>
      </w:r>
      <w:r>
        <w:t xml:space="preserve"> a CDN with web application firewall serves the React single-page application; a load balancer and ingress controller terminate TLS and apply rate limiting.</w:t>
      </w:r>
    </w:p>
    <w:p w14:paraId="217DB5B9" w14:textId="77777777" w:rsidR="007C76B5" w:rsidRDefault="00000000">
      <w:pPr>
        <w:pStyle w:val="ListParagraph"/>
        <w:numPr>
          <w:ilvl w:val="0"/>
          <w:numId w:val="2"/>
        </w:numPr>
        <w:spacing w:after="70" w:line="276" w:lineRule="auto"/>
        <w:jc w:val="both"/>
      </w:pPr>
      <w:r>
        <w:rPr>
          <w:b/>
          <w:bCs/>
        </w:rPr>
        <w:t>Kubernetes cluster:</w:t>
      </w:r>
      <w:r>
        <w:t xml:space="preserve"> workloads are packaged as Docker images and released with Helm; the Horizontal Pod </w:t>
      </w:r>
      <w:proofErr w:type="spellStart"/>
      <w:r>
        <w:t>Autoscaler</w:t>
      </w:r>
      <w:proofErr w:type="spellEnd"/>
      <w:r>
        <w:t xml:space="preserve"> (and KEDA for Kafka consumer lag) scales pods in response to load.</w:t>
      </w:r>
    </w:p>
    <w:p w14:paraId="6EB12EBB" w14:textId="77777777" w:rsidR="007C76B5" w:rsidRDefault="00000000">
      <w:pPr>
        <w:pStyle w:val="ListParagraph"/>
        <w:numPr>
          <w:ilvl w:val="0"/>
          <w:numId w:val="2"/>
        </w:numPr>
        <w:spacing w:after="70" w:line="276" w:lineRule="auto"/>
        <w:jc w:val="both"/>
      </w:pPr>
      <w:r>
        <w:rPr>
          <w:b/>
          <w:bCs/>
        </w:rPr>
        <w:t>Data services:</w:t>
      </w:r>
      <w:r>
        <w:t xml:space="preserve"> PostgreSQL, </w:t>
      </w:r>
      <w:proofErr w:type="spellStart"/>
      <w:r>
        <w:t>TimescaleDB</w:t>
      </w:r>
      <w:proofErr w:type="spellEnd"/>
      <w:r>
        <w:t>, Redis, object storage and Vault/KMS are multi-AZ and encrypted at rest.</w:t>
      </w:r>
    </w:p>
    <w:p w14:paraId="1E5AA270" w14:textId="77777777" w:rsidR="007C76B5" w:rsidRDefault="00000000">
      <w:pPr>
        <w:pStyle w:val="ListParagraph"/>
        <w:numPr>
          <w:ilvl w:val="0"/>
          <w:numId w:val="2"/>
        </w:numPr>
        <w:spacing w:after="70" w:line="276" w:lineRule="auto"/>
        <w:jc w:val="both"/>
      </w:pPr>
      <w:r>
        <w:rPr>
          <w:b/>
          <w:bCs/>
        </w:rPr>
        <w:t>CI/CD:</w:t>
      </w:r>
      <w:r>
        <w:t xml:space="preserve"> GitHub Actions builds, tests and scans images, pushes them to a registry, and Terraform and Helm provision infrastructure and releases.</w:t>
      </w:r>
    </w:p>
    <w:p w14:paraId="161668C0" w14:textId="77777777" w:rsidR="007C76B5" w:rsidRDefault="00000000">
      <w:pPr>
        <w:pStyle w:val="Heading1"/>
        <w:keepNext/>
        <w:pageBreakBefore/>
        <w:pBdr>
          <w:bottom w:val="single" w:sz="8" w:space="3" w:color="1F3864"/>
        </w:pBdr>
      </w:pPr>
      <w:r>
        <w:lastRenderedPageBreak/>
        <w:t>4. Components and Their Interactions</w:t>
      </w:r>
    </w:p>
    <w:p w14:paraId="74BD3ADB" w14:textId="77777777" w:rsidR="007C76B5" w:rsidRDefault="00000000">
      <w:pPr>
        <w:pStyle w:val="Heading2"/>
        <w:keepNext/>
      </w:pPr>
      <w:r>
        <w:t>4.1 Component Catalogue</w:t>
      </w:r>
    </w:p>
    <w:p w14:paraId="1A87CABD" w14:textId="77777777" w:rsidR="007C76B5" w:rsidRDefault="00000000">
      <w:pPr>
        <w:spacing w:after="120" w:line="288" w:lineRule="auto"/>
        <w:jc w:val="both"/>
      </w:pPr>
      <w:r>
        <w:t>The tables below describe the purpose and responsibilities of every architectural component, grouped by layer. The technologies named are the proposed implementation choices; the architecture itself remains technology-neutral at the interface level.</w:t>
      </w:r>
    </w:p>
    <w:p w14:paraId="66796CC8" w14:textId="77777777" w:rsidR="007C76B5" w:rsidRDefault="00000000">
      <w:pPr>
        <w:pStyle w:val="Heading3"/>
        <w:keepNext/>
      </w:pPr>
      <w:r>
        <w:t>A. Data Sources and Edge</w:t>
      </w:r>
    </w:p>
    <w:p w14:paraId="5B4F105E" w14:textId="77777777" w:rsidR="007C76B5" w:rsidRDefault="00000000">
      <w:pPr>
        <w:keepNext/>
        <w:spacing w:before="160" w:after="80"/>
        <w:jc w:val="center"/>
      </w:pPr>
      <w:r>
        <w:rPr>
          <w:b/>
          <w:bCs/>
          <w:color w:val="1F3864"/>
          <w:sz w:val="21"/>
          <w:szCs w:val="21"/>
        </w:rPr>
        <w:t xml:space="preserve">Table 12: </w:t>
      </w:r>
      <w:r>
        <w:rPr>
          <w:i/>
          <w:iCs/>
          <w:sz w:val="21"/>
          <w:szCs w:val="21"/>
        </w:rPr>
        <w:t>Data sources and edge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700"/>
        <w:gridCol w:w="2126"/>
      </w:tblGrid>
      <w:tr w:rsidR="007C76B5" w14:paraId="17C95C9D" w14:textId="77777777">
        <w:tblPrEx>
          <w:tblCellMar>
            <w:top w:w="0" w:type="dxa"/>
            <w:bottom w:w="0" w:type="dxa"/>
          </w:tblCellMar>
        </w:tblPrEx>
        <w:trPr>
          <w:cantSplit/>
          <w:tblHeader/>
        </w:trPr>
        <w:tc>
          <w:tcPr>
            <w:tcW w:w="22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0333CC94" w14:textId="77777777" w:rsidR="007C76B5" w:rsidRDefault="00000000">
            <w:pPr>
              <w:spacing w:after="20" w:line="252" w:lineRule="auto"/>
              <w:jc w:val="center"/>
            </w:pPr>
            <w:r>
              <w:rPr>
                <w:b/>
                <w:bCs/>
                <w:color w:val="FFFFFF"/>
                <w:sz w:val="20"/>
                <w:szCs w:val="20"/>
              </w:rPr>
              <w:t>Component</w:t>
            </w:r>
          </w:p>
        </w:tc>
        <w:tc>
          <w:tcPr>
            <w:tcW w:w="47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753C08DA" w14:textId="77777777" w:rsidR="007C76B5" w:rsidRDefault="00000000">
            <w:pPr>
              <w:spacing w:after="20" w:line="252" w:lineRule="auto"/>
              <w:jc w:val="center"/>
            </w:pPr>
            <w:r>
              <w:rPr>
                <w:b/>
                <w:bCs/>
                <w:color w:val="FFFFFF"/>
                <w:sz w:val="20"/>
                <w:szCs w:val="20"/>
              </w:rPr>
              <w:t>Purpose and responsibilities</w:t>
            </w:r>
          </w:p>
        </w:tc>
        <w:tc>
          <w:tcPr>
            <w:tcW w:w="2126"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1B2C9128" w14:textId="77777777" w:rsidR="007C76B5" w:rsidRDefault="00000000">
            <w:pPr>
              <w:spacing w:after="20" w:line="252" w:lineRule="auto"/>
              <w:jc w:val="center"/>
            </w:pPr>
            <w:r>
              <w:rPr>
                <w:b/>
                <w:bCs/>
                <w:color w:val="FFFFFF"/>
                <w:sz w:val="20"/>
                <w:szCs w:val="20"/>
              </w:rPr>
              <w:t>Technology / interface</w:t>
            </w:r>
          </w:p>
        </w:tc>
      </w:tr>
      <w:tr w:rsidR="007C76B5" w14:paraId="4E19C186"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2F2A58A" w14:textId="77777777" w:rsidR="007C76B5" w:rsidRDefault="00000000">
            <w:pPr>
              <w:spacing w:after="20" w:line="252" w:lineRule="auto"/>
            </w:pPr>
            <w:r>
              <w:rPr>
                <w:b/>
                <w:bCs/>
                <w:sz w:val="20"/>
                <w:szCs w:val="20"/>
              </w:rPr>
              <w:t>People counters / sensors</w:t>
            </w:r>
          </w:p>
        </w:tc>
        <w:tc>
          <w:tcPr>
            <w:tcW w:w="4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1C562F1" w14:textId="77777777" w:rsidR="007C76B5" w:rsidRDefault="00000000">
            <w:pPr>
              <w:spacing w:after="20" w:line="252" w:lineRule="auto"/>
            </w:pPr>
            <w:r>
              <w:rPr>
                <w:sz w:val="20"/>
                <w:szCs w:val="20"/>
              </w:rPr>
              <w:t>Emit anonymous entry, exit and zone-occupancy counts. Any vision processing is done on the device and outputs counts only.</w:t>
            </w:r>
          </w:p>
        </w:tc>
        <w:tc>
          <w:tcPr>
            <w:tcW w:w="21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C71A027" w14:textId="77777777" w:rsidR="007C76B5" w:rsidRDefault="00000000">
            <w:pPr>
              <w:spacing w:after="20" w:line="252" w:lineRule="auto"/>
            </w:pPr>
            <w:r>
              <w:rPr>
                <w:sz w:val="20"/>
                <w:szCs w:val="20"/>
              </w:rPr>
              <w:t>MQTT over TLS</w:t>
            </w:r>
          </w:p>
        </w:tc>
      </w:tr>
      <w:tr w:rsidR="007C76B5" w14:paraId="05EE7B28"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D2204DA" w14:textId="77777777" w:rsidR="007C76B5" w:rsidRDefault="00000000">
            <w:pPr>
              <w:spacing w:after="20" w:line="252" w:lineRule="auto"/>
            </w:pPr>
            <w:r>
              <w:rPr>
                <w:b/>
                <w:bCs/>
                <w:sz w:val="20"/>
                <w:szCs w:val="20"/>
              </w:rPr>
              <w:t>Wi-Fi / BLE beacons</w:t>
            </w:r>
          </w:p>
        </w:tc>
        <w:tc>
          <w:tcPr>
            <w:tcW w:w="4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D20EA80" w14:textId="77777777" w:rsidR="007C76B5" w:rsidRDefault="00000000">
            <w:pPr>
              <w:spacing w:after="20" w:line="252" w:lineRule="auto"/>
            </w:pPr>
            <w:r>
              <w:rPr>
                <w:sz w:val="20"/>
                <w:szCs w:val="20"/>
              </w:rPr>
              <w:t>Detect device presence signals used to estimate footfall and dwell time</w:t>
            </w:r>
          </w:p>
        </w:tc>
        <w:tc>
          <w:tcPr>
            <w:tcW w:w="21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2D0F907" w14:textId="77777777" w:rsidR="007C76B5" w:rsidRDefault="00000000">
            <w:pPr>
              <w:spacing w:after="20" w:line="252" w:lineRule="auto"/>
            </w:pPr>
            <w:r>
              <w:rPr>
                <w:sz w:val="20"/>
                <w:szCs w:val="20"/>
              </w:rPr>
              <w:t>MQTT over TLS</w:t>
            </w:r>
          </w:p>
        </w:tc>
      </w:tr>
      <w:tr w:rsidR="007C76B5" w14:paraId="26560C29"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8F75971" w14:textId="77777777" w:rsidR="007C76B5" w:rsidRDefault="00000000">
            <w:pPr>
              <w:spacing w:after="20" w:line="252" w:lineRule="auto"/>
            </w:pPr>
            <w:r>
              <w:rPr>
                <w:b/>
                <w:bCs/>
                <w:sz w:val="20"/>
                <w:szCs w:val="20"/>
              </w:rPr>
              <w:t>POS and loyalty app</w:t>
            </w:r>
          </w:p>
        </w:tc>
        <w:tc>
          <w:tcPr>
            <w:tcW w:w="4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42F0876" w14:textId="77777777" w:rsidR="007C76B5" w:rsidRDefault="00000000">
            <w:pPr>
              <w:spacing w:after="20" w:line="252" w:lineRule="auto"/>
            </w:pPr>
            <w:r>
              <w:rPr>
                <w:sz w:val="20"/>
                <w:szCs w:val="20"/>
              </w:rPr>
              <w:t>Provide sales transactions (items, basket value, time); loyalty identifiers are tokenised downstream</w:t>
            </w:r>
          </w:p>
        </w:tc>
        <w:tc>
          <w:tcPr>
            <w:tcW w:w="21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B646A7E" w14:textId="77777777" w:rsidR="007C76B5" w:rsidRDefault="00000000">
            <w:pPr>
              <w:spacing w:after="20" w:line="252" w:lineRule="auto"/>
            </w:pPr>
            <w:r>
              <w:rPr>
                <w:sz w:val="20"/>
                <w:szCs w:val="20"/>
              </w:rPr>
              <w:t>REST, webhooks</w:t>
            </w:r>
          </w:p>
        </w:tc>
      </w:tr>
      <w:tr w:rsidR="007C76B5" w14:paraId="42FB8756"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E1D5710" w14:textId="77777777" w:rsidR="007C76B5" w:rsidRDefault="00000000">
            <w:pPr>
              <w:spacing w:after="20" w:line="252" w:lineRule="auto"/>
            </w:pPr>
            <w:r>
              <w:rPr>
                <w:b/>
                <w:bCs/>
                <w:sz w:val="20"/>
                <w:szCs w:val="20"/>
              </w:rPr>
              <w:t>Inventory / ERP / WMS</w:t>
            </w:r>
          </w:p>
        </w:tc>
        <w:tc>
          <w:tcPr>
            <w:tcW w:w="4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6A1D64E" w14:textId="77777777" w:rsidR="007C76B5" w:rsidRDefault="00000000">
            <w:pPr>
              <w:spacing w:after="20" w:line="252" w:lineRule="auto"/>
            </w:pPr>
            <w:r>
              <w:rPr>
                <w:sz w:val="20"/>
                <w:szCs w:val="20"/>
              </w:rPr>
              <w:t>Provide stock levels, receipts and replenishment events</w:t>
            </w:r>
          </w:p>
        </w:tc>
        <w:tc>
          <w:tcPr>
            <w:tcW w:w="21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9A751D8" w14:textId="77777777" w:rsidR="007C76B5" w:rsidRDefault="00000000">
            <w:pPr>
              <w:spacing w:after="20" w:line="252" w:lineRule="auto"/>
            </w:pPr>
            <w:r>
              <w:rPr>
                <w:sz w:val="20"/>
                <w:szCs w:val="20"/>
              </w:rPr>
              <w:t>REST, change-data-capture</w:t>
            </w:r>
          </w:p>
        </w:tc>
      </w:tr>
      <w:tr w:rsidR="007C76B5" w14:paraId="6D588998"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683CD1A" w14:textId="77777777" w:rsidR="007C76B5" w:rsidRDefault="00000000">
            <w:pPr>
              <w:spacing w:after="20" w:line="252" w:lineRule="auto"/>
            </w:pPr>
            <w:r>
              <w:rPr>
                <w:b/>
                <w:bCs/>
                <w:sz w:val="20"/>
                <w:szCs w:val="20"/>
              </w:rPr>
              <w:t>Edge Privacy Gateway</w:t>
            </w:r>
          </w:p>
        </w:tc>
        <w:tc>
          <w:tcPr>
            <w:tcW w:w="4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96036A3" w14:textId="77777777" w:rsidR="007C76B5" w:rsidRDefault="00000000">
            <w:pPr>
              <w:spacing w:after="20" w:line="252" w:lineRule="auto"/>
            </w:pPr>
            <w:r>
              <w:rPr>
                <w:sz w:val="20"/>
                <w:szCs w:val="20"/>
              </w:rPr>
              <w:t>Anonymises in-store signals on the device (salted hashing with a daily-rotating salt, generalisation, discarding raw data); batches sanitised events; buffers during network outages</w:t>
            </w:r>
          </w:p>
        </w:tc>
        <w:tc>
          <w:tcPr>
            <w:tcW w:w="21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B1CDD0A" w14:textId="77777777" w:rsidR="007C76B5" w:rsidRDefault="00000000">
            <w:pPr>
              <w:spacing w:after="20" w:line="252" w:lineRule="auto"/>
            </w:pPr>
            <w:r>
              <w:rPr>
                <w:sz w:val="20"/>
                <w:szCs w:val="20"/>
              </w:rPr>
              <w:t xml:space="preserve">Containerised service (Docker / K3s); HTTPS + </w:t>
            </w:r>
            <w:proofErr w:type="spellStart"/>
            <w:r>
              <w:rPr>
                <w:sz w:val="20"/>
                <w:szCs w:val="20"/>
              </w:rPr>
              <w:t>mTLS</w:t>
            </w:r>
            <w:proofErr w:type="spellEnd"/>
          </w:p>
        </w:tc>
      </w:tr>
    </w:tbl>
    <w:p w14:paraId="78A37890" w14:textId="77777777" w:rsidR="007C76B5" w:rsidRDefault="007C76B5">
      <w:pPr>
        <w:spacing w:after="120"/>
      </w:pPr>
    </w:p>
    <w:p w14:paraId="32551F54" w14:textId="77777777" w:rsidR="007C76B5" w:rsidRDefault="00000000">
      <w:pPr>
        <w:pStyle w:val="Heading3"/>
        <w:keepNext/>
      </w:pPr>
      <w:r>
        <w:t>B. Ingestion and Privacy Layer</w:t>
      </w:r>
    </w:p>
    <w:p w14:paraId="069FAC77" w14:textId="77777777" w:rsidR="007C76B5" w:rsidRDefault="00000000">
      <w:pPr>
        <w:keepNext/>
        <w:spacing w:before="160" w:after="80"/>
        <w:jc w:val="center"/>
      </w:pPr>
      <w:r>
        <w:rPr>
          <w:b/>
          <w:bCs/>
          <w:color w:val="1F3864"/>
          <w:sz w:val="21"/>
          <w:szCs w:val="21"/>
        </w:rPr>
        <w:t xml:space="preserve">Table 13: </w:t>
      </w:r>
      <w:r>
        <w:rPr>
          <w:i/>
          <w:iCs/>
          <w:sz w:val="21"/>
          <w:szCs w:val="21"/>
        </w:rPr>
        <w:t>Ingestion and privacy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700"/>
        <w:gridCol w:w="2126"/>
      </w:tblGrid>
      <w:tr w:rsidR="007C76B5" w14:paraId="08F1F30C" w14:textId="77777777">
        <w:tblPrEx>
          <w:tblCellMar>
            <w:top w:w="0" w:type="dxa"/>
            <w:bottom w:w="0" w:type="dxa"/>
          </w:tblCellMar>
        </w:tblPrEx>
        <w:trPr>
          <w:cantSplit/>
          <w:tblHeader/>
        </w:trPr>
        <w:tc>
          <w:tcPr>
            <w:tcW w:w="22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36A807A1" w14:textId="77777777" w:rsidR="007C76B5" w:rsidRDefault="00000000">
            <w:pPr>
              <w:spacing w:after="20" w:line="252" w:lineRule="auto"/>
              <w:jc w:val="center"/>
            </w:pPr>
            <w:r>
              <w:rPr>
                <w:b/>
                <w:bCs/>
                <w:color w:val="FFFFFF"/>
                <w:sz w:val="20"/>
                <w:szCs w:val="20"/>
              </w:rPr>
              <w:t>Component</w:t>
            </w:r>
          </w:p>
        </w:tc>
        <w:tc>
          <w:tcPr>
            <w:tcW w:w="47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67398061" w14:textId="77777777" w:rsidR="007C76B5" w:rsidRDefault="00000000">
            <w:pPr>
              <w:spacing w:after="20" w:line="252" w:lineRule="auto"/>
              <w:jc w:val="center"/>
            </w:pPr>
            <w:r>
              <w:rPr>
                <w:b/>
                <w:bCs/>
                <w:color w:val="FFFFFF"/>
                <w:sz w:val="20"/>
                <w:szCs w:val="20"/>
              </w:rPr>
              <w:t>Purpose and responsibilities</w:t>
            </w:r>
          </w:p>
        </w:tc>
        <w:tc>
          <w:tcPr>
            <w:tcW w:w="2126"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23FF01BA" w14:textId="77777777" w:rsidR="007C76B5" w:rsidRDefault="00000000">
            <w:pPr>
              <w:spacing w:after="20" w:line="252" w:lineRule="auto"/>
              <w:jc w:val="center"/>
            </w:pPr>
            <w:r>
              <w:rPr>
                <w:b/>
                <w:bCs/>
                <w:color w:val="FFFFFF"/>
                <w:sz w:val="20"/>
                <w:szCs w:val="20"/>
              </w:rPr>
              <w:t>Technology / interface</w:t>
            </w:r>
          </w:p>
        </w:tc>
      </w:tr>
      <w:tr w:rsidR="007C76B5" w14:paraId="760FC340"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505C8DC" w14:textId="77777777" w:rsidR="007C76B5" w:rsidRDefault="00000000">
            <w:pPr>
              <w:spacing w:after="20" w:line="252" w:lineRule="auto"/>
            </w:pPr>
            <w:r>
              <w:rPr>
                <w:b/>
                <w:bCs/>
                <w:sz w:val="20"/>
                <w:szCs w:val="20"/>
              </w:rPr>
              <w:t>Ingestion API and Connectors</w:t>
            </w:r>
          </w:p>
        </w:tc>
        <w:tc>
          <w:tcPr>
            <w:tcW w:w="4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9F76DED" w14:textId="77777777" w:rsidR="007C76B5" w:rsidRDefault="00000000">
            <w:pPr>
              <w:spacing w:after="20" w:line="252" w:lineRule="auto"/>
            </w:pPr>
            <w:r>
              <w:rPr>
                <w:sz w:val="20"/>
                <w:szCs w:val="20"/>
              </w:rPr>
              <w:t>Single secure entry point for events: authenticates senders (</w:t>
            </w:r>
            <w:proofErr w:type="spellStart"/>
            <w:r>
              <w:rPr>
                <w:sz w:val="20"/>
                <w:szCs w:val="20"/>
              </w:rPr>
              <w:t>mTLS</w:t>
            </w:r>
            <w:proofErr w:type="spellEnd"/>
            <w:r>
              <w:rPr>
                <w:sz w:val="20"/>
                <w:szCs w:val="20"/>
              </w:rPr>
              <w:t>, API credentials), validates schemas, applies rate limits, returns acknowledgements</w:t>
            </w:r>
          </w:p>
        </w:tc>
        <w:tc>
          <w:tcPr>
            <w:tcW w:w="21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440D3F1" w14:textId="77777777" w:rsidR="007C76B5" w:rsidRDefault="00000000">
            <w:pPr>
              <w:spacing w:after="20" w:line="252" w:lineRule="auto"/>
            </w:pPr>
            <w:r>
              <w:rPr>
                <w:sz w:val="20"/>
                <w:szCs w:val="20"/>
              </w:rPr>
              <w:t xml:space="preserve">REST / </w:t>
            </w:r>
            <w:proofErr w:type="spellStart"/>
            <w:r>
              <w:rPr>
                <w:sz w:val="20"/>
                <w:szCs w:val="20"/>
              </w:rPr>
              <w:t>gRPC</w:t>
            </w:r>
            <w:proofErr w:type="spellEnd"/>
            <w:r>
              <w:rPr>
                <w:sz w:val="20"/>
                <w:szCs w:val="20"/>
              </w:rPr>
              <w:t xml:space="preserve">; </w:t>
            </w:r>
            <w:proofErr w:type="spellStart"/>
            <w:r>
              <w:rPr>
                <w:sz w:val="20"/>
                <w:szCs w:val="20"/>
              </w:rPr>
              <w:t>OpenAPI</w:t>
            </w:r>
            <w:proofErr w:type="spellEnd"/>
            <w:r>
              <w:rPr>
                <w:sz w:val="20"/>
                <w:szCs w:val="20"/>
              </w:rPr>
              <w:t>; stateless pods</w:t>
            </w:r>
          </w:p>
        </w:tc>
      </w:tr>
      <w:tr w:rsidR="007C76B5" w14:paraId="58FF7DFA"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5C27472" w14:textId="77777777" w:rsidR="007C76B5" w:rsidRDefault="00000000">
            <w:pPr>
              <w:spacing w:after="20" w:line="252" w:lineRule="auto"/>
            </w:pPr>
            <w:r>
              <w:rPr>
                <w:b/>
                <w:bCs/>
                <w:sz w:val="20"/>
                <w:szCs w:val="20"/>
              </w:rPr>
              <w:t>Privacy Filter Service</w:t>
            </w:r>
          </w:p>
        </w:tc>
        <w:tc>
          <w:tcPr>
            <w:tcW w:w="4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FFA1F8B" w14:textId="77777777" w:rsidR="007C76B5" w:rsidRDefault="00000000">
            <w:pPr>
              <w:spacing w:after="20" w:line="252" w:lineRule="auto"/>
            </w:pPr>
            <w:r>
              <w:rPr>
                <w:sz w:val="20"/>
                <w:szCs w:val="20"/>
              </w:rPr>
              <w:t>Enforces a field allow-list per event type; removes or tokenises identifiers; generalises timestamps and locations; checks the consent registry; drops opted-out events and logs the decision</w:t>
            </w:r>
          </w:p>
        </w:tc>
        <w:tc>
          <w:tcPr>
            <w:tcW w:w="21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998E113" w14:textId="77777777" w:rsidR="007C76B5" w:rsidRDefault="00000000">
            <w:pPr>
              <w:spacing w:after="20" w:line="252" w:lineRule="auto"/>
            </w:pPr>
            <w:proofErr w:type="spellStart"/>
            <w:r>
              <w:rPr>
                <w:sz w:val="20"/>
                <w:szCs w:val="20"/>
              </w:rPr>
              <w:t>gRPC</w:t>
            </w:r>
            <w:proofErr w:type="spellEnd"/>
            <w:r>
              <w:rPr>
                <w:sz w:val="20"/>
                <w:szCs w:val="20"/>
              </w:rPr>
              <w:t xml:space="preserve"> service; consent cache from PostgreSQL</w:t>
            </w:r>
          </w:p>
        </w:tc>
      </w:tr>
      <w:tr w:rsidR="007C76B5" w14:paraId="20F3D2ED"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C90C51F" w14:textId="77777777" w:rsidR="007C76B5" w:rsidRDefault="00000000">
            <w:pPr>
              <w:spacing w:after="20" w:line="252" w:lineRule="auto"/>
            </w:pPr>
            <w:r>
              <w:rPr>
                <w:b/>
                <w:bCs/>
                <w:sz w:val="20"/>
                <w:szCs w:val="20"/>
              </w:rPr>
              <w:t>Quarantine / Dead-Letter Queue</w:t>
            </w:r>
          </w:p>
        </w:tc>
        <w:tc>
          <w:tcPr>
            <w:tcW w:w="4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8E72648" w14:textId="77777777" w:rsidR="007C76B5" w:rsidRDefault="00000000">
            <w:pPr>
              <w:spacing w:after="20" w:line="252" w:lineRule="auto"/>
            </w:pPr>
            <w:r>
              <w:rPr>
                <w:sz w:val="20"/>
                <w:szCs w:val="20"/>
              </w:rPr>
              <w:t>Holds rejected events with redacted payloads for diagnosis; never stores raw identifiers</w:t>
            </w:r>
          </w:p>
        </w:tc>
        <w:tc>
          <w:tcPr>
            <w:tcW w:w="21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6B460D7" w14:textId="77777777" w:rsidR="007C76B5" w:rsidRDefault="00000000">
            <w:pPr>
              <w:spacing w:after="20" w:line="252" w:lineRule="auto"/>
            </w:pPr>
            <w:r>
              <w:rPr>
                <w:sz w:val="20"/>
                <w:szCs w:val="20"/>
              </w:rPr>
              <w:t xml:space="preserve">Kafka </w:t>
            </w:r>
            <w:proofErr w:type="spellStart"/>
            <w:r>
              <w:rPr>
                <w:sz w:val="20"/>
                <w:szCs w:val="20"/>
              </w:rPr>
              <w:t>dlq</w:t>
            </w:r>
            <w:proofErr w:type="spellEnd"/>
            <w:r>
              <w:rPr>
                <w:sz w:val="20"/>
                <w:szCs w:val="20"/>
              </w:rPr>
              <w:t xml:space="preserve"> topic with short TTL</w:t>
            </w:r>
          </w:p>
        </w:tc>
      </w:tr>
    </w:tbl>
    <w:p w14:paraId="44EF9820" w14:textId="77777777" w:rsidR="007C76B5" w:rsidRDefault="007C76B5">
      <w:pPr>
        <w:spacing w:after="120"/>
      </w:pPr>
    </w:p>
    <w:p w14:paraId="36ABEF26" w14:textId="77777777" w:rsidR="007C76B5" w:rsidRDefault="00000000">
      <w:pPr>
        <w:pStyle w:val="Heading3"/>
        <w:keepNext/>
      </w:pPr>
      <w:r>
        <w:lastRenderedPageBreak/>
        <w:t>C. Event Backbone and Stream Processing</w:t>
      </w:r>
    </w:p>
    <w:p w14:paraId="7D025161" w14:textId="77777777" w:rsidR="007C76B5" w:rsidRDefault="00000000">
      <w:pPr>
        <w:keepNext/>
        <w:spacing w:before="160" w:after="80"/>
        <w:jc w:val="center"/>
      </w:pPr>
      <w:r>
        <w:rPr>
          <w:b/>
          <w:bCs/>
          <w:color w:val="1F3864"/>
          <w:sz w:val="21"/>
          <w:szCs w:val="21"/>
        </w:rPr>
        <w:t xml:space="preserve">Table 14: </w:t>
      </w:r>
      <w:r>
        <w:rPr>
          <w:i/>
          <w:iCs/>
          <w:sz w:val="21"/>
          <w:szCs w:val="21"/>
        </w:rPr>
        <w:t>Event backbone and processing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700"/>
        <w:gridCol w:w="2126"/>
      </w:tblGrid>
      <w:tr w:rsidR="007C76B5" w14:paraId="1B8977FC" w14:textId="77777777">
        <w:tblPrEx>
          <w:tblCellMar>
            <w:top w:w="0" w:type="dxa"/>
            <w:bottom w:w="0" w:type="dxa"/>
          </w:tblCellMar>
        </w:tblPrEx>
        <w:trPr>
          <w:cantSplit/>
          <w:tblHeader/>
        </w:trPr>
        <w:tc>
          <w:tcPr>
            <w:tcW w:w="22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5CF8E881" w14:textId="77777777" w:rsidR="007C76B5" w:rsidRDefault="00000000">
            <w:pPr>
              <w:spacing w:after="20" w:line="252" w:lineRule="auto"/>
              <w:jc w:val="center"/>
            </w:pPr>
            <w:r>
              <w:rPr>
                <w:b/>
                <w:bCs/>
                <w:color w:val="FFFFFF"/>
                <w:sz w:val="20"/>
                <w:szCs w:val="20"/>
              </w:rPr>
              <w:t>Component</w:t>
            </w:r>
          </w:p>
        </w:tc>
        <w:tc>
          <w:tcPr>
            <w:tcW w:w="47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53FC76DA" w14:textId="77777777" w:rsidR="007C76B5" w:rsidRDefault="00000000">
            <w:pPr>
              <w:spacing w:after="20" w:line="252" w:lineRule="auto"/>
              <w:jc w:val="center"/>
            </w:pPr>
            <w:r>
              <w:rPr>
                <w:b/>
                <w:bCs/>
                <w:color w:val="FFFFFF"/>
                <w:sz w:val="20"/>
                <w:szCs w:val="20"/>
              </w:rPr>
              <w:t>Purpose and responsibilities</w:t>
            </w:r>
          </w:p>
        </w:tc>
        <w:tc>
          <w:tcPr>
            <w:tcW w:w="2126"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176868CE" w14:textId="77777777" w:rsidR="007C76B5" w:rsidRDefault="00000000">
            <w:pPr>
              <w:spacing w:after="20" w:line="252" w:lineRule="auto"/>
              <w:jc w:val="center"/>
            </w:pPr>
            <w:r>
              <w:rPr>
                <w:b/>
                <w:bCs/>
                <w:color w:val="FFFFFF"/>
                <w:sz w:val="20"/>
                <w:szCs w:val="20"/>
              </w:rPr>
              <w:t>Technology / interface</w:t>
            </w:r>
          </w:p>
        </w:tc>
      </w:tr>
      <w:tr w:rsidR="007C76B5" w14:paraId="119A6023"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3CCCD86" w14:textId="77777777" w:rsidR="007C76B5" w:rsidRDefault="00000000">
            <w:pPr>
              <w:spacing w:after="20" w:line="252" w:lineRule="auto"/>
            </w:pPr>
            <w:r>
              <w:rPr>
                <w:b/>
                <w:bCs/>
                <w:sz w:val="20"/>
                <w:szCs w:val="20"/>
              </w:rPr>
              <w:t>Event Backbone</w:t>
            </w:r>
          </w:p>
        </w:tc>
        <w:tc>
          <w:tcPr>
            <w:tcW w:w="4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2F55263" w14:textId="77777777" w:rsidR="007C76B5" w:rsidRDefault="00000000">
            <w:pPr>
              <w:spacing w:after="20" w:line="252" w:lineRule="auto"/>
            </w:pPr>
            <w:r>
              <w:rPr>
                <w:sz w:val="20"/>
                <w:szCs w:val="20"/>
              </w:rPr>
              <w:t>Durable, replicated, partitioned log carrying sanitised events (footfall, POS, inventory, presence, aggregates, alerts, audit) between components; supports replay</w:t>
            </w:r>
          </w:p>
        </w:tc>
        <w:tc>
          <w:tcPr>
            <w:tcW w:w="21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8668F74" w14:textId="77777777" w:rsidR="007C76B5" w:rsidRDefault="00000000">
            <w:pPr>
              <w:spacing w:after="20" w:line="252" w:lineRule="auto"/>
            </w:pPr>
            <w:r>
              <w:rPr>
                <w:sz w:val="20"/>
                <w:szCs w:val="20"/>
              </w:rPr>
              <w:t xml:space="preserve">Apache Kafka (3 brokers, replication factor 3), topics keyed by </w:t>
            </w:r>
            <w:proofErr w:type="spellStart"/>
            <w:r>
              <w:rPr>
                <w:sz w:val="20"/>
                <w:szCs w:val="20"/>
              </w:rPr>
              <w:t>store_id</w:t>
            </w:r>
            <w:proofErr w:type="spellEnd"/>
          </w:p>
        </w:tc>
      </w:tr>
      <w:tr w:rsidR="007C76B5" w14:paraId="6C6FD8E1"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A66D017" w14:textId="77777777" w:rsidR="007C76B5" w:rsidRDefault="00000000">
            <w:pPr>
              <w:spacing w:after="20" w:line="252" w:lineRule="auto"/>
            </w:pPr>
            <w:r>
              <w:rPr>
                <w:b/>
                <w:bCs/>
                <w:sz w:val="20"/>
                <w:szCs w:val="20"/>
              </w:rPr>
              <w:t>Schema Registry</w:t>
            </w:r>
          </w:p>
        </w:tc>
        <w:tc>
          <w:tcPr>
            <w:tcW w:w="4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549F719" w14:textId="77777777" w:rsidR="007C76B5" w:rsidRDefault="00000000">
            <w:pPr>
              <w:spacing w:after="20" w:line="252" w:lineRule="auto"/>
            </w:pPr>
            <w:r>
              <w:rPr>
                <w:sz w:val="20"/>
                <w:szCs w:val="20"/>
              </w:rPr>
              <w:t>Stores Avro schemas and enforces backward-compatible evolution so producers and consumers keep a reliable contract</w:t>
            </w:r>
          </w:p>
        </w:tc>
        <w:tc>
          <w:tcPr>
            <w:tcW w:w="21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1992D69" w14:textId="77777777" w:rsidR="007C76B5" w:rsidRDefault="00000000">
            <w:pPr>
              <w:spacing w:after="20" w:line="252" w:lineRule="auto"/>
            </w:pPr>
            <w:r>
              <w:rPr>
                <w:sz w:val="20"/>
                <w:szCs w:val="20"/>
              </w:rPr>
              <w:t>Confluent-compatible schema registry</w:t>
            </w:r>
          </w:p>
        </w:tc>
      </w:tr>
      <w:tr w:rsidR="007C76B5" w14:paraId="4FA7BDA1"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9E01160" w14:textId="77777777" w:rsidR="007C76B5" w:rsidRDefault="00000000">
            <w:pPr>
              <w:spacing w:after="20" w:line="252" w:lineRule="auto"/>
            </w:pPr>
            <w:r>
              <w:rPr>
                <w:b/>
                <w:bCs/>
                <w:sz w:val="20"/>
                <w:szCs w:val="20"/>
              </w:rPr>
              <w:t>Stream Processor</w:t>
            </w:r>
          </w:p>
        </w:tc>
        <w:tc>
          <w:tcPr>
            <w:tcW w:w="4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407429A" w14:textId="77777777" w:rsidR="007C76B5" w:rsidRDefault="00000000">
            <w:pPr>
              <w:spacing w:after="20" w:line="252" w:lineRule="auto"/>
            </w:pPr>
            <w:r>
              <w:rPr>
                <w:sz w:val="20"/>
                <w:szCs w:val="20"/>
              </w:rPr>
              <w:t xml:space="preserve">Computes windowed aggregates (1-minute, 5-minute, hourly); de-duplicates by </w:t>
            </w:r>
            <w:proofErr w:type="spellStart"/>
            <w:r>
              <w:rPr>
                <w:sz w:val="20"/>
                <w:szCs w:val="20"/>
              </w:rPr>
              <w:t>event_id</w:t>
            </w:r>
            <w:proofErr w:type="spellEnd"/>
            <w:r>
              <w:rPr>
                <w:sz w:val="20"/>
                <w:szCs w:val="20"/>
              </w:rPr>
              <w:t>; suppresses cohorts smaller than k; detects anomalies; checkpoints its state</w:t>
            </w:r>
          </w:p>
        </w:tc>
        <w:tc>
          <w:tcPr>
            <w:tcW w:w="21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592E6A9" w14:textId="77777777" w:rsidR="007C76B5" w:rsidRDefault="00000000">
            <w:pPr>
              <w:spacing w:after="20" w:line="252" w:lineRule="auto"/>
            </w:pPr>
            <w:r>
              <w:rPr>
                <w:sz w:val="20"/>
                <w:szCs w:val="20"/>
              </w:rPr>
              <w:t>Apache Flink (or Kafka Streams)</w:t>
            </w:r>
          </w:p>
        </w:tc>
      </w:tr>
    </w:tbl>
    <w:p w14:paraId="7122BA54" w14:textId="77777777" w:rsidR="007C76B5" w:rsidRDefault="007C76B5">
      <w:pPr>
        <w:spacing w:after="120"/>
      </w:pPr>
    </w:p>
    <w:p w14:paraId="5C53177C" w14:textId="77777777" w:rsidR="007C76B5" w:rsidRDefault="00000000">
      <w:pPr>
        <w:pStyle w:val="Heading3"/>
        <w:keepNext/>
      </w:pPr>
      <w:r>
        <w:t>D. Business Microservices</w:t>
      </w:r>
    </w:p>
    <w:p w14:paraId="7AB8CA55" w14:textId="77777777" w:rsidR="007C76B5" w:rsidRDefault="00000000">
      <w:pPr>
        <w:keepNext/>
        <w:spacing w:before="160" w:after="80"/>
        <w:jc w:val="center"/>
      </w:pPr>
      <w:r>
        <w:rPr>
          <w:b/>
          <w:bCs/>
          <w:color w:val="1F3864"/>
          <w:sz w:val="21"/>
          <w:szCs w:val="21"/>
        </w:rPr>
        <w:t xml:space="preserve">Table 15: </w:t>
      </w:r>
      <w:r>
        <w:rPr>
          <w:i/>
          <w:iCs/>
          <w:sz w:val="21"/>
          <w:szCs w:val="21"/>
        </w:rPr>
        <w:t>Domain microservices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600"/>
        <w:gridCol w:w="2026"/>
      </w:tblGrid>
      <w:tr w:rsidR="007C76B5" w14:paraId="4810823C" w14:textId="77777777">
        <w:tblPrEx>
          <w:tblCellMar>
            <w:top w:w="0" w:type="dxa"/>
            <w:bottom w:w="0" w:type="dxa"/>
          </w:tblCellMar>
        </w:tblPrEx>
        <w:trPr>
          <w:cantSplit/>
          <w:tblHeader/>
        </w:trPr>
        <w:tc>
          <w:tcPr>
            <w:tcW w:w="24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1E371A5D" w14:textId="77777777" w:rsidR="007C76B5" w:rsidRDefault="00000000">
            <w:pPr>
              <w:spacing w:after="20" w:line="252" w:lineRule="auto"/>
              <w:jc w:val="center"/>
            </w:pPr>
            <w:r>
              <w:rPr>
                <w:b/>
                <w:bCs/>
                <w:color w:val="FFFFFF"/>
                <w:sz w:val="20"/>
                <w:szCs w:val="20"/>
              </w:rPr>
              <w:t>Microservice</w:t>
            </w:r>
          </w:p>
        </w:tc>
        <w:tc>
          <w:tcPr>
            <w:tcW w:w="46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42FB2273" w14:textId="77777777" w:rsidR="007C76B5" w:rsidRDefault="00000000">
            <w:pPr>
              <w:spacing w:after="20" w:line="252" w:lineRule="auto"/>
              <w:jc w:val="center"/>
            </w:pPr>
            <w:r>
              <w:rPr>
                <w:b/>
                <w:bCs/>
                <w:color w:val="FFFFFF"/>
                <w:sz w:val="20"/>
                <w:szCs w:val="20"/>
              </w:rPr>
              <w:t>Purpose and responsibilities</w:t>
            </w:r>
          </w:p>
        </w:tc>
        <w:tc>
          <w:tcPr>
            <w:tcW w:w="2026"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37656640" w14:textId="77777777" w:rsidR="007C76B5" w:rsidRDefault="00000000">
            <w:pPr>
              <w:spacing w:after="20" w:line="252" w:lineRule="auto"/>
              <w:jc w:val="center"/>
            </w:pPr>
            <w:r>
              <w:rPr>
                <w:b/>
                <w:bCs/>
                <w:color w:val="FFFFFF"/>
                <w:sz w:val="20"/>
                <w:szCs w:val="20"/>
              </w:rPr>
              <w:t>Data owned</w:t>
            </w:r>
          </w:p>
        </w:tc>
      </w:tr>
      <w:tr w:rsidR="007C76B5" w14:paraId="45B1A71F" w14:textId="77777777">
        <w:tblPrEx>
          <w:tblCellMar>
            <w:top w:w="0" w:type="dxa"/>
            <w:bottom w:w="0" w:type="dxa"/>
          </w:tblCellMar>
        </w:tblPrEx>
        <w:trPr>
          <w:cantSplit/>
        </w:trPr>
        <w:tc>
          <w:tcPr>
            <w:tcW w:w="24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C612199" w14:textId="77777777" w:rsidR="007C76B5" w:rsidRDefault="00000000">
            <w:pPr>
              <w:spacing w:after="20" w:line="252" w:lineRule="auto"/>
            </w:pPr>
            <w:r>
              <w:rPr>
                <w:b/>
                <w:bCs/>
                <w:sz w:val="20"/>
                <w:szCs w:val="20"/>
              </w:rPr>
              <w:t>Footfall Analytics Service</w:t>
            </w:r>
          </w:p>
        </w:tc>
        <w:tc>
          <w:tcPr>
            <w:tcW w:w="46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552B056" w14:textId="77777777" w:rsidR="007C76B5" w:rsidRDefault="00000000">
            <w:pPr>
              <w:spacing w:after="20" w:line="252" w:lineRule="auto"/>
            </w:pPr>
            <w:r>
              <w:rPr>
                <w:sz w:val="20"/>
                <w:szCs w:val="20"/>
              </w:rPr>
              <w:t>Serves entries, occupancy, zone heat-maps and dwell-time buckets for each store</w:t>
            </w:r>
          </w:p>
        </w:tc>
        <w:tc>
          <w:tcPr>
            <w:tcW w:w="20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043D792" w14:textId="77777777" w:rsidR="007C76B5" w:rsidRDefault="00000000">
            <w:pPr>
              <w:spacing w:after="20" w:line="252" w:lineRule="auto"/>
            </w:pPr>
            <w:r>
              <w:rPr>
                <w:sz w:val="20"/>
                <w:szCs w:val="20"/>
              </w:rPr>
              <w:t>Footfall aggregates (</w:t>
            </w:r>
            <w:proofErr w:type="spellStart"/>
            <w:r>
              <w:rPr>
                <w:sz w:val="20"/>
                <w:szCs w:val="20"/>
              </w:rPr>
              <w:t>TimescaleDB</w:t>
            </w:r>
            <w:proofErr w:type="spellEnd"/>
            <w:r>
              <w:rPr>
                <w:sz w:val="20"/>
                <w:szCs w:val="20"/>
              </w:rPr>
              <w:t>, Redis)</w:t>
            </w:r>
          </w:p>
        </w:tc>
      </w:tr>
      <w:tr w:rsidR="007C76B5" w14:paraId="64F3E724" w14:textId="77777777">
        <w:tblPrEx>
          <w:tblCellMar>
            <w:top w:w="0" w:type="dxa"/>
            <w:bottom w:w="0" w:type="dxa"/>
          </w:tblCellMar>
        </w:tblPrEx>
        <w:trPr>
          <w:cantSplit/>
        </w:trPr>
        <w:tc>
          <w:tcPr>
            <w:tcW w:w="24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B653B1C" w14:textId="77777777" w:rsidR="007C76B5" w:rsidRDefault="00000000">
            <w:pPr>
              <w:spacing w:after="20" w:line="252" w:lineRule="auto"/>
            </w:pPr>
            <w:r>
              <w:rPr>
                <w:b/>
                <w:bCs/>
                <w:sz w:val="20"/>
                <w:szCs w:val="20"/>
              </w:rPr>
              <w:t>Sales Analytics Service</w:t>
            </w:r>
          </w:p>
        </w:tc>
        <w:tc>
          <w:tcPr>
            <w:tcW w:w="46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5998A26" w14:textId="77777777" w:rsidR="007C76B5" w:rsidRDefault="00000000">
            <w:pPr>
              <w:spacing w:after="20" w:line="252" w:lineRule="auto"/>
            </w:pPr>
            <w:r>
              <w:rPr>
                <w:sz w:val="20"/>
                <w:szCs w:val="20"/>
              </w:rPr>
              <w:t>Serves sales per hour, basket size, conversion rate (footfall to transactions) and trends</w:t>
            </w:r>
          </w:p>
        </w:tc>
        <w:tc>
          <w:tcPr>
            <w:tcW w:w="20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E5599A3" w14:textId="77777777" w:rsidR="007C76B5" w:rsidRDefault="00000000">
            <w:pPr>
              <w:spacing w:after="20" w:line="252" w:lineRule="auto"/>
            </w:pPr>
            <w:r>
              <w:rPr>
                <w:sz w:val="20"/>
                <w:szCs w:val="20"/>
              </w:rPr>
              <w:t>Sales aggregates</w:t>
            </w:r>
          </w:p>
        </w:tc>
      </w:tr>
      <w:tr w:rsidR="007C76B5" w14:paraId="5A032AAF" w14:textId="77777777">
        <w:tblPrEx>
          <w:tblCellMar>
            <w:top w:w="0" w:type="dxa"/>
            <w:bottom w:w="0" w:type="dxa"/>
          </w:tblCellMar>
        </w:tblPrEx>
        <w:trPr>
          <w:cantSplit/>
        </w:trPr>
        <w:tc>
          <w:tcPr>
            <w:tcW w:w="24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BF743B0" w14:textId="77777777" w:rsidR="007C76B5" w:rsidRDefault="00000000">
            <w:pPr>
              <w:spacing w:after="20" w:line="252" w:lineRule="auto"/>
            </w:pPr>
            <w:r>
              <w:rPr>
                <w:b/>
                <w:bCs/>
                <w:sz w:val="20"/>
                <w:szCs w:val="20"/>
              </w:rPr>
              <w:t>Inventory Insights Service</w:t>
            </w:r>
          </w:p>
        </w:tc>
        <w:tc>
          <w:tcPr>
            <w:tcW w:w="46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7ECC18E" w14:textId="77777777" w:rsidR="007C76B5" w:rsidRDefault="00000000">
            <w:pPr>
              <w:spacing w:after="20" w:line="252" w:lineRule="auto"/>
            </w:pPr>
            <w:r>
              <w:rPr>
                <w:sz w:val="20"/>
                <w:szCs w:val="20"/>
              </w:rPr>
              <w:t>Tracks stock levels, sell-through and replenishment signals; flags low stock</w:t>
            </w:r>
          </w:p>
        </w:tc>
        <w:tc>
          <w:tcPr>
            <w:tcW w:w="20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0CA3FED" w14:textId="77777777" w:rsidR="007C76B5" w:rsidRDefault="00000000">
            <w:pPr>
              <w:spacing w:after="20" w:line="252" w:lineRule="auto"/>
            </w:pPr>
            <w:r>
              <w:rPr>
                <w:sz w:val="20"/>
                <w:szCs w:val="20"/>
              </w:rPr>
              <w:t>Inventory read model</w:t>
            </w:r>
          </w:p>
        </w:tc>
      </w:tr>
      <w:tr w:rsidR="007C76B5" w14:paraId="5183060B" w14:textId="77777777">
        <w:tblPrEx>
          <w:tblCellMar>
            <w:top w:w="0" w:type="dxa"/>
            <w:bottom w:w="0" w:type="dxa"/>
          </w:tblCellMar>
        </w:tblPrEx>
        <w:trPr>
          <w:cantSplit/>
        </w:trPr>
        <w:tc>
          <w:tcPr>
            <w:tcW w:w="24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6894F45" w14:textId="77777777" w:rsidR="007C76B5" w:rsidRDefault="00000000">
            <w:pPr>
              <w:spacing w:after="20" w:line="252" w:lineRule="auto"/>
            </w:pPr>
            <w:r>
              <w:rPr>
                <w:b/>
                <w:bCs/>
                <w:sz w:val="20"/>
                <w:szCs w:val="20"/>
              </w:rPr>
              <w:t>Alert and Notification Service</w:t>
            </w:r>
          </w:p>
        </w:tc>
        <w:tc>
          <w:tcPr>
            <w:tcW w:w="46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CB2DFC9" w14:textId="77777777" w:rsidR="007C76B5" w:rsidRDefault="00000000">
            <w:pPr>
              <w:spacing w:after="20" w:line="252" w:lineRule="auto"/>
            </w:pPr>
            <w:r>
              <w:rPr>
                <w:sz w:val="20"/>
                <w:szCs w:val="20"/>
              </w:rPr>
              <w:t>Evaluates alert rules against aggregates; sends notifications; deduplicates to avoid alert fatigue</w:t>
            </w:r>
          </w:p>
        </w:tc>
        <w:tc>
          <w:tcPr>
            <w:tcW w:w="20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53FF412" w14:textId="77777777" w:rsidR="007C76B5" w:rsidRDefault="00000000">
            <w:pPr>
              <w:spacing w:after="20" w:line="252" w:lineRule="auto"/>
            </w:pPr>
            <w:r>
              <w:rPr>
                <w:sz w:val="20"/>
                <w:szCs w:val="20"/>
              </w:rPr>
              <w:t>Rule definitions (PostgreSQL)</w:t>
            </w:r>
          </w:p>
        </w:tc>
      </w:tr>
      <w:tr w:rsidR="007C76B5" w14:paraId="288A8169" w14:textId="77777777">
        <w:tblPrEx>
          <w:tblCellMar>
            <w:top w:w="0" w:type="dxa"/>
            <w:bottom w:w="0" w:type="dxa"/>
          </w:tblCellMar>
        </w:tblPrEx>
        <w:trPr>
          <w:cantSplit/>
        </w:trPr>
        <w:tc>
          <w:tcPr>
            <w:tcW w:w="24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A8BB3FB" w14:textId="77777777" w:rsidR="007C76B5" w:rsidRDefault="00000000">
            <w:pPr>
              <w:spacing w:after="20" w:line="252" w:lineRule="auto"/>
            </w:pPr>
            <w:r>
              <w:rPr>
                <w:b/>
                <w:bCs/>
                <w:sz w:val="20"/>
                <w:szCs w:val="20"/>
              </w:rPr>
              <w:t>Privacy and Consent Service</w:t>
            </w:r>
          </w:p>
        </w:tc>
        <w:tc>
          <w:tcPr>
            <w:tcW w:w="46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C8471CF" w14:textId="77777777" w:rsidR="007C76B5" w:rsidRDefault="00000000">
            <w:pPr>
              <w:spacing w:after="20" w:line="252" w:lineRule="auto"/>
            </w:pPr>
            <w:r>
              <w:rPr>
                <w:sz w:val="20"/>
                <w:szCs w:val="20"/>
              </w:rPr>
              <w:t>Manages purposes, consent and opt-out records, and data-subject requests; publishes policy changes to the Privacy Filter</w:t>
            </w:r>
          </w:p>
        </w:tc>
        <w:tc>
          <w:tcPr>
            <w:tcW w:w="20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00EF2EF" w14:textId="77777777" w:rsidR="007C76B5" w:rsidRDefault="00000000">
            <w:pPr>
              <w:spacing w:after="20" w:line="252" w:lineRule="auto"/>
            </w:pPr>
            <w:r>
              <w:rPr>
                <w:sz w:val="20"/>
                <w:szCs w:val="20"/>
              </w:rPr>
              <w:t>Consent registry (PostgreSQL)</w:t>
            </w:r>
          </w:p>
        </w:tc>
      </w:tr>
      <w:tr w:rsidR="007C76B5" w14:paraId="2E0FDDA9" w14:textId="77777777">
        <w:tblPrEx>
          <w:tblCellMar>
            <w:top w:w="0" w:type="dxa"/>
            <w:bottom w:w="0" w:type="dxa"/>
          </w:tblCellMar>
        </w:tblPrEx>
        <w:trPr>
          <w:cantSplit/>
        </w:trPr>
        <w:tc>
          <w:tcPr>
            <w:tcW w:w="24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49350AA" w14:textId="77777777" w:rsidR="007C76B5" w:rsidRDefault="00000000">
            <w:pPr>
              <w:spacing w:after="20" w:line="252" w:lineRule="auto"/>
            </w:pPr>
            <w:r>
              <w:rPr>
                <w:b/>
                <w:bCs/>
                <w:sz w:val="20"/>
                <w:szCs w:val="20"/>
              </w:rPr>
              <w:t>Retention Manager</w:t>
            </w:r>
          </w:p>
        </w:tc>
        <w:tc>
          <w:tcPr>
            <w:tcW w:w="46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28A7A74" w14:textId="77777777" w:rsidR="007C76B5" w:rsidRDefault="00000000">
            <w:pPr>
              <w:spacing w:after="20" w:line="252" w:lineRule="auto"/>
            </w:pPr>
            <w:r>
              <w:rPr>
                <w:sz w:val="20"/>
                <w:szCs w:val="20"/>
              </w:rPr>
              <w:t>Runs scheduled jobs that roll up, archive and purge data according to the retention policy; performs crypto-shredding through KMS</w:t>
            </w:r>
          </w:p>
        </w:tc>
        <w:tc>
          <w:tcPr>
            <w:tcW w:w="20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5886ED0" w14:textId="77777777" w:rsidR="007C76B5" w:rsidRDefault="00000000">
            <w:pPr>
              <w:spacing w:after="20" w:line="252" w:lineRule="auto"/>
            </w:pPr>
            <w:r>
              <w:rPr>
                <w:sz w:val="20"/>
                <w:szCs w:val="20"/>
              </w:rPr>
              <w:t>Retention policies (PostgreSQL)</w:t>
            </w:r>
          </w:p>
        </w:tc>
      </w:tr>
      <w:tr w:rsidR="007C76B5" w14:paraId="1EFD2F8C" w14:textId="77777777">
        <w:tblPrEx>
          <w:tblCellMar>
            <w:top w:w="0" w:type="dxa"/>
            <w:bottom w:w="0" w:type="dxa"/>
          </w:tblCellMar>
        </w:tblPrEx>
        <w:trPr>
          <w:cantSplit/>
        </w:trPr>
        <w:tc>
          <w:tcPr>
            <w:tcW w:w="24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1B75A70" w14:textId="77777777" w:rsidR="007C76B5" w:rsidRDefault="00000000">
            <w:pPr>
              <w:spacing w:after="20" w:line="252" w:lineRule="auto"/>
            </w:pPr>
            <w:r>
              <w:rPr>
                <w:b/>
                <w:bCs/>
                <w:sz w:val="20"/>
                <w:szCs w:val="20"/>
              </w:rPr>
              <w:t>Audit Service</w:t>
            </w:r>
          </w:p>
        </w:tc>
        <w:tc>
          <w:tcPr>
            <w:tcW w:w="46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2153D72" w14:textId="77777777" w:rsidR="007C76B5" w:rsidRDefault="00000000">
            <w:pPr>
              <w:spacing w:after="20" w:line="252" w:lineRule="auto"/>
            </w:pPr>
            <w:r>
              <w:rPr>
                <w:sz w:val="20"/>
                <w:szCs w:val="20"/>
              </w:rPr>
              <w:t>Consumes audit events from all services and writes them to an append-only, hash-chained store; supports DPO search and reports</w:t>
            </w:r>
          </w:p>
        </w:tc>
        <w:tc>
          <w:tcPr>
            <w:tcW w:w="20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3E3388C" w14:textId="77777777" w:rsidR="007C76B5" w:rsidRDefault="00000000">
            <w:pPr>
              <w:spacing w:after="20" w:line="252" w:lineRule="auto"/>
            </w:pPr>
            <w:r>
              <w:rPr>
                <w:sz w:val="20"/>
                <w:szCs w:val="20"/>
              </w:rPr>
              <w:t>Immutable audit store</w:t>
            </w:r>
          </w:p>
        </w:tc>
      </w:tr>
    </w:tbl>
    <w:p w14:paraId="7215DBC8" w14:textId="77777777" w:rsidR="007C76B5" w:rsidRDefault="007C76B5">
      <w:pPr>
        <w:spacing w:after="120"/>
      </w:pPr>
    </w:p>
    <w:p w14:paraId="4B9D8443" w14:textId="77777777" w:rsidR="007C76B5" w:rsidRDefault="00000000">
      <w:pPr>
        <w:pStyle w:val="Heading3"/>
        <w:keepNext/>
      </w:pPr>
      <w:r>
        <w:t>E. API, Access and Clients</w:t>
      </w:r>
    </w:p>
    <w:p w14:paraId="74E7DAE0" w14:textId="77777777" w:rsidR="007C76B5" w:rsidRDefault="00000000">
      <w:pPr>
        <w:keepNext/>
        <w:spacing w:before="160" w:after="80"/>
        <w:jc w:val="center"/>
      </w:pPr>
      <w:r>
        <w:rPr>
          <w:b/>
          <w:bCs/>
          <w:color w:val="1F3864"/>
          <w:sz w:val="21"/>
          <w:szCs w:val="21"/>
        </w:rPr>
        <w:t xml:space="preserve">Table 16: </w:t>
      </w:r>
      <w:r>
        <w:rPr>
          <w:i/>
          <w:iCs/>
          <w:sz w:val="21"/>
          <w:szCs w:val="21"/>
        </w:rPr>
        <w:t>API, identity and client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700"/>
        <w:gridCol w:w="2126"/>
      </w:tblGrid>
      <w:tr w:rsidR="007C76B5" w14:paraId="11844B44" w14:textId="77777777">
        <w:tblPrEx>
          <w:tblCellMar>
            <w:top w:w="0" w:type="dxa"/>
            <w:bottom w:w="0" w:type="dxa"/>
          </w:tblCellMar>
        </w:tblPrEx>
        <w:trPr>
          <w:cantSplit/>
          <w:tblHeader/>
        </w:trPr>
        <w:tc>
          <w:tcPr>
            <w:tcW w:w="22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7DC4A9B9" w14:textId="77777777" w:rsidR="007C76B5" w:rsidRDefault="00000000">
            <w:pPr>
              <w:spacing w:after="20" w:line="252" w:lineRule="auto"/>
              <w:jc w:val="center"/>
            </w:pPr>
            <w:r>
              <w:rPr>
                <w:b/>
                <w:bCs/>
                <w:color w:val="FFFFFF"/>
                <w:sz w:val="20"/>
                <w:szCs w:val="20"/>
              </w:rPr>
              <w:t>Component</w:t>
            </w:r>
          </w:p>
        </w:tc>
        <w:tc>
          <w:tcPr>
            <w:tcW w:w="47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7CB02334" w14:textId="77777777" w:rsidR="007C76B5" w:rsidRDefault="00000000">
            <w:pPr>
              <w:spacing w:after="20" w:line="252" w:lineRule="auto"/>
              <w:jc w:val="center"/>
            </w:pPr>
            <w:r>
              <w:rPr>
                <w:b/>
                <w:bCs/>
                <w:color w:val="FFFFFF"/>
                <w:sz w:val="20"/>
                <w:szCs w:val="20"/>
              </w:rPr>
              <w:t>Purpose and responsibilities</w:t>
            </w:r>
          </w:p>
        </w:tc>
        <w:tc>
          <w:tcPr>
            <w:tcW w:w="2126"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0C436B9E" w14:textId="77777777" w:rsidR="007C76B5" w:rsidRDefault="00000000">
            <w:pPr>
              <w:spacing w:after="20" w:line="252" w:lineRule="auto"/>
              <w:jc w:val="center"/>
            </w:pPr>
            <w:r>
              <w:rPr>
                <w:b/>
                <w:bCs/>
                <w:color w:val="FFFFFF"/>
                <w:sz w:val="20"/>
                <w:szCs w:val="20"/>
              </w:rPr>
              <w:t>Technology / interface</w:t>
            </w:r>
          </w:p>
        </w:tc>
      </w:tr>
      <w:tr w:rsidR="007C76B5" w14:paraId="7E7F74A8"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B483264" w14:textId="77777777" w:rsidR="007C76B5" w:rsidRDefault="00000000">
            <w:pPr>
              <w:spacing w:after="20" w:line="252" w:lineRule="auto"/>
            </w:pPr>
            <w:r>
              <w:rPr>
                <w:b/>
                <w:bCs/>
                <w:sz w:val="20"/>
                <w:szCs w:val="20"/>
              </w:rPr>
              <w:t>API Gateway</w:t>
            </w:r>
          </w:p>
        </w:tc>
        <w:tc>
          <w:tcPr>
            <w:tcW w:w="4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BC1F321" w14:textId="77777777" w:rsidR="007C76B5" w:rsidRDefault="00000000">
            <w:pPr>
              <w:spacing w:after="20" w:line="252" w:lineRule="auto"/>
            </w:pPr>
            <w:r>
              <w:rPr>
                <w:sz w:val="20"/>
                <w:szCs w:val="20"/>
              </w:rPr>
              <w:t xml:space="preserve">Routes and secures client calls: JWT validation, rate limiting, request validation against </w:t>
            </w:r>
            <w:proofErr w:type="spellStart"/>
            <w:r>
              <w:rPr>
                <w:sz w:val="20"/>
                <w:szCs w:val="20"/>
              </w:rPr>
              <w:t>OpenAPI</w:t>
            </w:r>
            <w:proofErr w:type="spellEnd"/>
            <w:r>
              <w:rPr>
                <w:sz w:val="20"/>
                <w:szCs w:val="20"/>
              </w:rPr>
              <w:t>, API versioning, response caching</w:t>
            </w:r>
          </w:p>
        </w:tc>
        <w:tc>
          <w:tcPr>
            <w:tcW w:w="21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A9919CC" w14:textId="77777777" w:rsidR="007C76B5" w:rsidRDefault="00000000">
            <w:pPr>
              <w:spacing w:after="20" w:line="252" w:lineRule="auto"/>
            </w:pPr>
            <w:r>
              <w:rPr>
                <w:sz w:val="20"/>
                <w:szCs w:val="20"/>
              </w:rPr>
              <w:t>Kong / NGINX / Spring Cloud Gateway; REST/JSON</w:t>
            </w:r>
          </w:p>
        </w:tc>
      </w:tr>
      <w:tr w:rsidR="007C76B5" w14:paraId="30B41539"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AAB5128" w14:textId="77777777" w:rsidR="007C76B5" w:rsidRDefault="00000000">
            <w:pPr>
              <w:spacing w:after="20" w:line="252" w:lineRule="auto"/>
            </w:pPr>
            <w:r>
              <w:rPr>
                <w:b/>
                <w:bCs/>
                <w:sz w:val="20"/>
                <w:szCs w:val="20"/>
              </w:rPr>
              <w:lastRenderedPageBreak/>
              <w:t>Identity and Access Management</w:t>
            </w:r>
          </w:p>
        </w:tc>
        <w:tc>
          <w:tcPr>
            <w:tcW w:w="4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9555CC0" w14:textId="77777777" w:rsidR="007C76B5" w:rsidRDefault="00000000">
            <w:pPr>
              <w:spacing w:after="20" w:line="252" w:lineRule="auto"/>
            </w:pPr>
            <w:r>
              <w:rPr>
                <w:sz w:val="20"/>
                <w:szCs w:val="20"/>
              </w:rPr>
              <w:t>Single sign-on, multi-factor authentication, token issuance; evaluates role-based and attribute-based policies (role, store, region, purpose)</w:t>
            </w:r>
          </w:p>
        </w:tc>
        <w:tc>
          <w:tcPr>
            <w:tcW w:w="21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AD3F6E8" w14:textId="77777777" w:rsidR="007C76B5" w:rsidRDefault="00000000">
            <w:pPr>
              <w:spacing w:after="20" w:line="252" w:lineRule="auto"/>
            </w:pPr>
            <w:proofErr w:type="spellStart"/>
            <w:r>
              <w:rPr>
                <w:sz w:val="20"/>
                <w:szCs w:val="20"/>
              </w:rPr>
              <w:t>Keycloak</w:t>
            </w:r>
            <w:proofErr w:type="spellEnd"/>
            <w:r>
              <w:rPr>
                <w:sz w:val="20"/>
                <w:szCs w:val="20"/>
              </w:rPr>
              <w:t xml:space="preserve"> (OIDC, OAuth 2.0); OPA for policies</w:t>
            </w:r>
          </w:p>
        </w:tc>
      </w:tr>
      <w:tr w:rsidR="007C76B5" w14:paraId="7C281219"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79EF7C3" w14:textId="77777777" w:rsidR="007C76B5" w:rsidRDefault="00000000">
            <w:pPr>
              <w:spacing w:after="20" w:line="252" w:lineRule="auto"/>
            </w:pPr>
            <w:r>
              <w:rPr>
                <w:b/>
                <w:bCs/>
                <w:sz w:val="20"/>
                <w:szCs w:val="20"/>
              </w:rPr>
              <w:t>Push Gateway</w:t>
            </w:r>
          </w:p>
        </w:tc>
        <w:tc>
          <w:tcPr>
            <w:tcW w:w="4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893B553" w14:textId="77777777" w:rsidR="007C76B5" w:rsidRDefault="00000000">
            <w:pPr>
              <w:spacing w:after="20" w:line="252" w:lineRule="auto"/>
            </w:pPr>
            <w:r>
              <w:rPr>
                <w:sz w:val="20"/>
                <w:szCs w:val="20"/>
              </w:rPr>
              <w:t>Delivers live KPI updates and alerts to browsers without polling</w:t>
            </w:r>
          </w:p>
        </w:tc>
        <w:tc>
          <w:tcPr>
            <w:tcW w:w="21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5A027EA" w14:textId="77777777" w:rsidR="007C76B5" w:rsidRDefault="00000000">
            <w:pPr>
              <w:spacing w:after="20" w:line="252" w:lineRule="auto"/>
            </w:pPr>
            <w:r>
              <w:rPr>
                <w:sz w:val="20"/>
                <w:szCs w:val="20"/>
              </w:rPr>
              <w:t>WebSocket / Server-Sent Events</w:t>
            </w:r>
          </w:p>
        </w:tc>
      </w:tr>
      <w:tr w:rsidR="007C76B5" w14:paraId="520E6368"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84B3DF9" w14:textId="77777777" w:rsidR="007C76B5" w:rsidRDefault="00000000">
            <w:pPr>
              <w:spacing w:after="20" w:line="252" w:lineRule="auto"/>
            </w:pPr>
            <w:r>
              <w:rPr>
                <w:b/>
                <w:bCs/>
                <w:sz w:val="20"/>
                <w:szCs w:val="20"/>
              </w:rPr>
              <w:t>Web Dashboard</w:t>
            </w:r>
          </w:p>
        </w:tc>
        <w:tc>
          <w:tcPr>
            <w:tcW w:w="4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9953AB8" w14:textId="77777777" w:rsidR="007C76B5" w:rsidRDefault="00000000">
            <w:pPr>
              <w:spacing w:after="20" w:line="252" w:lineRule="auto"/>
            </w:pPr>
            <w:r>
              <w:rPr>
                <w:sz w:val="20"/>
                <w:szCs w:val="20"/>
              </w:rPr>
              <w:t>Role-specific dashboards: store, region and enterprise views; charts, heat-maps and alerts</w:t>
            </w:r>
          </w:p>
        </w:tc>
        <w:tc>
          <w:tcPr>
            <w:tcW w:w="21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CFA86B4" w14:textId="77777777" w:rsidR="007C76B5" w:rsidRDefault="00000000">
            <w:pPr>
              <w:spacing w:after="20" w:line="252" w:lineRule="auto"/>
            </w:pPr>
            <w:r>
              <w:rPr>
                <w:sz w:val="20"/>
                <w:szCs w:val="20"/>
              </w:rPr>
              <w:t>React single-page application</w:t>
            </w:r>
          </w:p>
        </w:tc>
      </w:tr>
      <w:tr w:rsidR="007C76B5" w14:paraId="72FBB801"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D087995" w14:textId="77777777" w:rsidR="007C76B5" w:rsidRDefault="00000000">
            <w:pPr>
              <w:spacing w:after="20" w:line="252" w:lineRule="auto"/>
            </w:pPr>
            <w:r>
              <w:rPr>
                <w:b/>
                <w:bCs/>
                <w:sz w:val="20"/>
                <w:szCs w:val="20"/>
              </w:rPr>
              <w:t>Admin and Privacy Console</w:t>
            </w:r>
          </w:p>
        </w:tc>
        <w:tc>
          <w:tcPr>
            <w:tcW w:w="4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92CF2B8" w14:textId="77777777" w:rsidR="007C76B5" w:rsidRDefault="00000000">
            <w:pPr>
              <w:spacing w:after="20" w:line="252" w:lineRule="auto"/>
            </w:pPr>
            <w:r>
              <w:rPr>
                <w:sz w:val="20"/>
                <w:szCs w:val="20"/>
              </w:rPr>
              <w:t>Interfaces for the DPO and administrators: retention and consent policies, audit search, user and role management</w:t>
            </w:r>
          </w:p>
        </w:tc>
        <w:tc>
          <w:tcPr>
            <w:tcW w:w="21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C68290D" w14:textId="77777777" w:rsidR="007C76B5" w:rsidRDefault="00000000">
            <w:pPr>
              <w:spacing w:after="20" w:line="252" w:lineRule="auto"/>
            </w:pPr>
            <w:r>
              <w:rPr>
                <w:sz w:val="20"/>
                <w:szCs w:val="20"/>
              </w:rPr>
              <w:t>React application using the same APIs</w:t>
            </w:r>
          </w:p>
        </w:tc>
      </w:tr>
    </w:tbl>
    <w:p w14:paraId="3DCEE7F0" w14:textId="77777777" w:rsidR="007C76B5" w:rsidRDefault="007C76B5">
      <w:pPr>
        <w:spacing w:after="120"/>
      </w:pPr>
    </w:p>
    <w:p w14:paraId="45A4B97B" w14:textId="77777777" w:rsidR="007C76B5" w:rsidRDefault="00000000">
      <w:pPr>
        <w:pStyle w:val="Heading3"/>
        <w:keepNext/>
      </w:pPr>
      <w:r>
        <w:t>F. Data Layer and Cross-Cutting Components</w:t>
      </w:r>
    </w:p>
    <w:p w14:paraId="5B6C6E9C" w14:textId="77777777" w:rsidR="007C76B5" w:rsidRDefault="00000000">
      <w:pPr>
        <w:keepNext/>
        <w:spacing w:before="160" w:after="80"/>
        <w:jc w:val="center"/>
      </w:pPr>
      <w:r>
        <w:rPr>
          <w:b/>
          <w:bCs/>
          <w:color w:val="1F3864"/>
          <w:sz w:val="21"/>
          <w:szCs w:val="21"/>
        </w:rPr>
        <w:t xml:space="preserve">Table 17: </w:t>
      </w:r>
      <w:r>
        <w:rPr>
          <w:i/>
          <w:iCs/>
          <w:sz w:val="21"/>
          <w:szCs w:val="21"/>
        </w:rPr>
        <w:t>Data stores and cross-cutting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700"/>
        <w:gridCol w:w="2126"/>
      </w:tblGrid>
      <w:tr w:rsidR="007C76B5" w14:paraId="472048AA" w14:textId="77777777">
        <w:tblPrEx>
          <w:tblCellMar>
            <w:top w:w="0" w:type="dxa"/>
            <w:bottom w:w="0" w:type="dxa"/>
          </w:tblCellMar>
        </w:tblPrEx>
        <w:trPr>
          <w:cantSplit/>
          <w:tblHeader/>
        </w:trPr>
        <w:tc>
          <w:tcPr>
            <w:tcW w:w="22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69DC4916" w14:textId="77777777" w:rsidR="007C76B5" w:rsidRDefault="00000000">
            <w:pPr>
              <w:spacing w:after="20" w:line="252" w:lineRule="auto"/>
              <w:jc w:val="center"/>
            </w:pPr>
            <w:r>
              <w:rPr>
                <w:b/>
                <w:bCs/>
                <w:color w:val="FFFFFF"/>
                <w:sz w:val="20"/>
                <w:szCs w:val="20"/>
              </w:rPr>
              <w:t>Component</w:t>
            </w:r>
          </w:p>
        </w:tc>
        <w:tc>
          <w:tcPr>
            <w:tcW w:w="47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42ECB8D8" w14:textId="77777777" w:rsidR="007C76B5" w:rsidRDefault="00000000">
            <w:pPr>
              <w:spacing w:after="20" w:line="252" w:lineRule="auto"/>
              <w:jc w:val="center"/>
            </w:pPr>
            <w:r>
              <w:rPr>
                <w:b/>
                <w:bCs/>
                <w:color w:val="FFFFFF"/>
                <w:sz w:val="20"/>
                <w:szCs w:val="20"/>
              </w:rPr>
              <w:t>Purpose and responsibilities</w:t>
            </w:r>
          </w:p>
        </w:tc>
        <w:tc>
          <w:tcPr>
            <w:tcW w:w="2126"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0E7C06DF" w14:textId="77777777" w:rsidR="007C76B5" w:rsidRDefault="00000000">
            <w:pPr>
              <w:spacing w:after="20" w:line="252" w:lineRule="auto"/>
              <w:jc w:val="center"/>
            </w:pPr>
            <w:r>
              <w:rPr>
                <w:b/>
                <w:bCs/>
                <w:color w:val="FFFFFF"/>
                <w:sz w:val="20"/>
                <w:szCs w:val="20"/>
              </w:rPr>
              <w:t>Technology</w:t>
            </w:r>
          </w:p>
        </w:tc>
      </w:tr>
      <w:tr w:rsidR="007C76B5" w14:paraId="648E23EE"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C908FAE" w14:textId="77777777" w:rsidR="007C76B5" w:rsidRDefault="00000000">
            <w:pPr>
              <w:spacing w:after="20" w:line="252" w:lineRule="auto"/>
            </w:pPr>
            <w:r>
              <w:rPr>
                <w:b/>
                <w:bCs/>
                <w:sz w:val="20"/>
                <w:szCs w:val="20"/>
              </w:rPr>
              <w:t>Redis cache</w:t>
            </w:r>
          </w:p>
        </w:tc>
        <w:tc>
          <w:tcPr>
            <w:tcW w:w="4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0E4CB99" w14:textId="77777777" w:rsidR="007C76B5" w:rsidRDefault="00000000">
            <w:pPr>
              <w:spacing w:after="20" w:line="252" w:lineRule="auto"/>
            </w:pPr>
            <w:r>
              <w:rPr>
                <w:sz w:val="20"/>
                <w:szCs w:val="20"/>
              </w:rPr>
              <w:t>Holds the latest KPIs for sub-second dashboard reads; 24-hour TTL</w:t>
            </w:r>
          </w:p>
        </w:tc>
        <w:tc>
          <w:tcPr>
            <w:tcW w:w="21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46367B4" w14:textId="77777777" w:rsidR="007C76B5" w:rsidRDefault="00000000">
            <w:pPr>
              <w:spacing w:after="20" w:line="252" w:lineRule="auto"/>
            </w:pPr>
            <w:r>
              <w:rPr>
                <w:sz w:val="20"/>
                <w:szCs w:val="20"/>
              </w:rPr>
              <w:t>Redis cluster</w:t>
            </w:r>
          </w:p>
        </w:tc>
      </w:tr>
      <w:tr w:rsidR="007C76B5" w14:paraId="49D78F59"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C053C80" w14:textId="77777777" w:rsidR="007C76B5" w:rsidRDefault="00000000">
            <w:pPr>
              <w:spacing w:after="20" w:line="252" w:lineRule="auto"/>
            </w:pPr>
            <w:proofErr w:type="spellStart"/>
            <w:r>
              <w:rPr>
                <w:b/>
                <w:bCs/>
                <w:sz w:val="20"/>
                <w:szCs w:val="20"/>
              </w:rPr>
              <w:t>TimescaleDB</w:t>
            </w:r>
            <w:proofErr w:type="spellEnd"/>
          </w:p>
        </w:tc>
        <w:tc>
          <w:tcPr>
            <w:tcW w:w="4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FEEC894" w14:textId="77777777" w:rsidR="007C76B5" w:rsidRDefault="00000000">
            <w:pPr>
              <w:spacing w:after="20" w:line="252" w:lineRule="auto"/>
            </w:pPr>
            <w:r>
              <w:rPr>
                <w:sz w:val="20"/>
                <w:szCs w:val="20"/>
              </w:rPr>
              <w:t>Stores time-series aggregates (fine-grained and rolled-up) with partitioning by time and store</w:t>
            </w:r>
          </w:p>
        </w:tc>
        <w:tc>
          <w:tcPr>
            <w:tcW w:w="21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6919394" w14:textId="77777777" w:rsidR="007C76B5" w:rsidRDefault="00000000">
            <w:pPr>
              <w:spacing w:after="20" w:line="252" w:lineRule="auto"/>
            </w:pPr>
            <w:r>
              <w:rPr>
                <w:sz w:val="20"/>
                <w:szCs w:val="20"/>
              </w:rPr>
              <w:t>PostgreSQL extension</w:t>
            </w:r>
          </w:p>
        </w:tc>
      </w:tr>
      <w:tr w:rsidR="007C76B5" w14:paraId="102B5C3D"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DA32976" w14:textId="77777777" w:rsidR="007C76B5" w:rsidRDefault="00000000">
            <w:pPr>
              <w:spacing w:after="20" w:line="252" w:lineRule="auto"/>
            </w:pPr>
            <w:r>
              <w:rPr>
                <w:b/>
                <w:bCs/>
                <w:sz w:val="20"/>
                <w:szCs w:val="20"/>
              </w:rPr>
              <w:t>PostgreSQL</w:t>
            </w:r>
          </w:p>
        </w:tc>
        <w:tc>
          <w:tcPr>
            <w:tcW w:w="4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77A95CB" w14:textId="77777777" w:rsidR="007C76B5" w:rsidRDefault="00000000">
            <w:pPr>
              <w:spacing w:after="20" w:line="252" w:lineRule="auto"/>
            </w:pPr>
            <w:r>
              <w:rPr>
                <w:sz w:val="20"/>
                <w:szCs w:val="20"/>
              </w:rPr>
              <w:t>Transactional store for configuration, roles, consent and retention policies</w:t>
            </w:r>
          </w:p>
        </w:tc>
        <w:tc>
          <w:tcPr>
            <w:tcW w:w="21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4D16563" w14:textId="77777777" w:rsidR="007C76B5" w:rsidRDefault="00000000">
            <w:pPr>
              <w:spacing w:after="20" w:line="252" w:lineRule="auto"/>
            </w:pPr>
            <w:r>
              <w:rPr>
                <w:sz w:val="20"/>
                <w:szCs w:val="20"/>
              </w:rPr>
              <w:t>PostgreSQL with standby</w:t>
            </w:r>
          </w:p>
        </w:tc>
      </w:tr>
      <w:tr w:rsidR="007C76B5" w14:paraId="041DE75F"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A7E3865" w14:textId="77777777" w:rsidR="007C76B5" w:rsidRDefault="00000000">
            <w:pPr>
              <w:spacing w:after="20" w:line="252" w:lineRule="auto"/>
            </w:pPr>
            <w:r>
              <w:rPr>
                <w:b/>
                <w:bCs/>
                <w:sz w:val="20"/>
                <w:szCs w:val="20"/>
              </w:rPr>
              <w:t>Object storage</w:t>
            </w:r>
          </w:p>
        </w:tc>
        <w:tc>
          <w:tcPr>
            <w:tcW w:w="4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746694A" w14:textId="77777777" w:rsidR="007C76B5" w:rsidRDefault="00000000">
            <w:pPr>
              <w:spacing w:after="20" w:line="252" w:lineRule="auto"/>
            </w:pPr>
            <w:r>
              <w:rPr>
                <w:sz w:val="20"/>
                <w:szCs w:val="20"/>
              </w:rPr>
              <w:t>Anonymised long-term archive and stream-processor checkpoints; lifecycle rules</w:t>
            </w:r>
          </w:p>
        </w:tc>
        <w:tc>
          <w:tcPr>
            <w:tcW w:w="21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341F342" w14:textId="77777777" w:rsidR="007C76B5" w:rsidRDefault="00000000">
            <w:pPr>
              <w:spacing w:after="20" w:line="252" w:lineRule="auto"/>
            </w:pPr>
            <w:r>
              <w:rPr>
                <w:sz w:val="20"/>
                <w:szCs w:val="20"/>
              </w:rPr>
              <w:t>S3-compatible storage</w:t>
            </w:r>
          </w:p>
        </w:tc>
      </w:tr>
      <w:tr w:rsidR="007C76B5" w14:paraId="7E7BB44F"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A41EA6D" w14:textId="77777777" w:rsidR="007C76B5" w:rsidRDefault="00000000">
            <w:pPr>
              <w:spacing w:after="20" w:line="252" w:lineRule="auto"/>
            </w:pPr>
            <w:r>
              <w:rPr>
                <w:b/>
                <w:bCs/>
                <w:sz w:val="20"/>
                <w:szCs w:val="20"/>
              </w:rPr>
              <w:t>Immutable audit store</w:t>
            </w:r>
          </w:p>
        </w:tc>
        <w:tc>
          <w:tcPr>
            <w:tcW w:w="4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DCB12F1" w14:textId="77777777" w:rsidR="007C76B5" w:rsidRDefault="00000000">
            <w:pPr>
              <w:spacing w:after="20" w:line="252" w:lineRule="auto"/>
            </w:pPr>
            <w:r>
              <w:rPr>
                <w:sz w:val="20"/>
                <w:szCs w:val="20"/>
              </w:rPr>
              <w:t>Append-only, hash-chained (WORM) record of accesses and policy actions</w:t>
            </w:r>
          </w:p>
        </w:tc>
        <w:tc>
          <w:tcPr>
            <w:tcW w:w="21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2A27C00" w14:textId="77777777" w:rsidR="007C76B5" w:rsidRDefault="00000000">
            <w:pPr>
              <w:spacing w:after="20" w:line="252" w:lineRule="auto"/>
            </w:pPr>
            <w:r>
              <w:rPr>
                <w:sz w:val="20"/>
                <w:szCs w:val="20"/>
              </w:rPr>
              <w:t>Object lock / ledger table</w:t>
            </w:r>
          </w:p>
        </w:tc>
      </w:tr>
      <w:tr w:rsidR="007C76B5" w14:paraId="5C4EC735"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AC13042" w14:textId="77777777" w:rsidR="007C76B5" w:rsidRDefault="00000000">
            <w:pPr>
              <w:spacing w:after="20" w:line="252" w:lineRule="auto"/>
            </w:pPr>
            <w:r>
              <w:rPr>
                <w:b/>
                <w:bCs/>
                <w:sz w:val="20"/>
                <w:szCs w:val="20"/>
              </w:rPr>
              <w:t>Vault / KMS</w:t>
            </w:r>
          </w:p>
        </w:tc>
        <w:tc>
          <w:tcPr>
            <w:tcW w:w="4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0655408" w14:textId="77777777" w:rsidR="007C76B5" w:rsidRDefault="00000000">
            <w:pPr>
              <w:spacing w:after="20" w:line="252" w:lineRule="auto"/>
            </w:pPr>
            <w:r>
              <w:rPr>
                <w:sz w:val="20"/>
                <w:szCs w:val="20"/>
              </w:rPr>
              <w:t>Secrets management, encryption keys, key rotation and key destruction</w:t>
            </w:r>
          </w:p>
        </w:tc>
        <w:tc>
          <w:tcPr>
            <w:tcW w:w="21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A557AA5" w14:textId="77777777" w:rsidR="007C76B5" w:rsidRDefault="00000000">
            <w:pPr>
              <w:spacing w:after="20" w:line="252" w:lineRule="auto"/>
            </w:pPr>
            <w:proofErr w:type="spellStart"/>
            <w:r>
              <w:rPr>
                <w:sz w:val="20"/>
                <w:szCs w:val="20"/>
              </w:rPr>
              <w:t>HashiCorp</w:t>
            </w:r>
            <w:proofErr w:type="spellEnd"/>
            <w:r>
              <w:rPr>
                <w:sz w:val="20"/>
                <w:szCs w:val="20"/>
              </w:rPr>
              <w:t xml:space="preserve"> Vault or cloud KMS</w:t>
            </w:r>
          </w:p>
        </w:tc>
      </w:tr>
      <w:tr w:rsidR="007C76B5" w14:paraId="07DA206F"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53D3018" w14:textId="77777777" w:rsidR="007C76B5" w:rsidRDefault="00000000">
            <w:pPr>
              <w:spacing w:after="20" w:line="252" w:lineRule="auto"/>
            </w:pPr>
            <w:r>
              <w:rPr>
                <w:b/>
                <w:bCs/>
                <w:sz w:val="20"/>
                <w:szCs w:val="20"/>
              </w:rPr>
              <w:t>Observability stack</w:t>
            </w:r>
          </w:p>
        </w:tc>
        <w:tc>
          <w:tcPr>
            <w:tcW w:w="4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76ADB84" w14:textId="77777777" w:rsidR="007C76B5" w:rsidRDefault="00000000">
            <w:pPr>
              <w:spacing w:after="20" w:line="252" w:lineRule="auto"/>
            </w:pPr>
            <w:r>
              <w:rPr>
                <w:sz w:val="20"/>
                <w:szCs w:val="20"/>
              </w:rPr>
              <w:t>Metrics, dashboards, log search and distributed traces; alerting on SLOs</w:t>
            </w:r>
          </w:p>
        </w:tc>
        <w:tc>
          <w:tcPr>
            <w:tcW w:w="21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97425C7" w14:textId="77777777" w:rsidR="007C76B5" w:rsidRDefault="00000000">
            <w:pPr>
              <w:spacing w:after="20" w:line="252" w:lineRule="auto"/>
            </w:pPr>
            <w:r>
              <w:rPr>
                <w:sz w:val="20"/>
                <w:szCs w:val="20"/>
              </w:rPr>
              <w:t xml:space="preserve">Prometheus, Grafana, ELK, </w:t>
            </w:r>
            <w:proofErr w:type="spellStart"/>
            <w:r>
              <w:rPr>
                <w:sz w:val="20"/>
                <w:szCs w:val="20"/>
              </w:rPr>
              <w:t>OpenTelemetry</w:t>
            </w:r>
            <w:proofErr w:type="spellEnd"/>
            <w:r>
              <w:rPr>
                <w:sz w:val="20"/>
                <w:szCs w:val="20"/>
              </w:rPr>
              <w:t xml:space="preserve"> / Jaeger</w:t>
            </w:r>
          </w:p>
        </w:tc>
      </w:tr>
      <w:tr w:rsidR="007C76B5" w14:paraId="5403C9B1"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61AED55" w14:textId="77777777" w:rsidR="007C76B5" w:rsidRDefault="00000000">
            <w:pPr>
              <w:spacing w:after="20" w:line="252" w:lineRule="auto"/>
            </w:pPr>
            <w:r>
              <w:rPr>
                <w:b/>
                <w:bCs/>
                <w:sz w:val="20"/>
                <w:szCs w:val="20"/>
              </w:rPr>
              <w:t>Service mesh and policy engine</w:t>
            </w:r>
          </w:p>
        </w:tc>
        <w:tc>
          <w:tcPr>
            <w:tcW w:w="4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20FB9C2" w14:textId="77777777" w:rsidR="007C76B5" w:rsidRDefault="00000000">
            <w:pPr>
              <w:spacing w:after="20" w:line="252" w:lineRule="auto"/>
            </w:pPr>
            <w:r>
              <w:rPr>
                <w:sz w:val="20"/>
                <w:szCs w:val="20"/>
              </w:rPr>
              <w:t xml:space="preserve">Automatic </w:t>
            </w:r>
            <w:proofErr w:type="spellStart"/>
            <w:r>
              <w:rPr>
                <w:sz w:val="20"/>
                <w:szCs w:val="20"/>
              </w:rPr>
              <w:t>mTLS</w:t>
            </w:r>
            <w:proofErr w:type="spellEnd"/>
            <w:r>
              <w:rPr>
                <w:sz w:val="20"/>
                <w:szCs w:val="20"/>
              </w:rPr>
              <w:t>, retries and traffic policy between services; policy-as-code</w:t>
            </w:r>
          </w:p>
        </w:tc>
        <w:tc>
          <w:tcPr>
            <w:tcW w:w="21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0562630" w14:textId="77777777" w:rsidR="007C76B5" w:rsidRDefault="00000000">
            <w:pPr>
              <w:spacing w:after="20" w:line="252" w:lineRule="auto"/>
            </w:pPr>
            <w:r>
              <w:rPr>
                <w:sz w:val="20"/>
                <w:szCs w:val="20"/>
              </w:rPr>
              <w:t xml:space="preserve">Istio or </w:t>
            </w:r>
            <w:proofErr w:type="spellStart"/>
            <w:r>
              <w:rPr>
                <w:sz w:val="20"/>
                <w:szCs w:val="20"/>
              </w:rPr>
              <w:t>Linkerd</w:t>
            </w:r>
            <w:proofErr w:type="spellEnd"/>
            <w:r>
              <w:rPr>
                <w:sz w:val="20"/>
                <w:szCs w:val="20"/>
              </w:rPr>
              <w:t>; Open Policy Agent</w:t>
            </w:r>
          </w:p>
        </w:tc>
      </w:tr>
      <w:tr w:rsidR="007C76B5" w14:paraId="559545E9"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05D655E" w14:textId="77777777" w:rsidR="007C76B5" w:rsidRDefault="00000000">
            <w:pPr>
              <w:spacing w:after="20" w:line="252" w:lineRule="auto"/>
            </w:pPr>
            <w:r>
              <w:rPr>
                <w:b/>
                <w:bCs/>
                <w:sz w:val="20"/>
                <w:szCs w:val="20"/>
              </w:rPr>
              <w:t xml:space="preserve">CI/CD and </w:t>
            </w:r>
            <w:proofErr w:type="spellStart"/>
            <w:r>
              <w:rPr>
                <w:b/>
                <w:bCs/>
                <w:sz w:val="20"/>
                <w:szCs w:val="20"/>
              </w:rPr>
              <w:t>IaC</w:t>
            </w:r>
            <w:proofErr w:type="spellEnd"/>
          </w:p>
        </w:tc>
        <w:tc>
          <w:tcPr>
            <w:tcW w:w="4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A06875E" w14:textId="77777777" w:rsidR="007C76B5" w:rsidRDefault="00000000">
            <w:pPr>
              <w:spacing w:after="20" w:line="252" w:lineRule="auto"/>
            </w:pPr>
            <w:r>
              <w:rPr>
                <w:sz w:val="20"/>
                <w:szCs w:val="20"/>
              </w:rPr>
              <w:t>Automated build, test, scan and release; reproducible infrastructure</w:t>
            </w:r>
          </w:p>
        </w:tc>
        <w:tc>
          <w:tcPr>
            <w:tcW w:w="21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783C7D0" w14:textId="77777777" w:rsidR="007C76B5" w:rsidRDefault="00000000">
            <w:pPr>
              <w:spacing w:after="20" w:line="252" w:lineRule="auto"/>
            </w:pPr>
            <w:r>
              <w:rPr>
                <w:sz w:val="20"/>
                <w:szCs w:val="20"/>
              </w:rPr>
              <w:t>GitHub Actions, Docker, Helm, Terraform</w:t>
            </w:r>
          </w:p>
        </w:tc>
      </w:tr>
    </w:tbl>
    <w:p w14:paraId="5AA7E332" w14:textId="77777777" w:rsidR="007C76B5" w:rsidRDefault="007C76B5">
      <w:pPr>
        <w:spacing w:after="120"/>
      </w:pPr>
    </w:p>
    <w:p w14:paraId="75C3D00D" w14:textId="77777777" w:rsidR="007C76B5" w:rsidRDefault="00000000">
      <w:pPr>
        <w:pStyle w:val="Heading2"/>
        <w:keepNext/>
      </w:pPr>
      <w:r>
        <w:t>4.2 Communication and Data Exchange</w:t>
      </w:r>
    </w:p>
    <w:p w14:paraId="74116939" w14:textId="77777777" w:rsidR="007C76B5" w:rsidRDefault="00000000">
      <w:pPr>
        <w:spacing w:after="120" w:line="288" w:lineRule="auto"/>
        <w:jc w:val="both"/>
      </w:pPr>
      <w:r>
        <w:t xml:space="preserve">Two interaction styles are used. </w:t>
      </w:r>
      <w:r>
        <w:rPr>
          <w:b/>
          <w:bCs/>
        </w:rPr>
        <w:t>Asynchronous event streaming</w:t>
      </w:r>
      <w:r>
        <w:t xml:space="preserve"> (Kafka with Avro messages) carries data between pipeline stages, because it decouples components and allows replay. </w:t>
      </w:r>
      <w:r>
        <w:rPr>
          <w:b/>
          <w:bCs/>
        </w:rPr>
        <w:t>Synchronous request/response</w:t>
      </w:r>
      <w:r>
        <w:t xml:space="preserve"> (REST and </w:t>
      </w:r>
      <w:proofErr w:type="spellStart"/>
      <w:r>
        <w:t>gRPC</w:t>
      </w:r>
      <w:proofErr w:type="spellEnd"/>
      <w:r>
        <w:t xml:space="preserve"> over </w:t>
      </w:r>
      <w:proofErr w:type="spellStart"/>
      <w:r>
        <w:t>mTLS</w:t>
      </w:r>
      <w:proofErr w:type="spellEnd"/>
      <w:r>
        <w:t>) is used where an immediate answer is required, such as dashboard queries and policy checks.</w:t>
      </w:r>
    </w:p>
    <w:p w14:paraId="5AFE9C21" w14:textId="77777777" w:rsidR="007C76B5" w:rsidRDefault="00000000">
      <w:pPr>
        <w:keepNext/>
        <w:spacing w:before="160" w:after="80"/>
        <w:jc w:val="center"/>
      </w:pPr>
      <w:r>
        <w:rPr>
          <w:b/>
          <w:bCs/>
          <w:color w:val="1F3864"/>
          <w:sz w:val="21"/>
          <w:szCs w:val="21"/>
        </w:rPr>
        <w:lastRenderedPageBreak/>
        <w:t xml:space="preserve">Table 18: </w:t>
      </w:r>
      <w:r>
        <w:rPr>
          <w:i/>
          <w:iCs/>
          <w:sz w:val="21"/>
          <w:szCs w:val="21"/>
        </w:rPr>
        <w:t>Communication mechanisms between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300"/>
        <w:gridCol w:w="2600"/>
        <w:gridCol w:w="2426"/>
      </w:tblGrid>
      <w:tr w:rsidR="007C76B5" w14:paraId="176A9790" w14:textId="77777777">
        <w:tblPrEx>
          <w:tblCellMar>
            <w:top w:w="0" w:type="dxa"/>
            <w:bottom w:w="0" w:type="dxa"/>
          </w:tblCellMar>
        </w:tblPrEx>
        <w:trPr>
          <w:cantSplit/>
          <w:tblHeader/>
        </w:trPr>
        <w:tc>
          <w:tcPr>
            <w:tcW w:w="27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74B87188" w14:textId="77777777" w:rsidR="007C76B5" w:rsidRDefault="00000000">
            <w:pPr>
              <w:spacing w:after="20" w:line="252" w:lineRule="auto"/>
              <w:jc w:val="center"/>
            </w:pPr>
            <w:r>
              <w:rPr>
                <w:b/>
                <w:bCs/>
                <w:color w:val="FFFFFF"/>
                <w:sz w:val="20"/>
                <w:szCs w:val="20"/>
              </w:rPr>
              <w:t>From → To</w:t>
            </w:r>
          </w:p>
        </w:tc>
        <w:tc>
          <w:tcPr>
            <w:tcW w:w="13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62E85C8D" w14:textId="77777777" w:rsidR="007C76B5" w:rsidRDefault="00000000">
            <w:pPr>
              <w:spacing w:after="20" w:line="252" w:lineRule="auto"/>
              <w:jc w:val="center"/>
            </w:pPr>
            <w:r>
              <w:rPr>
                <w:b/>
                <w:bCs/>
                <w:color w:val="FFFFFF"/>
                <w:sz w:val="20"/>
                <w:szCs w:val="20"/>
              </w:rPr>
              <w:t>Style</w:t>
            </w:r>
          </w:p>
        </w:tc>
        <w:tc>
          <w:tcPr>
            <w:tcW w:w="26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073367AA" w14:textId="77777777" w:rsidR="007C76B5" w:rsidRDefault="00000000">
            <w:pPr>
              <w:spacing w:after="20" w:line="252" w:lineRule="auto"/>
              <w:jc w:val="center"/>
            </w:pPr>
            <w:r>
              <w:rPr>
                <w:b/>
                <w:bCs/>
                <w:color w:val="FFFFFF"/>
                <w:sz w:val="20"/>
                <w:szCs w:val="20"/>
              </w:rPr>
              <w:t>Protocol and format</w:t>
            </w:r>
          </w:p>
        </w:tc>
        <w:tc>
          <w:tcPr>
            <w:tcW w:w="2426"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5A1CA173" w14:textId="77777777" w:rsidR="007C76B5" w:rsidRDefault="00000000">
            <w:pPr>
              <w:spacing w:after="20" w:line="252" w:lineRule="auto"/>
              <w:jc w:val="center"/>
            </w:pPr>
            <w:r>
              <w:rPr>
                <w:b/>
                <w:bCs/>
                <w:color w:val="FFFFFF"/>
                <w:sz w:val="20"/>
                <w:szCs w:val="20"/>
              </w:rPr>
              <w:t>Notes</w:t>
            </w:r>
          </w:p>
        </w:tc>
      </w:tr>
      <w:tr w:rsidR="007C76B5" w14:paraId="2CB962FF" w14:textId="77777777">
        <w:tblPrEx>
          <w:tblCellMar>
            <w:top w:w="0" w:type="dxa"/>
            <w:bottom w:w="0" w:type="dxa"/>
          </w:tblCellMar>
        </w:tblPrEx>
        <w:trPr>
          <w:cantSplit/>
        </w:trPr>
        <w:tc>
          <w:tcPr>
            <w:tcW w:w="2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F454088" w14:textId="77777777" w:rsidR="007C76B5" w:rsidRDefault="00000000">
            <w:pPr>
              <w:spacing w:after="20" w:line="252" w:lineRule="auto"/>
            </w:pPr>
            <w:r>
              <w:rPr>
                <w:b/>
                <w:bCs/>
                <w:sz w:val="20"/>
                <w:szCs w:val="20"/>
              </w:rPr>
              <w:t>Sensors, beacons → Edge Gateway</w:t>
            </w:r>
          </w:p>
        </w:tc>
        <w:tc>
          <w:tcPr>
            <w:tcW w:w="13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EC99DB6" w14:textId="77777777" w:rsidR="007C76B5" w:rsidRDefault="00000000">
            <w:pPr>
              <w:spacing w:after="20" w:line="252" w:lineRule="auto"/>
            </w:pPr>
            <w:r>
              <w:rPr>
                <w:sz w:val="20"/>
                <w:szCs w:val="20"/>
              </w:rPr>
              <w:t>Async publish</w:t>
            </w:r>
          </w:p>
        </w:tc>
        <w:tc>
          <w:tcPr>
            <w:tcW w:w="26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7B43625" w14:textId="77777777" w:rsidR="007C76B5" w:rsidRDefault="00000000">
            <w:pPr>
              <w:spacing w:after="20" w:line="252" w:lineRule="auto"/>
            </w:pPr>
            <w:r>
              <w:rPr>
                <w:sz w:val="20"/>
                <w:szCs w:val="20"/>
              </w:rPr>
              <w:t>MQTT over TLS; JSON</w:t>
            </w:r>
          </w:p>
        </w:tc>
        <w:tc>
          <w:tcPr>
            <w:tcW w:w="24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78DF9EA" w14:textId="77777777" w:rsidR="007C76B5" w:rsidRDefault="00000000">
            <w:pPr>
              <w:spacing w:after="20" w:line="252" w:lineRule="auto"/>
            </w:pPr>
            <w:r>
              <w:rPr>
                <w:sz w:val="20"/>
                <w:szCs w:val="20"/>
              </w:rPr>
              <w:t>Raw signals stay inside the store</w:t>
            </w:r>
          </w:p>
        </w:tc>
      </w:tr>
      <w:tr w:rsidR="007C76B5" w14:paraId="06A206F9" w14:textId="77777777">
        <w:tblPrEx>
          <w:tblCellMar>
            <w:top w:w="0" w:type="dxa"/>
            <w:bottom w:w="0" w:type="dxa"/>
          </w:tblCellMar>
        </w:tblPrEx>
        <w:trPr>
          <w:cantSplit/>
        </w:trPr>
        <w:tc>
          <w:tcPr>
            <w:tcW w:w="2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F179412" w14:textId="77777777" w:rsidR="007C76B5" w:rsidRDefault="00000000">
            <w:pPr>
              <w:spacing w:after="20" w:line="252" w:lineRule="auto"/>
            </w:pPr>
            <w:r>
              <w:rPr>
                <w:b/>
                <w:bCs/>
                <w:sz w:val="20"/>
                <w:szCs w:val="20"/>
              </w:rPr>
              <w:t>Edge Gateway → Ingestion API</w:t>
            </w:r>
          </w:p>
        </w:tc>
        <w:tc>
          <w:tcPr>
            <w:tcW w:w="13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69862AA" w14:textId="77777777" w:rsidR="007C76B5" w:rsidRDefault="00000000">
            <w:pPr>
              <w:spacing w:after="20" w:line="252" w:lineRule="auto"/>
            </w:pPr>
            <w:r>
              <w:rPr>
                <w:sz w:val="20"/>
                <w:szCs w:val="20"/>
              </w:rPr>
              <w:t>Sync, batched</w:t>
            </w:r>
          </w:p>
        </w:tc>
        <w:tc>
          <w:tcPr>
            <w:tcW w:w="26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F0DCB5B" w14:textId="77777777" w:rsidR="007C76B5" w:rsidRDefault="00000000">
            <w:pPr>
              <w:spacing w:after="20" w:line="252" w:lineRule="auto"/>
            </w:pPr>
            <w:r>
              <w:rPr>
                <w:sz w:val="20"/>
                <w:szCs w:val="20"/>
              </w:rPr>
              <w:t xml:space="preserve">HTTPS + </w:t>
            </w:r>
            <w:proofErr w:type="spellStart"/>
            <w:r>
              <w:rPr>
                <w:sz w:val="20"/>
                <w:szCs w:val="20"/>
              </w:rPr>
              <w:t>mTLS</w:t>
            </w:r>
            <w:proofErr w:type="spellEnd"/>
            <w:r>
              <w:rPr>
                <w:sz w:val="20"/>
                <w:szCs w:val="20"/>
              </w:rPr>
              <w:t>; JSON</w:t>
            </w:r>
          </w:p>
        </w:tc>
        <w:tc>
          <w:tcPr>
            <w:tcW w:w="24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F3F335C" w14:textId="77777777" w:rsidR="007C76B5" w:rsidRDefault="00000000">
            <w:pPr>
              <w:spacing w:after="20" w:line="252" w:lineRule="auto"/>
            </w:pPr>
            <w:r>
              <w:rPr>
                <w:sz w:val="20"/>
                <w:szCs w:val="20"/>
              </w:rPr>
              <w:t>Sanitised batches; store-and-forward buffer</w:t>
            </w:r>
          </w:p>
        </w:tc>
      </w:tr>
      <w:tr w:rsidR="007C76B5" w14:paraId="20EB301A" w14:textId="77777777">
        <w:tblPrEx>
          <w:tblCellMar>
            <w:top w:w="0" w:type="dxa"/>
            <w:bottom w:w="0" w:type="dxa"/>
          </w:tblCellMar>
        </w:tblPrEx>
        <w:trPr>
          <w:cantSplit/>
        </w:trPr>
        <w:tc>
          <w:tcPr>
            <w:tcW w:w="2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0F23AED" w14:textId="77777777" w:rsidR="007C76B5" w:rsidRDefault="00000000">
            <w:pPr>
              <w:spacing w:after="20" w:line="252" w:lineRule="auto"/>
            </w:pPr>
            <w:r>
              <w:rPr>
                <w:b/>
                <w:bCs/>
                <w:sz w:val="20"/>
                <w:szCs w:val="20"/>
              </w:rPr>
              <w:t>POS, ERP, loyalty → Ingestion API</w:t>
            </w:r>
          </w:p>
        </w:tc>
        <w:tc>
          <w:tcPr>
            <w:tcW w:w="13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7CB5FFA" w14:textId="77777777" w:rsidR="007C76B5" w:rsidRDefault="00000000">
            <w:pPr>
              <w:spacing w:after="20" w:line="252" w:lineRule="auto"/>
            </w:pPr>
            <w:r>
              <w:rPr>
                <w:sz w:val="20"/>
                <w:szCs w:val="20"/>
              </w:rPr>
              <w:t>Sync / CDC</w:t>
            </w:r>
          </w:p>
        </w:tc>
        <w:tc>
          <w:tcPr>
            <w:tcW w:w="26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02DD769" w14:textId="77777777" w:rsidR="007C76B5" w:rsidRDefault="00000000">
            <w:pPr>
              <w:spacing w:after="20" w:line="252" w:lineRule="auto"/>
            </w:pPr>
            <w:r>
              <w:rPr>
                <w:sz w:val="20"/>
                <w:szCs w:val="20"/>
              </w:rPr>
              <w:t>REST, webhooks; JSON</w:t>
            </w:r>
          </w:p>
        </w:tc>
        <w:tc>
          <w:tcPr>
            <w:tcW w:w="24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9AD859A" w14:textId="77777777" w:rsidR="007C76B5" w:rsidRDefault="00000000">
            <w:pPr>
              <w:spacing w:after="20" w:line="252" w:lineRule="auto"/>
            </w:pPr>
            <w:r>
              <w:rPr>
                <w:sz w:val="20"/>
                <w:szCs w:val="20"/>
              </w:rPr>
              <w:t>Credentials per source system</w:t>
            </w:r>
          </w:p>
        </w:tc>
      </w:tr>
      <w:tr w:rsidR="007C76B5" w14:paraId="4ED9E150" w14:textId="77777777">
        <w:tblPrEx>
          <w:tblCellMar>
            <w:top w:w="0" w:type="dxa"/>
            <w:bottom w:w="0" w:type="dxa"/>
          </w:tblCellMar>
        </w:tblPrEx>
        <w:trPr>
          <w:cantSplit/>
        </w:trPr>
        <w:tc>
          <w:tcPr>
            <w:tcW w:w="2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9A11009" w14:textId="77777777" w:rsidR="007C76B5" w:rsidRDefault="00000000">
            <w:pPr>
              <w:spacing w:after="20" w:line="252" w:lineRule="auto"/>
            </w:pPr>
            <w:r>
              <w:rPr>
                <w:b/>
                <w:bCs/>
                <w:sz w:val="20"/>
                <w:szCs w:val="20"/>
              </w:rPr>
              <w:t>Ingestion API → Privacy Filter</w:t>
            </w:r>
          </w:p>
        </w:tc>
        <w:tc>
          <w:tcPr>
            <w:tcW w:w="13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2F12B1F" w14:textId="77777777" w:rsidR="007C76B5" w:rsidRDefault="00000000">
            <w:pPr>
              <w:spacing w:after="20" w:line="252" w:lineRule="auto"/>
            </w:pPr>
            <w:r>
              <w:rPr>
                <w:sz w:val="20"/>
                <w:szCs w:val="20"/>
              </w:rPr>
              <w:t>Sync</w:t>
            </w:r>
          </w:p>
        </w:tc>
        <w:tc>
          <w:tcPr>
            <w:tcW w:w="26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91015DB" w14:textId="77777777" w:rsidR="007C76B5" w:rsidRDefault="00000000">
            <w:pPr>
              <w:spacing w:after="20" w:line="252" w:lineRule="auto"/>
            </w:pPr>
            <w:proofErr w:type="spellStart"/>
            <w:r>
              <w:rPr>
                <w:sz w:val="20"/>
                <w:szCs w:val="20"/>
              </w:rPr>
              <w:t>gRPC</w:t>
            </w:r>
            <w:proofErr w:type="spellEnd"/>
            <w:r>
              <w:rPr>
                <w:sz w:val="20"/>
                <w:szCs w:val="20"/>
              </w:rPr>
              <w:t xml:space="preserve">; </w:t>
            </w:r>
            <w:proofErr w:type="spellStart"/>
            <w:r>
              <w:rPr>
                <w:sz w:val="20"/>
                <w:szCs w:val="20"/>
              </w:rPr>
              <w:t>Protobuf</w:t>
            </w:r>
            <w:proofErr w:type="spellEnd"/>
          </w:p>
        </w:tc>
        <w:tc>
          <w:tcPr>
            <w:tcW w:w="24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9236B58" w14:textId="77777777" w:rsidR="007C76B5" w:rsidRDefault="00000000">
            <w:pPr>
              <w:spacing w:after="20" w:line="252" w:lineRule="auto"/>
            </w:pPr>
            <w:r>
              <w:rPr>
                <w:sz w:val="20"/>
                <w:szCs w:val="20"/>
              </w:rPr>
              <w:t>Raw payload exists only in memory</w:t>
            </w:r>
          </w:p>
        </w:tc>
      </w:tr>
      <w:tr w:rsidR="007C76B5" w14:paraId="67D05E12" w14:textId="77777777">
        <w:tblPrEx>
          <w:tblCellMar>
            <w:top w:w="0" w:type="dxa"/>
            <w:bottom w:w="0" w:type="dxa"/>
          </w:tblCellMar>
        </w:tblPrEx>
        <w:trPr>
          <w:cantSplit/>
        </w:trPr>
        <w:tc>
          <w:tcPr>
            <w:tcW w:w="2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7A5ABCE" w14:textId="77777777" w:rsidR="007C76B5" w:rsidRDefault="00000000">
            <w:pPr>
              <w:spacing w:after="20" w:line="252" w:lineRule="auto"/>
            </w:pPr>
            <w:r>
              <w:rPr>
                <w:b/>
                <w:bCs/>
                <w:sz w:val="20"/>
                <w:szCs w:val="20"/>
              </w:rPr>
              <w:t>Privacy Filter → Kafka</w:t>
            </w:r>
          </w:p>
        </w:tc>
        <w:tc>
          <w:tcPr>
            <w:tcW w:w="13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9BCCD56" w14:textId="77777777" w:rsidR="007C76B5" w:rsidRDefault="00000000">
            <w:pPr>
              <w:spacing w:after="20" w:line="252" w:lineRule="auto"/>
            </w:pPr>
            <w:r>
              <w:rPr>
                <w:sz w:val="20"/>
                <w:szCs w:val="20"/>
              </w:rPr>
              <w:t>Async</w:t>
            </w:r>
          </w:p>
        </w:tc>
        <w:tc>
          <w:tcPr>
            <w:tcW w:w="26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B1E2B5D" w14:textId="77777777" w:rsidR="007C76B5" w:rsidRDefault="00000000">
            <w:pPr>
              <w:spacing w:after="20" w:line="252" w:lineRule="auto"/>
            </w:pPr>
            <w:r>
              <w:rPr>
                <w:sz w:val="20"/>
                <w:szCs w:val="20"/>
              </w:rPr>
              <w:t>Avro with schema registry</w:t>
            </w:r>
          </w:p>
        </w:tc>
        <w:tc>
          <w:tcPr>
            <w:tcW w:w="24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F7287CA" w14:textId="77777777" w:rsidR="007C76B5" w:rsidRDefault="00000000">
            <w:pPr>
              <w:spacing w:after="20" w:line="252" w:lineRule="auto"/>
            </w:pPr>
            <w:r>
              <w:rPr>
                <w:sz w:val="20"/>
                <w:szCs w:val="20"/>
              </w:rPr>
              <w:t>Only sanitised events are published</w:t>
            </w:r>
          </w:p>
        </w:tc>
      </w:tr>
      <w:tr w:rsidR="007C76B5" w14:paraId="3EE09A67" w14:textId="77777777">
        <w:tblPrEx>
          <w:tblCellMar>
            <w:top w:w="0" w:type="dxa"/>
            <w:bottom w:w="0" w:type="dxa"/>
          </w:tblCellMar>
        </w:tblPrEx>
        <w:trPr>
          <w:cantSplit/>
        </w:trPr>
        <w:tc>
          <w:tcPr>
            <w:tcW w:w="2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FB5C4F6" w14:textId="77777777" w:rsidR="007C76B5" w:rsidRDefault="00000000">
            <w:pPr>
              <w:spacing w:after="20" w:line="252" w:lineRule="auto"/>
            </w:pPr>
            <w:r>
              <w:rPr>
                <w:b/>
                <w:bCs/>
                <w:sz w:val="20"/>
                <w:szCs w:val="20"/>
              </w:rPr>
              <w:t>Kafka → Stream Processor</w:t>
            </w:r>
          </w:p>
        </w:tc>
        <w:tc>
          <w:tcPr>
            <w:tcW w:w="13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B51E4D7" w14:textId="77777777" w:rsidR="007C76B5" w:rsidRDefault="00000000">
            <w:pPr>
              <w:spacing w:after="20" w:line="252" w:lineRule="auto"/>
            </w:pPr>
            <w:r>
              <w:rPr>
                <w:sz w:val="20"/>
                <w:szCs w:val="20"/>
              </w:rPr>
              <w:t>Async</w:t>
            </w:r>
          </w:p>
        </w:tc>
        <w:tc>
          <w:tcPr>
            <w:tcW w:w="26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FC4CCEB" w14:textId="77777777" w:rsidR="007C76B5" w:rsidRDefault="00000000">
            <w:pPr>
              <w:spacing w:after="20" w:line="252" w:lineRule="auto"/>
            </w:pPr>
            <w:r>
              <w:rPr>
                <w:sz w:val="20"/>
                <w:szCs w:val="20"/>
              </w:rPr>
              <w:t>Consumer group</w:t>
            </w:r>
          </w:p>
        </w:tc>
        <w:tc>
          <w:tcPr>
            <w:tcW w:w="24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BF631C8" w14:textId="77777777" w:rsidR="007C76B5" w:rsidRDefault="00000000">
            <w:pPr>
              <w:spacing w:after="20" w:line="252" w:lineRule="auto"/>
            </w:pPr>
            <w:r>
              <w:rPr>
                <w:sz w:val="20"/>
                <w:szCs w:val="20"/>
              </w:rPr>
              <w:t>Exactly-once semantics via checkpoints</w:t>
            </w:r>
          </w:p>
        </w:tc>
      </w:tr>
      <w:tr w:rsidR="007C76B5" w14:paraId="74991BF0" w14:textId="77777777">
        <w:tblPrEx>
          <w:tblCellMar>
            <w:top w:w="0" w:type="dxa"/>
            <w:bottom w:w="0" w:type="dxa"/>
          </w:tblCellMar>
        </w:tblPrEx>
        <w:trPr>
          <w:cantSplit/>
        </w:trPr>
        <w:tc>
          <w:tcPr>
            <w:tcW w:w="2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990259A" w14:textId="77777777" w:rsidR="007C76B5" w:rsidRDefault="00000000">
            <w:pPr>
              <w:spacing w:after="20" w:line="252" w:lineRule="auto"/>
            </w:pPr>
            <w:r>
              <w:rPr>
                <w:b/>
                <w:bCs/>
                <w:sz w:val="20"/>
                <w:szCs w:val="20"/>
              </w:rPr>
              <w:t>Stream Processor → Data stores</w:t>
            </w:r>
          </w:p>
        </w:tc>
        <w:tc>
          <w:tcPr>
            <w:tcW w:w="13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9FF6A06" w14:textId="77777777" w:rsidR="007C76B5" w:rsidRDefault="00000000">
            <w:pPr>
              <w:spacing w:after="20" w:line="252" w:lineRule="auto"/>
            </w:pPr>
            <w:r>
              <w:rPr>
                <w:sz w:val="20"/>
                <w:szCs w:val="20"/>
              </w:rPr>
              <w:t xml:space="preserve">Sync </w:t>
            </w:r>
            <w:proofErr w:type="gramStart"/>
            <w:r>
              <w:rPr>
                <w:sz w:val="20"/>
                <w:szCs w:val="20"/>
              </w:rPr>
              <w:t>write</w:t>
            </w:r>
            <w:proofErr w:type="gramEnd"/>
          </w:p>
        </w:tc>
        <w:tc>
          <w:tcPr>
            <w:tcW w:w="26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693434C" w14:textId="77777777" w:rsidR="007C76B5" w:rsidRDefault="00000000">
            <w:pPr>
              <w:spacing w:after="20" w:line="252" w:lineRule="auto"/>
            </w:pPr>
            <w:r>
              <w:rPr>
                <w:sz w:val="20"/>
                <w:szCs w:val="20"/>
              </w:rPr>
              <w:t>SQL / Redis protocol over TLS</w:t>
            </w:r>
          </w:p>
        </w:tc>
        <w:tc>
          <w:tcPr>
            <w:tcW w:w="24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A89694B" w14:textId="77777777" w:rsidR="007C76B5" w:rsidRDefault="00000000">
            <w:pPr>
              <w:spacing w:after="20" w:line="252" w:lineRule="auto"/>
            </w:pPr>
            <w:r>
              <w:rPr>
                <w:sz w:val="20"/>
                <w:szCs w:val="20"/>
              </w:rPr>
              <w:t xml:space="preserve">Idempotent </w:t>
            </w:r>
            <w:proofErr w:type="spellStart"/>
            <w:r>
              <w:rPr>
                <w:sz w:val="20"/>
                <w:szCs w:val="20"/>
              </w:rPr>
              <w:t>upserts</w:t>
            </w:r>
            <w:proofErr w:type="spellEnd"/>
          </w:p>
        </w:tc>
      </w:tr>
      <w:tr w:rsidR="007C76B5" w14:paraId="743AEEB5" w14:textId="77777777">
        <w:tblPrEx>
          <w:tblCellMar>
            <w:top w:w="0" w:type="dxa"/>
            <w:bottom w:w="0" w:type="dxa"/>
          </w:tblCellMar>
        </w:tblPrEx>
        <w:trPr>
          <w:cantSplit/>
        </w:trPr>
        <w:tc>
          <w:tcPr>
            <w:tcW w:w="2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0D1C125" w14:textId="77777777" w:rsidR="007C76B5" w:rsidRDefault="00000000">
            <w:pPr>
              <w:spacing w:after="20" w:line="252" w:lineRule="auto"/>
            </w:pPr>
            <w:r>
              <w:rPr>
                <w:b/>
                <w:bCs/>
                <w:sz w:val="20"/>
                <w:szCs w:val="20"/>
              </w:rPr>
              <w:t>Kafka → Microservices</w:t>
            </w:r>
          </w:p>
        </w:tc>
        <w:tc>
          <w:tcPr>
            <w:tcW w:w="13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9EB8520" w14:textId="77777777" w:rsidR="007C76B5" w:rsidRDefault="00000000">
            <w:pPr>
              <w:spacing w:after="20" w:line="252" w:lineRule="auto"/>
            </w:pPr>
            <w:r>
              <w:rPr>
                <w:sz w:val="20"/>
                <w:szCs w:val="20"/>
              </w:rPr>
              <w:t>Async</w:t>
            </w:r>
          </w:p>
        </w:tc>
        <w:tc>
          <w:tcPr>
            <w:tcW w:w="26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B5F10EA" w14:textId="77777777" w:rsidR="007C76B5" w:rsidRDefault="00000000">
            <w:pPr>
              <w:spacing w:after="20" w:line="252" w:lineRule="auto"/>
            </w:pPr>
            <w:r>
              <w:rPr>
                <w:sz w:val="20"/>
                <w:szCs w:val="20"/>
              </w:rPr>
              <w:t>Consumer groups</w:t>
            </w:r>
          </w:p>
        </w:tc>
        <w:tc>
          <w:tcPr>
            <w:tcW w:w="24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918B740" w14:textId="77777777" w:rsidR="007C76B5" w:rsidRDefault="00000000">
            <w:pPr>
              <w:spacing w:after="20" w:line="252" w:lineRule="auto"/>
            </w:pPr>
            <w:r>
              <w:rPr>
                <w:sz w:val="20"/>
                <w:szCs w:val="20"/>
              </w:rPr>
              <w:t>Each service has its own group and offsets</w:t>
            </w:r>
          </w:p>
        </w:tc>
      </w:tr>
      <w:tr w:rsidR="007C76B5" w14:paraId="7532E039" w14:textId="77777777">
        <w:tblPrEx>
          <w:tblCellMar>
            <w:top w:w="0" w:type="dxa"/>
            <w:bottom w:w="0" w:type="dxa"/>
          </w:tblCellMar>
        </w:tblPrEx>
        <w:trPr>
          <w:cantSplit/>
        </w:trPr>
        <w:tc>
          <w:tcPr>
            <w:tcW w:w="2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3E49B81" w14:textId="77777777" w:rsidR="007C76B5" w:rsidRDefault="00000000">
            <w:pPr>
              <w:spacing w:after="20" w:line="252" w:lineRule="auto"/>
            </w:pPr>
            <w:r>
              <w:rPr>
                <w:b/>
                <w:bCs/>
                <w:sz w:val="20"/>
                <w:szCs w:val="20"/>
              </w:rPr>
              <w:t>API Gateway ↔ Microservices</w:t>
            </w:r>
          </w:p>
        </w:tc>
        <w:tc>
          <w:tcPr>
            <w:tcW w:w="13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42E602E" w14:textId="77777777" w:rsidR="007C76B5" w:rsidRDefault="00000000">
            <w:pPr>
              <w:spacing w:after="20" w:line="252" w:lineRule="auto"/>
            </w:pPr>
            <w:r>
              <w:rPr>
                <w:sz w:val="20"/>
                <w:szCs w:val="20"/>
              </w:rPr>
              <w:t>Sync</w:t>
            </w:r>
          </w:p>
        </w:tc>
        <w:tc>
          <w:tcPr>
            <w:tcW w:w="26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22CA704" w14:textId="77777777" w:rsidR="007C76B5" w:rsidRDefault="00000000">
            <w:pPr>
              <w:spacing w:after="20" w:line="252" w:lineRule="auto"/>
            </w:pPr>
            <w:r>
              <w:rPr>
                <w:sz w:val="20"/>
                <w:szCs w:val="20"/>
              </w:rPr>
              <w:t>REST/</w:t>
            </w:r>
            <w:proofErr w:type="spellStart"/>
            <w:r>
              <w:rPr>
                <w:sz w:val="20"/>
                <w:szCs w:val="20"/>
              </w:rPr>
              <w:t>gRPC</w:t>
            </w:r>
            <w:proofErr w:type="spellEnd"/>
            <w:r>
              <w:rPr>
                <w:sz w:val="20"/>
                <w:szCs w:val="20"/>
              </w:rPr>
              <w:t xml:space="preserve"> over </w:t>
            </w:r>
            <w:proofErr w:type="spellStart"/>
            <w:r>
              <w:rPr>
                <w:sz w:val="20"/>
                <w:szCs w:val="20"/>
              </w:rPr>
              <w:t>mTLS</w:t>
            </w:r>
            <w:proofErr w:type="spellEnd"/>
          </w:p>
        </w:tc>
        <w:tc>
          <w:tcPr>
            <w:tcW w:w="24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6102A48" w14:textId="77777777" w:rsidR="007C76B5" w:rsidRDefault="00000000">
            <w:pPr>
              <w:spacing w:after="20" w:line="252" w:lineRule="auto"/>
            </w:pPr>
            <w:r>
              <w:rPr>
                <w:sz w:val="20"/>
                <w:szCs w:val="20"/>
              </w:rPr>
              <w:t>Circuit breaker and timeouts</w:t>
            </w:r>
          </w:p>
        </w:tc>
      </w:tr>
      <w:tr w:rsidR="007C76B5" w14:paraId="0D3E5690" w14:textId="77777777">
        <w:tblPrEx>
          <w:tblCellMar>
            <w:top w:w="0" w:type="dxa"/>
            <w:bottom w:w="0" w:type="dxa"/>
          </w:tblCellMar>
        </w:tblPrEx>
        <w:trPr>
          <w:cantSplit/>
        </w:trPr>
        <w:tc>
          <w:tcPr>
            <w:tcW w:w="2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BD0E344" w14:textId="77777777" w:rsidR="007C76B5" w:rsidRDefault="00000000">
            <w:pPr>
              <w:spacing w:after="20" w:line="252" w:lineRule="auto"/>
            </w:pPr>
            <w:r>
              <w:rPr>
                <w:b/>
                <w:bCs/>
                <w:sz w:val="20"/>
                <w:szCs w:val="20"/>
              </w:rPr>
              <w:t>Clients → API Gateway</w:t>
            </w:r>
          </w:p>
        </w:tc>
        <w:tc>
          <w:tcPr>
            <w:tcW w:w="13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7AB8B95" w14:textId="77777777" w:rsidR="007C76B5" w:rsidRDefault="00000000">
            <w:pPr>
              <w:spacing w:after="20" w:line="252" w:lineRule="auto"/>
            </w:pPr>
            <w:r>
              <w:rPr>
                <w:sz w:val="20"/>
                <w:szCs w:val="20"/>
              </w:rPr>
              <w:t>Sync</w:t>
            </w:r>
          </w:p>
        </w:tc>
        <w:tc>
          <w:tcPr>
            <w:tcW w:w="26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B16B1D6" w14:textId="77777777" w:rsidR="007C76B5" w:rsidRDefault="00000000">
            <w:pPr>
              <w:spacing w:after="20" w:line="252" w:lineRule="auto"/>
            </w:pPr>
            <w:r>
              <w:rPr>
                <w:sz w:val="20"/>
                <w:szCs w:val="20"/>
              </w:rPr>
              <w:t>HTTPS, JSON, JWT bearer token</w:t>
            </w:r>
          </w:p>
        </w:tc>
        <w:tc>
          <w:tcPr>
            <w:tcW w:w="24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0B14F5C" w14:textId="77777777" w:rsidR="007C76B5" w:rsidRDefault="00000000">
            <w:pPr>
              <w:spacing w:after="20" w:line="252" w:lineRule="auto"/>
            </w:pPr>
            <w:r>
              <w:rPr>
                <w:sz w:val="20"/>
                <w:szCs w:val="20"/>
              </w:rPr>
              <w:t>Versioned: /v1/...</w:t>
            </w:r>
          </w:p>
        </w:tc>
      </w:tr>
      <w:tr w:rsidR="007C76B5" w14:paraId="2D8E10A9" w14:textId="77777777">
        <w:tblPrEx>
          <w:tblCellMar>
            <w:top w:w="0" w:type="dxa"/>
            <w:bottom w:w="0" w:type="dxa"/>
          </w:tblCellMar>
        </w:tblPrEx>
        <w:trPr>
          <w:cantSplit/>
        </w:trPr>
        <w:tc>
          <w:tcPr>
            <w:tcW w:w="2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B8B997F" w14:textId="77777777" w:rsidR="007C76B5" w:rsidRDefault="00000000">
            <w:pPr>
              <w:spacing w:after="20" w:line="252" w:lineRule="auto"/>
            </w:pPr>
            <w:r>
              <w:rPr>
                <w:b/>
                <w:bCs/>
                <w:sz w:val="20"/>
                <w:szCs w:val="20"/>
              </w:rPr>
              <w:t>Push Gateway → Browser</w:t>
            </w:r>
          </w:p>
        </w:tc>
        <w:tc>
          <w:tcPr>
            <w:tcW w:w="13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58C660B" w14:textId="77777777" w:rsidR="007C76B5" w:rsidRDefault="00000000">
            <w:pPr>
              <w:spacing w:after="20" w:line="252" w:lineRule="auto"/>
            </w:pPr>
            <w:r>
              <w:rPr>
                <w:sz w:val="20"/>
                <w:szCs w:val="20"/>
              </w:rPr>
              <w:t>Async push</w:t>
            </w:r>
          </w:p>
        </w:tc>
        <w:tc>
          <w:tcPr>
            <w:tcW w:w="26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63383B9" w14:textId="77777777" w:rsidR="007C76B5" w:rsidRDefault="00000000">
            <w:pPr>
              <w:spacing w:after="20" w:line="252" w:lineRule="auto"/>
            </w:pPr>
            <w:r>
              <w:rPr>
                <w:sz w:val="20"/>
                <w:szCs w:val="20"/>
              </w:rPr>
              <w:t>WebSocket / SSE</w:t>
            </w:r>
          </w:p>
        </w:tc>
        <w:tc>
          <w:tcPr>
            <w:tcW w:w="24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1510DDF" w14:textId="77777777" w:rsidR="007C76B5" w:rsidRDefault="00000000">
            <w:pPr>
              <w:spacing w:after="20" w:line="252" w:lineRule="auto"/>
            </w:pPr>
            <w:r>
              <w:rPr>
                <w:sz w:val="20"/>
                <w:szCs w:val="20"/>
              </w:rPr>
              <w:t>Token-authenticated stream</w:t>
            </w:r>
          </w:p>
        </w:tc>
      </w:tr>
      <w:tr w:rsidR="007C76B5" w14:paraId="30ABA958" w14:textId="77777777">
        <w:tblPrEx>
          <w:tblCellMar>
            <w:top w:w="0" w:type="dxa"/>
            <w:bottom w:w="0" w:type="dxa"/>
          </w:tblCellMar>
        </w:tblPrEx>
        <w:trPr>
          <w:cantSplit/>
        </w:trPr>
        <w:tc>
          <w:tcPr>
            <w:tcW w:w="2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E21E568" w14:textId="77777777" w:rsidR="007C76B5" w:rsidRDefault="00000000">
            <w:pPr>
              <w:spacing w:after="20" w:line="252" w:lineRule="auto"/>
            </w:pPr>
            <w:r>
              <w:rPr>
                <w:b/>
                <w:bCs/>
                <w:sz w:val="20"/>
                <w:szCs w:val="20"/>
              </w:rPr>
              <w:t>All services → Audit Service</w:t>
            </w:r>
          </w:p>
        </w:tc>
        <w:tc>
          <w:tcPr>
            <w:tcW w:w="13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56AA198" w14:textId="77777777" w:rsidR="007C76B5" w:rsidRDefault="00000000">
            <w:pPr>
              <w:spacing w:after="20" w:line="252" w:lineRule="auto"/>
            </w:pPr>
            <w:r>
              <w:rPr>
                <w:sz w:val="20"/>
                <w:szCs w:val="20"/>
              </w:rPr>
              <w:t>Async</w:t>
            </w:r>
          </w:p>
        </w:tc>
        <w:tc>
          <w:tcPr>
            <w:tcW w:w="26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6C623C0" w14:textId="77777777" w:rsidR="007C76B5" w:rsidRDefault="00000000">
            <w:pPr>
              <w:spacing w:after="20" w:line="252" w:lineRule="auto"/>
            </w:pPr>
            <w:proofErr w:type="spellStart"/>
            <w:proofErr w:type="gramStart"/>
            <w:r>
              <w:rPr>
                <w:sz w:val="20"/>
                <w:szCs w:val="20"/>
              </w:rPr>
              <w:t>audit.events</w:t>
            </w:r>
            <w:proofErr w:type="spellEnd"/>
            <w:proofErr w:type="gramEnd"/>
            <w:r>
              <w:rPr>
                <w:sz w:val="20"/>
                <w:szCs w:val="20"/>
              </w:rPr>
              <w:t xml:space="preserve"> topic</w:t>
            </w:r>
          </w:p>
        </w:tc>
        <w:tc>
          <w:tcPr>
            <w:tcW w:w="24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A566D4C" w14:textId="77777777" w:rsidR="007C76B5" w:rsidRDefault="00000000">
            <w:pPr>
              <w:spacing w:after="20" w:line="252" w:lineRule="auto"/>
            </w:pPr>
            <w:r>
              <w:rPr>
                <w:sz w:val="20"/>
                <w:szCs w:val="20"/>
              </w:rPr>
              <w:t>Never blocks the request path</w:t>
            </w:r>
          </w:p>
        </w:tc>
      </w:tr>
    </w:tbl>
    <w:p w14:paraId="448C594E" w14:textId="77777777" w:rsidR="007C76B5" w:rsidRDefault="007C76B5">
      <w:pPr>
        <w:spacing w:after="120"/>
      </w:pPr>
    </w:p>
    <w:p w14:paraId="574AD1FD" w14:textId="77777777" w:rsidR="007C76B5" w:rsidRDefault="00000000">
      <w:pPr>
        <w:pStyle w:val="Heading3"/>
        <w:keepNext/>
      </w:pPr>
      <w:r>
        <w:t>Example: how data minimisation changes an event</w:t>
      </w:r>
    </w:p>
    <w:p w14:paraId="6C66A9C7" w14:textId="77777777" w:rsidR="007C76B5" w:rsidRDefault="00000000">
      <w:pPr>
        <w:keepNext/>
        <w:spacing w:after="120" w:line="288" w:lineRule="auto"/>
        <w:jc w:val="both"/>
      </w:pPr>
      <w:r>
        <w:t>The following example shows a Wi-Fi presence signal as it moves through the pipeline. The raw record exists only in the memory of the edge device. The sanitised event carries a daily-rotating pseudonymous token, a one-minute time bucket and a zone instead of an exact position, and the final stored record is only an aggregate.</w:t>
      </w:r>
    </w:p>
    <w:p w14:paraId="398C3373" w14:textId="77777777" w:rsidR="007C76B5" w:rsidRDefault="00000000">
      <w:pPr>
        <w:keepLines/>
        <w:shd w:val="clear" w:color="auto" w:fill="F3F4F6"/>
        <w:ind w:left="200" w:right="200"/>
      </w:pPr>
      <w:r>
        <w:rPr>
          <w:rFonts w:ascii="Courier New" w:eastAsia="Courier New" w:hAnsi="Courier New" w:cs="Courier New"/>
          <w:sz w:val="18"/>
          <w:szCs w:val="18"/>
        </w:rPr>
        <w:t>// 1. Raw signal (edge device memory only; never stored or transmitted)</w:t>
      </w:r>
    </w:p>
    <w:p w14:paraId="529E9BDE" w14:textId="77777777" w:rsidR="007C76B5" w:rsidRDefault="00000000">
      <w:pPr>
        <w:keepLines/>
        <w:shd w:val="clear" w:color="auto" w:fill="F3F4F6"/>
        <w:ind w:left="200" w:right="200"/>
      </w:pPr>
      <w:proofErr w:type="gramStart"/>
      <w:r>
        <w:rPr>
          <w:rFonts w:ascii="Courier New" w:eastAsia="Courier New" w:hAnsi="Courier New" w:cs="Courier New"/>
          <w:sz w:val="18"/>
          <w:szCs w:val="18"/>
        </w:rPr>
        <w:t>{ "</w:t>
      </w:r>
      <w:proofErr w:type="spellStart"/>
      <w:proofErr w:type="gramEnd"/>
      <w:r>
        <w:rPr>
          <w:rFonts w:ascii="Courier New" w:eastAsia="Courier New" w:hAnsi="Courier New" w:cs="Courier New"/>
          <w:sz w:val="18"/>
          <w:szCs w:val="18"/>
        </w:rPr>
        <w:t>client_mac</w:t>
      </w:r>
      <w:proofErr w:type="spellEnd"/>
      <w:r>
        <w:rPr>
          <w:rFonts w:ascii="Courier New" w:eastAsia="Courier New" w:hAnsi="Courier New" w:cs="Courier New"/>
          <w:sz w:val="18"/>
          <w:szCs w:val="18"/>
        </w:rPr>
        <w:t>": "</w:t>
      </w:r>
      <w:proofErr w:type="gramStart"/>
      <w:r>
        <w:rPr>
          <w:rFonts w:ascii="Courier New" w:eastAsia="Courier New" w:hAnsi="Courier New" w:cs="Courier New"/>
          <w:sz w:val="18"/>
          <w:szCs w:val="18"/>
        </w:rPr>
        <w:t>A4:5E:60:1</w:t>
      </w:r>
      <w:proofErr w:type="gramEnd"/>
      <w:r>
        <w:rPr>
          <w:rFonts w:ascii="Courier New" w:eastAsia="Courier New" w:hAnsi="Courier New" w:cs="Courier New"/>
          <w:sz w:val="18"/>
          <w:szCs w:val="18"/>
        </w:rPr>
        <w:t>B:7C:92", "</w:t>
      </w:r>
      <w:proofErr w:type="spellStart"/>
      <w:r>
        <w:rPr>
          <w:rFonts w:ascii="Courier New" w:eastAsia="Courier New" w:hAnsi="Courier New" w:cs="Courier New"/>
          <w:sz w:val="18"/>
          <w:szCs w:val="18"/>
        </w:rPr>
        <w:t>rssi</w:t>
      </w:r>
      <w:proofErr w:type="spellEnd"/>
      <w:r>
        <w:rPr>
          <w:rFonts w:ascii="Courier New" w:eastAsia="Courier New" w:hAnsi="Courier New" w:cs="Courier New"/>
          <w:sz w:val="18"/>
          <w:szCs w:val="18"/>
        </w:rPr>
        <w:t>": -61, "ap": "AP-07", "</w:t>
      </w:r>
      <w:proofErr w:type="spellStart"/>
      <w:r>
        <w:rPr>
          <w:rFonts w:ascii="Courier New" w:eastAsia="Courier New" w:hAnsi="Courier New" w:cs="Courier New"/>
          <w:sz w:val="18"/>
          <w:szCs w:val="18"/>
        </w:rPr>
        <w:t>ts</w:t>
      </w:r>
      <w:proofErr w:type="spellEnd"/>
      <w:r>
        <w:rPr>
          <w:rFonts w:ascii="Courier New" w:eastAsia="Courier New" w:hAnsi="Courier New" w:cs="Courier New"/>
          <w:sz w:val="18"/>
          <w:szCs w:val="18"/>
        </w:rPr>
        <w:t>": "2026-10-26T10:15:03Z</w:t>
      </w:r>
      <w:proofErr w:type="gramStart"/>
      <w:r>
        <w:rPr>
          <w:rFonts w:ascii="Courier New" w:eastAsia="Courier New" w:hAnsi="Courier New" w:cs="Courier New"/>
          <w:sz w:val="18"/>
          <w:szCs w:val="18"/>
        </w:rPr>
        <w:t>" }</w:t>
      </w:r>
      <w:proofErr w:type="gramEnd"/>
    </w:p>
    <w:p w14:paraId="29CE6C5D" w14:textId="77777777" w:rsidR="007C76B5" w:rsidRDefault="00000000">
      <w:pPr>
        <w:keepLines/>
        <w:shd w:val="clear" w:color="auto" w:fill="F3F4F6"/>
        <w:ind w:left="200" w:right="200"/>
      </w:pPr>
      <w:r>
        <w:rPr>
          <w:rFonts w:ascii="Courier New" w:eastAsia="Courier New" w:hAnsi="Courier New" w:cs="Courier New"/>
          <w:sz w:val="18"/>
          <w:szCs w:val="18"/>
        </w:rPr>
        <w:t xml:space="preserve"> </w:t>
      </w:r>
    </w:p>
    <w:p w14:paraId="6F200805" w14:textId="77777777" w:rsidR="007C76B5" w:rsidRDefault="00000000">
      <w:pPr>
        <w:keepLines/>
        <w:shd w:val="clear" w:color="auto" w:fill="F3F4F6"/>
        <w:ind w:left="200" w:right="200"/>
      </w:pPr>
      <w:r>
        <w:rPr>
          <w:rFonts w:ascii="Courier New" w:eastAsia="Courier New" w:hAnsi="Courier New" w:cs="Courier New"/>
          <w:sz w:val="18"/>
          <w:szCs w:val="18"/>
        </w:rPr>
        <w:t xml:space="preserve">// 2. Sanitised event published to the </w:t>
      </w:r>
      <w:proofErr w:type="spellStart"/>
      <w:proofErr w:type="gramStart"/>
      <w:r>
        <w:rPr>
          <w:rFonts w:ascii="Courier New" w:eastAsia="Courier New" w:hAnsi="Courier New" w:cs="Courier New"/>
          <w:sz w:val="18"/>
          <w:szCs w:val="18"/>
        </w:rPr>
        <w:t>presence.events</w:t>
      </w:r>
      <w:proofErr w:type="spellEnd"/>
      <w:proofErr w:type="gramEnd"/>
      <w:r>
        <w:rPr>
          <w:rFonts w:ascii="Courier New" w:eastAsia="Courier New" w:hAnsi="Courier New" w:cs="Courier New"/>
          <w:sz w:val="18"/>
          <w:szCs w:val="18"/>
        </w:rPr>
        <w:t xml:space="preserve"> topic</w:t>
      </w:r>
    </w:p>
    <w:p w14:paraId="3AE098A9" w14:textId="77777777" w:rsidR="007C76B5" w:rsidRDefault="00000000">
      <w:pPr>
        <w:keepLines/>
        <w:shd w:val="clear" w:color="auto" w:fill="F3F4F6"/>
        <w:ind w:left="200" w:right="200"/>
      </w:pPr>
      <w:proofErr w:type="gramStart"/>
      <w:r>
        <w:rPr>
          <w:rFonts w:ascii="Courier New" w:eastAsia="Courier New" w:hAnsi="Courier New" w:cs="Courier New"/>
          <w:sz w:val="18"/>
          <w:szCs w:val="18"/>
        </w:rPr>
        <w:t>{ "</w:t>
      </w:r>
      <w:proofErr w:type="spellStart"/>
      <w:proofErr w:type="gramEnd"/>
      <w:r>
        <w:rPr>
          <w:rFonts w:ascii="Courier New" w:eastAsia="Courier New" w:hAnsi="Courier New" w:cs="Courier New"/>
          <w:sz w:val="18"/>
          <w:szCs w:val="18"/>
        </w:rPr>
        <w:t>event_id</w:t>
      </w:r>
      <w:proofErr w:type="spellEnd"/>
      <w:r>
        <w:rPr>
          <w:rFonts w:ascii="Courier New" w:eastAsia="Courier New" w:hAnsi="Courier New" w:cs="Courier New"/>
          <w:sz w:val="18"/>
          <w:szCs w:val="18"/>
        </w:rPr>
        <w:t>": "7b1e2c64-0f3a-4d8e-9a51-2f6c1d0b8e47", "</w:t>
      </w:r>
      <w:proofErr w:type="spellStart"/>
      <w:r>
        <w:rPr>
          <w:rFonts w:ascii="Courier New" w:eastAsia="Courier New" w:hAnsi="Courier New" w:cs="Courier New"/>
          <w:sz w:val="18"/>
          <w:szCs w:val="18"/>
        </w:rPr>
        <w:t>event_type</w:t>
      </w:r>
      <w:proofErr w:type="spellEnd"/>
      <w:r>
        <w:rPr>
          <w:rFonts w:ascii="Courier New" w:eastAsia="Courier New" w:hAnsi="Courier New" w:cs="Courier New"/>
          <w:sz w:val="18"/>
          <w:szCs w:val="18"/>
        </w:rPr>
        <w:t>": "presence",</w:t>
      </w:r>
    </w:p>
    <w:p w14:paraId="554D5426" w14:textId="77777777" w:rsidR="007C76B5" w:rsidRDefault="00000000">
      <w:pPr>
        <w:keepLines/>
        <w:shd w:val="clear" w:color="auto" w:fill="F3F4F6"/>
        <w:ind w:left="200" w:right="20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store</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"S102", "zone": "Z3",</w:t>
      </w:r>
    </w:p>
    <w:p w14:paraId="12A21DF5" w14:textId="77777777" w:rsidR="007C76B5" w:rsidRDefault="00000000">
      <w:pPr>
        <w:keepLines/>
        <w:shd w:val="clear" w:color="auto" w:fill="F3F4F6"/>
        <w:ind w:left="200" w:right="20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visitor</w:t>
      </w:r>
      <w:proofErr w:type="gramEnd"/>
      <w:r>
        <w:rPr>
          <w:rFonts w:ascii="Courier New" w:eastAsia="Courier New" w:hAnsi="Courier New" w:cs="Courier New"/>
          <w:sz w:val="18"/>
          <w:szCs w:val="18"/>
        </w:rPr>
        <w:t>_token</w:t>
      </w:r>
      <w:proofErr w:type="spellEnd"/>
      <w:r>
        <w:rPr>
          <w:rFonts w:ascii="Courier New" w:eastAsia="Courier New" w:hAnsi="Courier New" w:cs="Courier New"/>
          <w:sz w:val="18"/>
          <w:szCs w:val="18"/>
        </w:rPr>
        <w:t>": "c91f4a07...</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HMAC-SHA256(mac, </w:t>
      </w:r>
      <w:proofErr w:type="spellStart"/>
      <w:r>
        <w:rPr>
          <w:rFonts w:ascii="Courier New" w:eastAsia="Courier New" w:hAnsi="Courier New" w:cs="Courier New"/>
          <w:sz w:val="18"/>
          <w:szCs w:val="18"/>
        </w:rPr>
        <w:t>daily_salt</w:t>
      </w:r>
      <w:proofErr w:type="spellEnd"/>
      <w:r>
        <w:rPr>
          <w:rFonts w:ascii="Courier New" w:eastAsia="Courier New" w:hAnsi="Courier New" w:cs="Courier New"/>
          <w:sz w:val="18"/>
          <w:szCs w:val="18"/>
        </w:rPr>
        <w:t>), truncated</w:t>
      </w:r>
    </w:p>
    <w:p w14:paraId="706405E9" w14:textId="77777777" w:rsidR="007C76B5" w:rsidRDefault="00000000">
      <w:pPr>
        <w:keepLines/>
        <w:shd w:val="clear" w:color="auto" w:fill="F3F4F6"/>
        <w:ind w:left="200" w:right="20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ts</w:t>
      </w:r>
      <w:proofErr w:type="gramEnd"/>
      <w:r>
        <w:rPr>
          <w:rFonts w:ascii="Courier New" w:eastAsia="Courier New" w:hAnsi="Courier New" w:cs="Courier New"/>
          <w:sz w:val="18"/>
          <w:szCs w:val="18"/>
        </w:rPr>
        <w:t>_bucket</w:t>
      </w:r>
      <w:proofErr w:type="spellEnd"/>
      <w:r>
        <w:rPr>
          <w:rFonts w:ascii="Courier New" w:eastAsia="Courier New" w:hAnsi="Courier New" w:cs="Courier New"/>
          <w:sz w:val="18"/>
          <w:szCs w:val="18"/>
        </w:rPr>
        <w:t>": "2026-10-26T10:15:00Z", // rounded to 1 minute</w:t>
      </w:r>
    </w:p>
    <w:p w14:paraId="4843A78B" w14:textId="77777777" w:rsidR="007C76B5" w:rsidRDefault="00000000">
      <w:pPr>
        <w:keepLines/>
        <w:shd w:val="clear" w:color="auto" w:fill="F3F4F6"/>
        <w:ind w:left="200" w:right="20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schema</w:t>
      </w:r>
      <w:proofErr w:type="gramEnd"/>
      <w:r>
        <w:rPr>
          <w:rFonts w:ascii="Courier New" w:eastAsia="Courier New" w:hAnsi="Courier New" w:cs="Courier New"/>
          <w:sz w:val="18"/>
          <w:szCs w:val="18"/>
        </w:rPr>
        <w:t>_version</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2 }</w:t>
      </w:r>
      <w:proofErr w:type="gramEnd"/>
    </w:p>
    <w:p w14:paraId="667F488D" w14:textId="77777777" w:rsidR="007C76B5" w:rsidRDefault="00000000">
      <w:pPr>
        <w:keepLines/>
        <w:shd w:val="clear" w:color="auto" w:fill="F3F4F6"/>
        <w:ind w:left="200" w:right="200"/>
      </w:pPr>
      <w:r>
        <w:rPr>
          <w:rFonts w:ascii="Courier New" w:eastAsia="Courier New" w:hAnsi="Courier New" w:cs="Courier New"/>
          <w:sz w:val="18"/>
          <w:szCs w:val="18"/>
        </w:rPr>
        <w:t xml:space="preserve"> </w:t>
      </w:r>
    </w:p>
    <w:p w14:paraId="3C0F26E2" w14:textId="77777777" w:rsidR="007C76B5" w:rsidRDefault="00000000">
      <w:pPr>
        <w:keepLines/>
        <w:shd w:val="clear" w:color="auto" w:fill="F3F4F6"/>
        <w:ind w:left="200" w:right="200"/>
      </w:pPr>
      <w:r>
        <w:rPr>
          <w:rFonts w:ascii="Courier New" w:eastAsia="Courier New" w:hAnsi="Courier New" w:cs="Courier New"/>
          <w:sz w:val="18"/>
          <w:szCs w:val="18"/>
        </w:rPr>
        <w:t>// 3. Stored aggregate (token discarded after the window closes)</w:t>
      </w:r>
    </w:p>
    <w:p w14:paraId="2C5387E4" w14:textId="77777777" w:rsidR="007C76B5" w:rsidRDefault="00000000">
      <w:pPr>
        <w:keepLines/>
        <w:shd w:val="clear" w:color="auto" w:fill="F3F4F6"/>
        <w:ind w:left="200" w:right="200"/>
      </w:pPr>
      <w:proofErr w:type="gramStart"/>
      <w:r>
        <w:rPr>
          <w:rFonts w:ascii="Courier New" w:eastAsia="Courier New" w:hAnsi="Courier New" w:cs="Courier New"/>
          <w:sz w:val="18"/>
          <w:szCs w:val="18"/>
        </w:rPr>
        <w:t>{ "</w:t>
      </w:r>
      <w:proofErr w:type="spellStart"/>
      <w:proofErr w:type="gramEnd"/>
      <w:r>
        <w:rPr>
          <w:rFonts w:ascii="Courier New" w:eastAsia="Courier New" w:hAnsi="Courier New" w:cs="Courier New"/>
          <w:sz w:val="18"/>
          <w:szCs w:val="18"/>
        </w:rPr>
        <w:t>store_id</w:t>
      </w:r>
      <w:proofErr w:type="spellEnd"/>
      <w:r>
        <w:rPr>
          <w:rFonts w:ascii="Courier New" w:eastAsia="Courier New" w:hAnsi="Courier New" w:cs="Courier New"/>
          <w:sz w:val="18"/>
          <w:szCs w:val="18"/>
        </w:rPr>
        <w:t>": "S102", "zone": "Z3", "window": "2026-10-26T10:15:00Z/PT1M",</w:t>
      </w:r>
    </w:p>
    <w:p w14:paraId="1B90FCDD" w14:textId="77777777" w:rsidR="007C76B5" w:rsidRDefault="00000000">
      <w:pPr>
        <w:keepLines/>
        <w:shd w:val="clear" w:color="auto" w:fill="F3F4F6"/>
        <w:ind w:left="200" w:right="20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unique</w:t>
      </w:r>
      <w:proofErr w:type="gramEnd"/>
      <w:r>
        <w:rPr>
          <w:rFonts w:ascii="Courier New" w:eastAsia="Courier New" w:hAnsi="Courier New" w:cs="Courier New"/>
          <w:sz w:val="18"/>
          <w:szCs w:val="18"/>
        </w:rPr>
        <w:t>_visitors</w:t>
      </w:r>
      <w:proofErr w:type="spellEnd"/>
      <w:r>
        <w:rPr>
          <w:rFonts w:ascii="Courier New" w:eastAsia="Courier New" w:hAnsi="Courier New" w:cs="Courier New"/>
          <w:sz w:val="18"/>
          <w:szCs w:val="18"/>
        </w:rPr>
        <w:t>": 14, "</w:t>
      </w:r>
      <w:proofErr w:type="spellStart"/>
      <w:r>
        <w:rPr>
          <w:rFonts w:ascii="Courier New" w:eastAsia="Courier New" w:hAnsi="Courier New" w:cs="Courier New"/>
          <w:sz w:val="18"/>
          <w:szCs w:val="18"/>
        </w:rPr>
        <w:t>k_anonymity_met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true }</w:t>
      </w:r>
      <w:proofErr w:type="gramEnd"/>
    </w:p>
    <w:p w14:paraId="24416541" w14:textId="77777777" w:rsidR="007C76B5" w:rsidRDefault="007C76B5">
      <w:pPr>
        <w:spacing w:after="120"/>
      </w:pPr>
    </w:p>
    <w:p w14:paraId="7BD64693" w14:textId="77777777" w:rsidR="007C76B5" w:rsidRDefault="00000000">
      <w:pPr>
        <w:pStyle w:val="Heading2"/>
        <w:keepNext/>
      </w:pPr>
      <w:r>
        <w:lastRenderedPageBreak/>
        <w:t>4.3 Overall System Workflow</w:t>
      </w:r>
    </w:p>
    <w:p w14:paraId="665E7F0B" w14:textId="77777777" w:rsidR="007C76B5" w:rsidRDefault="00000000">
      <w:pPr>
        <w:spacing w:after="120" w:line="288" w:lineRule="auto"/>
        <w:jc w:val="both"/>
      </w:pPr>
      <w:r>
        <w:t>Figure 5 is a flowchart of the complete life of one event, from capture to dashboard and eventual deletion. The five decision points are where privacy, quality and alerting rules are applied; each rejection path writes an audit record. The steps are:</w:t>
      </w:r>
    </w:p>
    <w:p w14:paraId="523CBCC2" w14:textId="77777777" w:rsidR="007C76B5" w:rsidRDefault="00000000">
      <w:pPr>
        <w:pStyle w:val="ListParagraph"/>
        <w:numPr>
          <w:ilvl w:val="0"/>
          <w:numId w:val="3"/>
        </w:numPr>
        <w:spacing w:after="70" w:line="276" w:lineRule="auto"/>
        <w:jc w:val="both"/>
      </w:pPr>
      <w:r>
        <w:t>An event is generated at a source (a person crosses a counter, a sale is completed, a stock level changes or a Wi-Fi probe is detected).</w:t>
      </w:r>
    </w:p>
    <w:p w14:paraId="7F2250AA" w14:textId="77777777" w:rsidR="007C76B5" w:rsidRDefault="00000000">
      <w:pPr>
        <w:pStyle w:val="ListParagraph"/>
        <w:numPr>
          <w:ilvl w:val="0"/>
          <w:numId w:val="3"/>
        </w:numPr>
        <w:spacing w:after="70" w:line="276" w:lineRule="auto"/>
        <w:jc w:val="both"/>
      </w:pPr>
      <w:r>
        <w:t xml:space="preserve">The Edge Privacy Gateway decides whether it contains personal or quasi-identifying data; if </w:t>
      </w:r>
      <w:proofErr w:type="gramStart"/>
      <w:r>
        <w:t>so</w:t>
      </w:r>
      <w:proofErr w:type="gramEnd"/>
      <w:r>
        <w:t xml:space="preserve"> it is anonymised on the device (salted hash, generalisation) and the raw data is discarded.</w:t>
      </w:r>
    </w:p>
    <w:p w14:paraId="627D8311" w14:textId="77777777" w:rsidR="007C76B5" w:rsidRDefault="00000000">
      <w:pPr>
        <w:pStyle w:val="ListParagraph"/>
        <w:numPr>
          <w:ilvl w:val="0"/>
          <w:numId w:val="3"/>
        </w:numPr>
        <w:spacing w:after="70" w:line="276" w:lineRule="auto"/>
        <w:jc w:val="both"/>
      </w:pPr>
      <w:r>
        <w:t>The sanitised event is sent securely to the Ingestion API, which rejects unauthenticated or malformed messages (quarantined with a redacted payload, and audited).</w:t>
      </w:r>
    </w:p>
    <w:p w14:paraId="041A0004" w14:textId="77777777" w:rsidR="007C76B5" w:rsidRDefault="00000000">
      <w:pPr>
        <w:pStyle w:val="ListParagraph"/>
        <w:numPr>
          <w:ilvl w:val="0"/>
          <w:numId w:val="3"/>
        </w:numPr>
        <w:spacing w:after="70" w:line="276" w:lineRule="auto"/>
        <w:jc w:val="both"/>
      </w:pPr>
      <w:r>
        <w:t>The Privacy Filter applies the field allow-list and tokenisation, and drops the event if the consent registry says the individual has opted out.</w:t>
      </w:r>
    </w:p>
    <w:p w14:paraId="747F4EF3" w14:textId="77777777" w:rsidR="007C76B5" w:rsidRDefault="00000000">
      <w:pPr>
        <w:pStyle w:val="ListParagraph"/>
        <w:numPr>
          <w:ilvl w:val="0"/>
          <w:numId w:val="3"/>
        </w:numPr>
        <w:spacing w:after="70" w:line="276" w:lineRule="auto"/>
        <w:jc w:val="both"/>
      </w:pPr>
      <w:r>
        <w:t>The event is published to a Kafka topic; the Stream Processor aggregates it in time windows, and any bucket representing fewer than k = 5 individuals is suppressed or merged into a coarser bucket.</w:t>
      </w:r>
    </w:p>
    <w:p w14:paraId="5304B4A4" w14:textId="77777777" w:rsidR="007C76B5" w:rsidRDefault="00000000">
      <w:pPr>
        <w:pStyle w:val="ListParagraph"/>
        <w:numPr>
          <w:ilvl w:val="0"/>
          <w:numId w:val="3"/>
        </w:numPr>
        <w:spacing w:after="70" w:line="276" w:lineRule="auto"/>
        <w:jc w:val="both"/>
      </w:pPr>
      <w:r>
        <w:t xml:space="preserve">Aggregates are stored in Redis (hot) and </w:t>
      </w:r>
      <w:proofErr w:type="spellStart"/>
      <w:r>
        <w:t>TimescaleDB</w:t>
      </w:r>
      <w:proofErr w:type="spellEnd"/>
      <w:r>
        <w:t xml:space="preserve"> (history). Alert rules are evaluated and, if breached, the Alert Service notifies the right people.</w:t>
      </w:r>
    </w:p>
    <w:p w14:paraId="7692D4DC" w14:textId="77777777" w:rsidR="007C76B5" w:rsidRDefault="00000000">
      <w:pPr>
        <w:pStyle w:val="ListParagraph"/>
        <w:numPr>
          <w:ilvl w:val="0"/>
          <w:numId w:val="3"/>
        </w:numPr>
        <w:spacing w:after="70" w:line="276" w:lineRule="auto"/>
        <w:jc w:val="both"/>
      </w:pPr>
      <w:r>
        <w:t>Dashboards update in real time through the Push Gateway, subject to role-based access checks.</w:t>
      </w:r>
    </w:p>
    <w:p w14:paraId="79FD0197" w14:textId="77777777" w:rsidR="007C76B5" w:rsidRDefault="00000000">
      <w:pPr>
        <w:pStyle w:val="ListParagraph"/>
        <w:numPr>
          <w:ilvl w:val="0"/>
          <w:numId w:val="3"/>
        </w:numPr>
        <w:spacing w:after="70" w:line="276" w:lineRule="auto"/>
        <w:jc w:val="both"/>
      </w:pPr>
      <w:r>
        <w:t>The Retention Manager later rolls up, archives and purges data according to policy, and every deletion is logged.</w:t>
      </w:r>
    </w:p>
    <w:p w14:paraId="7A32FFDA" w14:textId="77777777" w:rsidR="007C76B5" w:rsidRDefault="00000000">
      <w:r>
        <w:br w:type="page"/>
      </w:r>
    </w:p>
    <w:p w14:paraId="118E5418" w14:textId="77777777" w:rsidR="007C76B5" w:rsidRDefault="00000000">
      <w:pPr>
        <w:keepNext/>
        <w:spacing w:before="120" w:after="40"/>
        <w:jc w:val="center"/>
      </w:pPr>
      <w:r>
        <w:rPr>
          <w:noProof/>
        </w:rPr>
        <w:lastRenderedPageBreak/>
        <w:drawing>
          <wp:inline distT="0" distB="0" distL="0" distR="0" wp14:anchorId="44E0D93E" wp14:editId="00FAFB77">
            <wp:extent cx="4572000" cy="6972300"/>
            <wp:effectExtent l="0" t="0" r="0" b="0"/>
            <wp:docPr id="1494995508" name="End-to-end workflow with privacy and quality checks" descr="End-to-end workflow with privacy and quality checks" title="End-to-end workflow with privacy and quality 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6972300"/>
                    </a:xfrm>
                    <a:prstGeom prst="rect">
                      <a:avLst/>
                    </a:prstGeom>
                  </pic:spPr>
                </pic:pic>
              </a:graphicData>
            </a:graphic>
          </wp:inline>
        </w:drawing>
      </w:r>
    </w:p>
    <w:p w14:paraId="1C3CE6FA" w14:textId="77777777" w:rsidR="007C76B5" w:rsidRDefault="00000000">
      <w:pPr>
        <w:spacing w:before="80" w:after="200"/>
        <w:jc w:val="center"/>
      </w:pPr>
      <w:r>
        <w:rPr>
          <w:b/>
          <w:bCs/>
          <w:color w:val="1F3864"/>
          <w:sz w:val="21"/>
          <w:szCs w:val="21"/>
        </w:rPr>
        <w:t xml:space="preserve">Figure 5: </w:t>
      </w:r>
      <w:r>
        <w:rPr>
          <w:i/>
          <w:iCs/>
          <w:sz w:val="21"/>
          <w:szCs w:val="21"/>
        </w:rPr>
        <w:t>End-to-end workflow with privacy and quality checks</w:t>
      </w:r>
    </w:p>
    <w:p w14:paraId="6775B885" w14:textId="77777777" w:rsidR="007C76B5" w:rsidRDefault="00000000">
      <w:r>
        <w:br w:type="page"/>
      </w:r>
    </w:p>
    <w:p w14:paraId="2A34ACE5" w14:textId="77777777" w:rsidR="007C76B5" w:rsidRDefault="00000000">
      <w:pPr>
        <w:pStyle w:val="Heading2"/>
        <w:keepNext/>
      </w:pPr>
      <w:r>
        <w:lastRenderedPageBreak/>
        <w:t>4.4 Interaction Sequences</w:t>
      </w:r>
    </w:p>
    <w:p w14:paraId="41D99A38" w14:textId="77777777" w:rsidR="007C76B5" w:rsidRDefault="00000000">
      <w:pPr>
        <w:spacing w:after="120" w:line="288" w:lineRule="auto"/>
        <w:jc w:val="both"/>
      </w:pPr>
      <w:r>
        <w:t>Two sequence diagrams show how components collaborate at run time. Figure 6 follows an event through the ingestion and processing path; Figure 7 follows a dashboard request through the access-controlled query path.</w:t>
      </w:r>
    </w:p>
    <w:p w14:paraId="53FE25B1" w14:textId="77777777" w:rsidR="007C76B5" w:rsidRDefault="00000000">
      <w:pPr>
        <w:keepNext/>
        <w:spacing w:before="120" w:after="40"/>
        <w:jc w:val="center"/>
      </w:pPr>
      <w:r>
        <w:rPr>
          <w:noProof/>
        </w:rPr>
        <w:drawing>
          <wp:inline distT="0" distB="0" distL="0" distR="0" wp14:anchorId="378DB2D6" wp14:editId="521294D5">
            <wp:extent cx="5734050" cy="5267325"/>
            <wp:effectExtent l="0" t="0" r="0" b="0"/>
            <wp:docPr id="867307372" name="Sequence diagram: event ingestion and processing path" descr="Sequence diagram: event ingestion and processing path" title="Sequence diagram: event ingestion and processing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34050" cy="5267325"/>
                    </a:xfrm>
                    <a:prstGeom prst="rect">
                      <a:avLst/>
                    </a:prstGeom>
                  </pic:spPr>
                </pic:pic>
              </a:graphicData>
            </a:graphic>
          </wp:inline>
        </w:drawing>
      </w:r>
    </w:p>
    <w:p w14:paraId="57F8DEDA" w14:textId="77777777" w:rsidR="007C76B5" w:rsidRDefault="00000000">
      <w:pPr>
        <w:spacing w:before="80" w:after="200"/>
        <w:jc w:val="center"/>
      </w:pPr>
      <w:r>
        <w:rPr>
          <w:b/>
          <w:bCs/>
          <w:color w:val="1F3864"/>
          <w:sz w:val="21"/>
          <w:szCs w:val="21"/>
        </w:rPr>
        <w:t xml:space="preserve">Figure 6: </w:t>
      </w:r>
      <w:r>
        <w:rPr>
          <w:i/>
          <w:iCs/>
          <w:sz w:val="21"/>
          <w:szCs w:val="21"/>
        </w:rPr>
        <w:t>Sequence diagram: event ingestion and processing path</w:t>
      </w:r>
    </w:p>
    <w:p w14:paraId="018A2C16" w14:textId="77777777" w:rsidR="007C76B5" w:rsidRDefault="00000000">
      <w:pPr>
        <w:spacing w:after="120" w:line="288" w:lineRule="auto"/>
        <w:jc w:val="both"/>
      </w:pPr>
      <w:r>
        <w:t>In Figure 6, steps 2, 4 and 6 are the three places where data is minimised or rejected, which shows that privacy is enforced before the event ever reaches the broker. Step 9 acknowledges the sender only after the event has been durably published (step 7), which gives the at-least-once guarantee. Steps 10 to 12 occur asynchronously and do not delay the sender.</w:t>
      </w:r>
    </w:p>
    <w:p w14:paraId="2CCA0822" w14:textId="77777777" w:rsidR="007C76B5" w:rsidRDefault="00000000">
      <w:pPr>
        <w:keepNext/>
        <w:spacing w:before="120" w:after="40"/>
        <w:jc w:val="center"/>
      </w:pPr>
      <w:r>
        <w:rPr>
          <w:noProof/>
        </w:rPr>
        <w:lastRenderedPageBreak/>
        <w:drawing>
          <wp:inline distT="0" distB="0" distL="0" distR="0" wp14:anchorId="2DE4938F" wp14:editId="34FDA92B">
            <wp:extent cx="5734050" cy="5267325"/>
            <wp:effectExtent l="0" t="0" r="0" b="0"/>
            <wp:docPr id="579038691" name="Sequence diagram: authenticated dashboard query path" descr="Sequence diagram: authenticated dashboard query path" title="Sequence diagram: authenticated dashboard query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34050" cy="5267325"/>
                    </a:xfrm>
                    <a:prstGeom prst="rect">
                      <a:avLst/>
                    </a:prstGeom>
                  </pic:spPr>
                </pic:pic>
              </a:graphicData>
            </a:graphic>
          </wp:inline>
        </w:drawing>
      </w:r>
    </w:p>
    <w:p w14:paraId="5DA6C669" w14:textId="77777777" w:rsidR="007C76B5" w:rsidRDefault="00000000">
      <w:pPr>
        <w:spacing w:before="80" w:after="200"/>
        <w:jc w:val="center"/>
      </w:pPr>
      <w:r>
        <w:rPr>
          <w:b/>
          <w:bCs/>
          <w:color w:val="1F3864"/>
          <w:sz w:val="21"/>
          <w:szCs w:val="21"/>
        </w:rPr>
        <w:t xml:space="preserve">Figure 7: </w:t>
      </w:r>
      <w:r>
        <w:rPr>
          <w:i/>
          <w:iCs/>
          <w:sz w:val="21"/>
          <w:szCs w:val="21"/>
        </w:rPr>
        <w:t>Sequence diagram: authenticated dashboard query path</w:t>
      </w:r>
    </w:p>
    <w:p w14:paraId="6216891D" w14:textId="77777777" w:rsidR="007C76B5" w:rsidRDefault="00000000">
      <w:pPr>
        <w:spacing w:after="120" w:line="288" w:lineRule="auto"/>
        <w:jc w:val="both"/>
      </w:pPr>
      <w:r>
        <w:t>In Figure 7, the user authenticates once through the identity provider and receives a token containing role and store scope. The gateway validates the token and policy on every request (steps 4 and 5) so that a store manager can read only the aggregates of their own store. The Analytics Service reads pre-computed, k-anonymised aggregates (cache first), writes an audit event without blocking the response (step 9) and later pushes live updates (step 12).</w:t>
      </w:r>
    </w:p>
    <w:p w14:paraId="15971353" w14:textId="77777777" w:rsidR="007C76B5" w:rsidRDefault="00000000">
      <w:pPr>
        <w:pStyle w:val="Heading2"/>
        <w:keepNext/>
      </w:pPr>
      <w:r>
        <w:t>4.5 Data Lifecycle and Retention</w:t>
      </w:r>
    </w:p>
    <w:p w14:paraId="5FCD1F4F" w14:textId="77777777" w:rsidR="007C76B5" w:rsidRDefault="00000000">
      <w:pPr>
        <w:spacing w:after="120" w:line="288" w:lineRule="auto"/>
        <w:jc w:val="both"/>
      </w:pPr>
      <w:r>
        <w:t>Data protection is strongest when data does not exist. Figure 8 shows the lifecycle of data through five stages, with the retention period and privacy control of each. Retention values are secure defaults that the DPO can change per jurisdiction through the Admin and Privacy Console; the Retention Manager then applies them automatically.</w:t>
      </w:r>
    </w:p>
    <w:p w14:paraId="5B36F077" w14:textId="77777777" w:rsidR="007C76B5" w:rsidRDefault="00000000">
      <w:pPr>
        <w:keepNext/>
        <w:spacing w:before="120" w:after="40"/>
        <w:jc w:val="center"/>
      </w:pPr>
      <w:r>
        <w:rPr>
          <w:noProof/>
        </w:rPr>
        <w:lastRenderedPageBreak/>
        <w:drawing>
          <wp:inline distT="0" distB="0" distL="0" distR="0" wp14:anchorId="024FB6C2" wp14:editId="4722E5AD">
            <wp:extent cx="5124450" cy="5133975"/>
            <wp:effectExtent l="0" t="0" r="0" b="0"/>
            <wp:docPr id="2057903820" name="Data lifecycle, retention periods and privacy controls" descr="Data lifecycle, retention periods and privacy controls" title="Data lifecycle, retention periods and privacy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24450" cy="5133975"/>
                    </a:xfrm>
                    <a:prstGeom prst="rect">
                      <a:avLst/>
                    </a:prstGeom>
                  </pic:spPr>
                </pic:pic>
              </a:graphicData>
            </a:graphic>
          </wp:inline>
        </w:drawing>
      </w:r>
    </w:p>
    <w:p w14:paraId="65B3EC1B" w14:textId="77777777" w:rsidR="007C76B5" w:rsidRDefault="00000000">
      <w:pPr>
        <w:spacing w:before="80" w:after="200"/>
        <w:jc w:val="center"/>
      </w:pPr>
      <w:r>
        <w:rPr>
          <w:b/>
          <w:bCs/>
          <w:color w:val="1F3864"/>
          <w:sz w:val="21"/>
          <w:szCs w:val="21"/>
        </w:rPr>
        <w:t xml:space="preserve">Figure 8: </w:t>
      </w:r>
      <w:r>
        <w:rPr>
          <w:i/>
          <w:iCs/>
          <w:sz w:val="21"/>
          <w:szCs w:val="21"/>
        </w:rPr>
        <w:t>Data lifecycle, retention periods and privacy controls</w:t>
      </w:r>
    </w:p>
    <w:p w14:paraId="4275B0B5" w14:textId="77777777" w:rsidR="007C76B5" w:rsidRDefault="00000000">
      <w:pPr>
        <w:keepNext/>
        <w:spacing w:before="160" w:after="80"/>
        <w:jc w:val="center"/>
      </w:pPr>
      <w:r>
        <w:rPr>
          <w:b/>
          <w:bCs/>
          <w:color w:val="1F3864"/>
          <w:sz w:val="21"/>
          <w:szCs w:val="21"/>
        </w:rPr>
        <w:t xml:space="preserve">Table 19: </w:t>
      </w:r>
      <w:r>
        <w:rPr>
          <w:i/>
          <w:iCs/>
          <w:sz w:val="21"/>
          <w:szCs w:val="21"/>
        </w:rPr>
        <w:t>Default retention policy by data class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100"/>
        <w:gridCol w:w="2326"/>
      </w:tblGrid>
      <w:tr w:rsidR="007C76B5" w14:paraId="24170BE2" w14:textId="77777777">
        <w:tblPrEx>
          <w:tblCellMar>
            <w:top w:w="0" w:type="dxa"/>
            <w:bottom w:w="0" w:type="dxa"/>
          </w:tblCellMar>
        </w:tblPrEx>
        <w:trPr>
          <w:cantSplit/>
          <w:tblHeader/>
        </w:trPr>
        <w:tc>
          <w:tcPr>
            <w:tcW w:w="24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3808F4FC" w14:textId="77777777" w:rsidR="007C76B5" w:rsidRDefault="00000000">
            <w:pPr>
              <w:spacing w:after="20" w:line="252" w:lineRule="auto"/>
              <w:jc w:val="center"/>
            </w:pPr>
            <w:r>
              <w:rPr>
                <w:b/>
                <w:bCs/>
                <w:color w:val="FFFFFF"/>
                <w:sz w:val="20"/>
                <w:szCs w:val="20"/>
              </w:rPr>
              <w:t>Data class</w:t>
            </w:r>
          </w:p>
        </w:tc>
        <w:tc>
          <w:tcPr>
            <w:tcW w:w="22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4AAB2A3C" w14:textId="77777777" w:rsidR="007C76B5" w:rsidRDefault="00000000">
            <w:pPr>
              <w:spacing w:after="20" w:line="252" w:lineRule="auto"/>
              <w:jc w:val="center"/>
            </w:pPr>
            <w:r>
              <w:rPr>
                <w:b/>
                <w:bCs/>
                <w:color w:val="FFFFFF"/>
                <w:sz w:val="20"/>
                <w:szCs w:val="20"/>
              </w:rPr>
              <w:t>Store</w:t>
            </w:r>
          </w:p>
        </w:tc>
        <w:tc>
          <w:tcPr>
            <w:tcW w:w="21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23800C9A" w14:textId="77777777" w:rsidR="007C76B5" w:rsidRDefault="00000000">
            <w:pPr>
              <w:spacing w:after="20" w:line="252" w:lineRule="auto"/>
              <w:jc w:val="center"/>
            </w:pPr>
            <w:r>
              <w:rPr>
                <w:b/>
                <w:bCs/>
                <w:color w:val="FFFFFF"/>
                <w:sz w:val="20"/>
                <w:szCs w:val="20"/>
              </w:rPr>
              <w:t>Default retention</w:t>
            </w:r>
          </w:p>
        </w:tc>
        <w:tc>
          <w:tcPr>
            <w:tcW w:w="2326"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02702A65" w14:textId="77777777" w:rsidR="007C76B5" w:rsidRDefault="00000000">
            <w:pPr>
              <w:spacing w:after="20" w:line="252" w:lineRule="auto"/>
              <w:jc w:val="center"/>
            </w:pPr>
            <w:r>
              <w:rPr>
                <w:b/>
                <w:bCs/>
                <w:color w:val="FFFFFF"/>
                <w:sz w:val="20"/>
                <w:szCs w:val="20"/>
              </w:rPr>
              <w:t>Deletion mechanism</w:t>
            </w:r>
          </w:p>
        </w:tc>
      </w:tr>
      <w:tr w:rsidR="007C76B5" w14:paraId="27BB1A5B" w14:textId="77777777">
        <w:tblPrEx>
          <w:tblCellMar>
            <w:top w:w="0" w:type="dxa"/>
            <w:bottom w:w="0" w:type="dxa"/>
          </w:tblCellMar>
        </w:tblPrEx>
        <w:trPr>
          <w:cantSplit/>
        </w:trPr>
        <w:tc>
          <w:tcPr>
            <w:tcW w:w="24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32F9082" w14:textId="77777777" w:rsidR="007C76B5" w:rsidRDefault="00000000">
            <w:pPr>
              <w:spacing w:after="20" w:line="252" w:lineRule="auto"/>
            </w:pPr>
            <w:r>
              <w:rPr>
                <w:b/>
                <w:bCs/>
                <w:sz w:val="20"/>
                <w:szCs w:val="20"/>
              </w:rPr>
              <w:t>Raw device signals</w:t>
            </w:r>
          </w:p>
        </w:tc>
        <w:tc>
          <w:tcPr>
            <w:tcW w:w="2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2C78691" w14:textId="77777777" w:rsidR="007C76B5" w:rsidRDefault="00000000">
            <w:pPr>
              <w:spacing w:after="20" w:line="252" w:lineRule="auto"/>
            </w:pPr>
            <w:r>
              <w:rPr>
                <w:sz w:val="20"/>
                <w:szCs w:val="20"/>
              </w:rPr>
              <w:t>Edge device memory</w:t>
            </w:r>
          </w:p>
        </w:tc>
        <w:tc>
          <w:tcPr>
            <w:tcW w:w="21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B82637B" w14:textId="77777777" w:rsidR="007C76B5" w:rsidRDefault="00000000">
            <w:pPr>
              <w:spacing w:after="20" w:line="252" w:lineRule="auto"/>
            </w:pPr>
            <w:r>
              <w:rPr>
                <w:sz w:val="20"/>
                <w:szCs w:val="20"/>
              </w:rPr>
              <w:t>Seconds (never persisted)</w:t>
            </w:r>
          </w:p>
        </w:tc>
        <w:tc>
          <w:tcPr>
            <w:tcW w:w="23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42F5ACD" w14:textId="77777777" w:rsidR="007C76B5" w:rsidRDefault="00000000">
            <w:pPr>
              <w:spacing w:after="20" w:line="252" w:lineRule="auto"/>
            </w:pPr>
            <w:r>
              <w:rPr>
                <w:sz w:val="20"/>
                <w:szCs w:val="20"/>
              </w:rPr>
              <w:t>Overwritten in memory</w:t>
            </w:r>
          </w:p>
        </w:tc>
      </w:tr>
      <w:tr w:rsidR="007C76B5" w14:paraId="0A929777" w14:textId="77777777">
        <w:tblPrEx>
          <w:tblCellMar>
            <w:top w:w="0" w:type="dxa"/>
            <w:bottom w:w="0" w:type="dxa"/>
          </w:tblCellMar>
        </w:tblPrEx>
        <w:trPr>
          <w:cantSplit/>
        </w:trPr>
        <w:tc>
          <w:tcPr>
            <w:tcW w:w="24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FEECB28" w14:textId="77777777" w:rsidR="007C76B5" w:rsidRDefault="00000000">
            <w:pPr>
              <w:spacing w:after="20" w:line="252" w:lineRule="auto"/>
            </w:pPr>
            <w:r>
              <w:rPr>
                <w:b/>
                <w:bCs/>
                <w:sz w:val="20"/>
                <w:szCs w:val="20"/>
              </w:rPr>
              <w:t>Sanitised events</w:t>
            </w:r>
          </w:p>
        </w:tc>
        <w:tc>
          <w:tcPr>
            <w:tcW w:w="22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6F49CEB" w14:textId="77777777" w:rsidR="007C76B5" w:rsidRDefault="00000000">
            <w:pPr>
              <w:spacing w:after="20" w:line="252" w:lineRule="auto"/>
            </w:pPr>
            <w:r>
              <w:rPr>
                <w:sz w:val="20"/>
                <w:szCs w:val="20"/>
              </w:rPr>
              <w:t>Kafka topics</w:t>
            </w:r>
          </w:p>
        </w:tc>
        <w:tc>
          <w:tcPr>
            <w:tcW w:w="21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1349F9D" w14:textId="77777777" w:rsidR="007C76B5" w:rsidRDefault="00000000">
            <w:pPr>
              <w:spacing w:after="20" w:line="252" w:lineRule="auto"/>
            </w:pPr>
            <w:r>
              <w:rPr>
                <w:sz w:val="20"/>
                <w:szCs w:val="20"/>
              </w:rPr>
              <w:t>7 days</w:t>
            </w:r>
          </w:p>
        </w:tc>
        <w:tc>
          <w:tcPr>
            <w:tcW w:w="23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ADC2560" w14:textId="77777777" w:rsidR="007C76B5" w:rsidRDefault="00000000">
            <w:pPr>
              <w:spacing w:after="20" w:line="252" w:lineRule="auto"/>
            </w:pPr>
            <w:r>
              <w:rPr>
                <w:sz w:val="20"/>
                <w:szCs w:val="20"/>
              </w:rPr>
              <w:t>Topic retention (TTL)</w:t>
            </w:r>
          </w:p>
        </w:tc>
      </w:tr>
      <w:tr w:rsidR="007C76B5" w14:paraId="69778C35" w14:textId="77777777">
        <w:tblPrEx>
          <w:tblCellMar>
            <w:top w:w="0" w:type="dxa"/>
            <w:bottom w:w="0" w:type="dxa"/>
          </w:tblCellMar>
        </w:tblPrEx>
        <w:trPr>
          <w:cantSplit/>
        </w:trPr>
        <w:tc>
          <w:tcPr>
            <w:tcW w:w="24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4C95D90" w14:textId="77777777" w:rsidR="007C76B5" w:rsidRDefault="00000000">
            <w:pPr>
              <w:spacing w:after="20" w:line="252" w:lineRule="auto"/>
            </w:pPr>
            <w:r>
              <w:rPr>
                <w:b/>
                <w:bCs/>
                <w:sz w:val="20"/>
                <w:szCs w:val="20"/>
              </w:rPr>
              <w:t>Fine-grained aggregates</w:t>
            </w:r>
          </w:p>
        </w:tc>
        <w:tc>
          <w:tcPr>
            <w:tcW w:w="2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C173308" w14:textId="77777777" w:rsidR="007C76B5" w:rsidRDefault="00000000">
            <w:pPr>
              <w:spacing w:after="20" w:line="252" w:lineRule="auto"/>
            </w:pPr>
            <w:proofErr w:type="spellStart"/>
            <w:r>
              <w:rPr>
                <w:sz w:val="20"/>
                <w:szCs w:val="20"/>
              </w:rPr>
              <w:t>TimescaleDB</w:t>
            </w:r>
            <w:proofErr w:type="spellEnd"/>
            <w:r>
              <w:rPr>
                <w:sz w:val="20"/>
                <w:szCs w:val="20"/>
              </w:rPr>
              <w:t>; Redis</w:t>
            </w:r>
          </w:p>
        </w:tc>
        <w:tc>
          <w:tcPr>
            <w:tcW w:w="21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10D8BF5" w14:textId="77777777" w:rsidR="007C76B5" w:rsidRDefault="00000000">
            <w:pPr>
              <w:spacing w:after="20" w:line="252" w:lineRule="auto"/>
            </w:pPr>
            <w:r>
              <w:rPr>
                <w:sz w:val="20"/>
                <w:szCs w:val="20"/>
              </w:rPr>
              <w:t>90 days; 24 hours</w:t>
            </w:r>
          </w:p>
        </w:tc>
        <w:tc>
          <w:tcPr>
            <w:tcW w:w="23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FBEE582" w14:textId="77777777" w:rsidR="007C76B5" w:rsidRDefault="00000000">
            <w:pPr>
              <w:spacing w:after="20" w:line="252" w:lineRule="auto"/>
            </w:pPr>
            <w:r>
              <w:rPr>
                <w:sz w:val="20"/>
                <w:szCs w:val="20"/>
              </w:rPr>
              <w:t>Time-partition drop; key expiry</w:t>
            </w:r>
          </w:p>
        </w:tc>
      </w:tr>
      <w:tr w:rsidR="007C76B5" w14:paraId="68C6FD12" w14:textId="77777777">
        <w:tblPrEx>
          <w:tblCellMar>
            <w:top w:w="0" w:type="dxa"/>
            <w:bottom w:w="0" w:type="dxa"/>
          </w:tblCellMar>
        </w:tblPrEx>
        <w:trPr>
          <w:cantSplit/>
        </w:trPr>
        <w:tc>
          <w:tcPr>
            <w:tcW w:w="24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A4AC13F" w14:textId="77777777" w:rsidR="007C76B5" w:rsidRDefault="00000000">
            <w:pPr>
              <w:spacing w:after="20" w:line="252" w:lineRule="auto"/>
            </w:pPr>
            <w:r>
              <w:rPr>
                <w:b/>
                <w:bCs/>
                <w:sz w:val="20"/>
                <w:szCs w:val="20"/>
              </w:rPr>
              <w:t>Rolled-up aggregates</w:t>
            </w:r>
          </w:p>
        </w:tc>
        <w:tc>
          <w:tcPr>
            <w:tcW w:w="22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0E44842" w14:textId="77777777" w:rsidR="007C76B5" w:rsidRDefault="00000000">
            <w:pPr>
              <w:spacing w:after="20" w:line="252" w:lineRule="auto"/>
            </w:pPr>
            <w:proofErr w:type="spellStart"/>
            <w:r>
              <w:rPr>
                <w:sz w:val="20"/>
                <w:szCs w:val="20"/>
              </w:rPr>
              <w:t>TimescaleDB</w:t>
            </w:r>
            <w:proofErr w:type="spellEnd"/>
          </w:p>
        </w:tc>
        <w:tc>
          <w:tcPr>
            <w:tcW w:w="21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0B4D290" w14:textId="77777777" w:rsidR="007C76B5" w:rsidRDefault="00000000">
            <w:pPr>
              <w:spacing w:after="20" w:line="252" w:lineRule="auto"/>
            </w:pPr>
            <w:r>
              <w:rPr>
                <w:sz w:val="20"/>
                <w:szCs w:val="20"/>
              </w:rPr>
              <w:t>13 months</w:t>
            </w:r>
          </w:p>
        </w:tc>
        <w:tc>
          <w:tcPr>
            <w:tcW w:w="23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3FE95D5" w14:textId="77777777" w:rsidR="007C76B5" w:rsidRDefault="00000000">
            <w:pPr>
              <w:spacing w:after="20" w:line="252" w:lineRule="auto"/>
            </w:pPr>
            <w:r>
              <w:rPr>
                <w:sz w:val="20"/>
                <w:szCs w:val="20"/>
              </w:rPr>
              <w:t>Scheduled purge job</w:t>
            </w:r>
          </w:p>
        </w:tc>
      </w:tr>
      <w:tr w:rsidR="007C76B5" w14:paraId="6275ED50" w14:textId="77777777">
        <w:tblPrEx>
          <w:tblCellMar>
            <w:top w:w="0" w:type="dxa"/>
            <w:bottom w:w="0" w:type="dxa"/>
          </w:tblCellMar>
        </w:tblPrEx>
        <w:trPr>
          <w:cantSplit/>
        </w:trPr>
        <w:tc>
          <w:tcPr>
            <w:tcW w:w="24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4E77C92" w14:textId="77777777" w:rsidR="007C76B5" w:rsidRDefault="00000000">
            <w:pPr>
              <w:spacing w:after="20" w:line="252" w:lineRule="auto"/>
            </w:pPr>
            <w:r>
              <w:rPr>
                <w:b/>
                <w:bCs/>
                <w:sz w:val="20"/>
                <w:szCs w:val="20"/>
              </w:rPr>
              <w:t>Anonymised archive (optional)</w:t>
            </w:r>
          </w:p>
        </w:tc>
        <w:tc>
          <w:tcPr>
            <w:tcW w:w="2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FA2CF7F" w14:textId="77777777" w:rsidR="007C76B5" w:rsidRDefault="00000000">
            <w:pPr>
              <w:spacing w:after="20" w:line="252" w:lineRule="auto"/>
            </w:pPr>
            <w:r>
              <w:rPr>
                <w:sz w:val="20"/>
                <w:szCs w:val="20"/>
              </w:rPr>
              <w:t>Object storage</w:t>
            </w:r>
          </w:p>
        </w:tc>
        <w:tc>
          <w:tcPr>
            <w:tcW w:w="21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3FF088A" w14:textId="77777777" w:rsidR="007C76B5" w:rsidRDefault="00000000">
            <w:pPr>
              <w:spacing w:after="20" w:line="252" w:lineRule="auto"/>
            </w:pPr>
            <w:r>
              <w:rPr>
                <w:sz w:val="20"/>
                <w:szCs w:val="20"/>
              </w:rPr>
              <w:t>Up to 3 years</w:t>
            </w:r>
          </w:p>
        </w:tc>
        <w:tc>
          <w:tcPr>
            <w:tcW w:w="23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9F761F6" w14:textId="77777777" w:rsidR="007C76B5" w:rsidRDefault="00000000">
            <w:pPr>
              <w:spacing w:after="20" w:line="252" w:lineRule="auto"/>
            </w:pPr>
            <w:r>
              <w:rPr>
                <w:sz w:val="20"/>
                <w:szCs w:val="20"/>
              </w:rPr>
              <w:t>Lifecycle rule plus key destruction</w:t>
            </w:r>
          </w:p>
        </w:tc>
      </w:tr>
      <w:tr w:rsidR="007C76B5" w14:paraId="102BEAC2" w14:textId="77777777">
        <w:tblPrEx>
          <w:tblCellMar>
            <w:top w:w="0" w:type="dxa"/>
            <w:bottom w:w="0" w:type="dxa"/>
          </w:tblCellMar>
        </w:tblPrEx>
        <w:trPr>
          <w:cantSplit/>
        </w:trPr>
        <w:tc>
          <w:tcPr>
            <w:tcW w:w="24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11DF2D2" w14:textId="77777777" w:rsidR="007C76B5" w:rsidRDefault="00000000">
            <w:pPr>
              <w:spacing w:after="20" w:line="252" w:lineRule="auto"/>
            </w:pPr>
            <w:r>
              <w:rPr>
                <w:b/>
                <w:bCs/>
                <w:sz w:val="20"/>
                <w:szCs w:val="20"/>
              </w:rPr>
              <w:t>Audit records</w:t>
            </w:r>
          </w:p>
        </w:tc>
        <w:tc>
          <w:tcPr>
            <w:tcW w:w="22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4F95D8C" w14:textId="77777777" w:rsidR="007C76B5" w:rsidRDefault="00000000">
            <w:pPr>
              <w:spacing w:after="20" w:line="252" w:lineRule="auto"/>
            </w:pPr>
            <w:r>
              <w:rPr>
                <w:sz w:val="20"/>
                <w:szCs w:val="20"/>
              </w:rPr>
              <w:t>Immutable audit store</w:t>
            </w:r>
          </w:p>
        </w:tc>
        <w:tc>
          <w:tcPr>
            <w:tcW w:w="21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D8695FA" w14:textId="77777777" w:rsidR="007C76B5" w:rsidRDefault="00000000">
            <w:pPr>
              <w:spacing w:after="20" w:line="252" w:lineRule="auto"/>
            </w:pPr>
            <w:r>
              <w:rPr>
                <w:sz w:val="20"/>
                <w:szCs w:val="20"/>
              </w:rPr>
              <w:t>24 months (configurable)</w:t>
            </w:r>
          </w:p>
        </w:tc>
        <w:tc>
          <w:tcPr>
            <w:tcW w:w="23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F349B05" w14:textId="77777777" w:rsidR="007C76B5" w:rsidRDefault="00000000">
            <w:pPr>
              <w:spacing w:after="20" w:line="252" w:lineRule="auto"/>
            </w:pPr>
            <w:r>
              <w:rPr>
                <w:sz w:val="20"/>
                <w:szCs w:val="20"/>
              </w:rPr>
              <w:t>WORM expiry after retention lock</w:t>
            </w:r>
          </w:p>
        </w:tc>
      </w:tr>
      <w:tr w:rsidR="007C76B5" w14:paraId="388373CF" w14:textId="77777777">
        <w:tblPrEx>
          <w:tblCellMar>
            <w:top w:w="0" w:type="dxa"/>
            <w:bottom w:w="0" w:type="dxa"/>
          </w:tblCellMar>
        </w:tblPrEx>
        <w:trPr>
          <w:cantSplit/>
        </w:trPr>
        <w:tc>
          <w:tcPr>
            <w:tcW w:w="24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FD9C314" w14:textId="77777777" w:rsidR="007C76B5" w:rsidRDefault="00000000">
            <w:pPr>
              <w:spacing w:after="20" w:line="252" w:lineRule="auto"/>
            </w:pPr>
            <w:r>
              <w:rPr>
                <w:b/>
                <w:bCs/>
                <w:sz w:val="20"/>
                <w:szCs w:val="20"/>
              </w:rPr>
              <w:t>Consent records</w:t>
            </w:r>
          </w:p>
        </w:tc>
        <w:tc>
          <w:tcPr>
            <w:tcW w:w="2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01DD5B8" w14:textId="77777777" w:rsidR="007C76B5" w:rsidRDefault="00000000">
            <w:pPr>
              <w:spacing w:after="20" w:line="252" w:lineRule="auto"/>
            </w:pPr>
            <w:r>
              <w:rPr>
                <w:sz w:val="20"/>
                <w:szCs w:val="20"/>
              </w:rPr>
              <w:t>PostgreSQL</w:t>
            </w:r>
          </w:p>
        </w:tc>
        <w:tc>
          <w:tcPr>
            <w:tcW w:w="21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39CCCA2" w14:textId="77777777" w:rsidR="007C76B5" w:rsidRDefault="00000000">
            <w:pPr>
              <w:spacing w:after="20" w:line="252" w:lineRule="auto"/>
            </w:pPr>
            <w:r>
              <w:rPr>
                <w:sz w:val="20"/>
                <w:szCs w:val="20"/>
              </w:rPr>
              <w:t>Life of consent plus legal period</w:t>
            </w:r>
          </w:p>
        </w:tc>
        <w:tc>
          <w:tcPr>
            <w:tcW w:w="23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163460E" w14:textId="77777777" w:rsidR="007C76B5" w:rsidRDefault="00000000">
            <w:pPr>
              <w:spacing w:after="20" w:line="252" w:lineRule="auto"/>
            </w:pPr>
            <w:r>
              <w:rPr>
                <w:sz w:val="20"/>
                <w:szCs w:val="20"/>
              </w:rPr>
              <w:t>Policy-driven deletion</w:t>
            </w:r>
          </w:p>
        </w:tc>
      </w:tr>
    </w:tbl>
    <w:p w14:paraId="25FE952E" w14:textId="77777777" w:rsidR="007C76B5" w:rsidRDefault="007C76B5">
      <w:pPr>
        <w:spacing w:after="120"/>
      </w:pPr>
    </w:p>
    <w:p w14:paraId="32ADDC67" w14:textId="77777777" w:rsidR="007C76B5" w:rsidRDefault="00000000">
      <w:pPr>
        <w:pStyle w:val="Heading2"/>
        <w:keepNext/>
      </w:pPr>
      <w:r>
        <w:lastRenderedPageBreak/>
        <w:t>4.6 Access Control Model</w:t>
      </w:r>
    </w:p>
    <w:p w14:paraId="52ED3B53" w14:textId="77777777" w:rsidR="007C76B5" w:rsidRDefault="00000000">
      <w:pPr>
        <w:spacing w:after="120" w:line="288" w:lineRule="auto"/>
        <w:jc w:val="both"/>
      </w:pPr>
      <w:r>
        <w:t>Access is governed by role-based access control, refined by attributes (store, region and purpose). Two rules are fixed by design: no role can read event-level or identifying data because it does not exist in the platform, and administrators who manage infrastructure cannot read business data.</w:t>
      </w:r>
    </w:p>
    <w:p w14:paraId="7209CC2C" w14:textId="77777777" w:rsidR="007C76B5" w:rsidRDefault="00000000">
      <w:pPr>
        <w:keepNext/>
        <w:spacing w:before="160" w:after="80"/>
        <w:jc w:val="center"/>
      </w:pPr>
      <w:r>
        <w:rPr>
          <w:b/>
          <w:bCs/>
          <w:color w:val="1F3864"/>
          <w:sz w:val="21"/>
          <w:szCs w:val="21"/>
        </w:rPr>
        <w:t xml:space="preserve">Table 20: </w:t>
      </w:r>
      <w:r>
        <w:rPr>
          <w:i/>
          <w:iCs/>
          <w:sz w:val="21"/>
          <w:szCs w:val="21"/>
        </w:rPr>
        <w:t>Role-permission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1000"/>
        <w:gridCol w:w="1000"/>
        <w:gridCol w:w="1000"/>
        <w:gridCol w:w="1000"/>
        <w:gridCol w:w="1000"/>
        <w:gridCol w:w="1000"/>
      </w:tblGrid>
      <w:tr w:rsidR="007C76B5" w14:paraId="0801FBA1" w14:textId="77777777">
        <w:tblPrEx>
          <w:tblCellMar>
            <w:top w:w="0" w:type="dxa"/>
            <w:bottom w:w="0" w:type="dxa"/>
          </w:tblCellMar>
        </w:tblPrEx>
        <w:trPr>
          <w:cantSplit/>
          <w:tblHeader/>
        </w:trPr>
        <w:tc>
          <w:tcPr>
            <w:tcW w:w="3026"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7CEA98D6" w14:textId="77777777" w:rsidR="007C76B5" w:rsidRDefault="00000000">
            <w:pPr>
              <w:spacing w:after="20" w:line="252" w:lineRule="auto"/>
              <w:jc w:val="center"/>
            </w:pPr>
            <w:r>
              <w:rPr>
                <w:b/>
                <w:bCs/>
                <w:color w:val="FFFFFF"/>
                <w:sz w:val="20"/>
                <w:szCs w:val="20"/>
              </w:rPr>
              <w:t>Permission</w:t>
            </w:r>
          </w:p>
        </w:tc>
        <w:tc>
          <w:tcPr>
            <w:tcW w:w="10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4EF63676" w14:textId="77777777" w:rsidR="007C76B5" w:rsidRDefault="00000000">
            <w:pPr>
              <w:spacing w:after="20" w:line="252" w:lineRule="auto"/>
              <w:jc w:val="center"/>
            </w:pPr>
            <w:r>
              <w:rPr>
                <w:b/>
                <w:bCs/>
                <w:color w:val="FFFFFF"/>
                <w:sz w:val="20"/>
                <w:szCs w:val="20"/>
              </w:rPr>
              <w:t xml:space="preserve">Store </w:t>
            </w:r>
            <w:proofErr w:type="spellStart"/>
            <w:r>
              <w:rPr>
                <w:b/>
                <w:bCs/>
                <w:color w:val="FFFFFF"/>
                <w:sz w:val="20"/>
                <w:szCs w:val="20"/>
              </w:rPr>
              <w:t>Mgr</w:t>
            </w:r>
            <w:proofErr w:type="spellEnd"/>
          </w:p>
        </w:tc>
        <w:tc>
          <w:tcPr>
            <w:tcW w:w="10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56943C49" w14:textId="77777777" w:rsidR="007C76B5" w:rsidRDefault="00000000">
            <w:pPr>
              <w:spacing w:after="20" w:line="252" w:lineRule="auto"/>
              <w:jc w:val="center"/>
            </w:pPr>
            <w:r>
              <w:rPr>
                <w:b/>
                <w:bCs/>
                <w:color w:val="FFFFFF"/>
                <w:sz w:val="20"/>
                <w:szCs w:val="20"/>
              </w:rPr>
              <w:t xml:space="preserve">Regional </w:t>
            </w:r>
            <w:proofErr w:type="spellStart"/>
            <w:r>
              <w:rPr>
                <w:b/>
                <w:bCs/>
                <w:color w:val="FFFFFF"/>
                <w:sz w:val="20"/>
                <w:szCs w:val="20"/>
              </w:rPr>
              <w:t>Mgr</w:t>
            </w:r>
            <w:proofErr w:type="spellEnd"/>
          </w:p>
        </w:tc>
        <w:tc>
          <w:tcPr>
            <w:tcW w:w="10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0FD99A2F" w14:textId="77777777" w:rsidR="007C76B5" w:rsidRDefault="00000000">
            <w:pPr>
              <w:spacing w:after="20" w:line="252" w:lineRule="auto"/>
              <w:jc w:val="center"/>
            </w:pPr>
            <w:r>
              <w:rPr>
                <w:b/>
                <w:bCs/>
                <w:color w:val="FFFFFF"/>
                <w:sz w:val="20"/>
                <w:szCs w:val="20"/>
              </w:rPr>
              <w:t>Analyst</w:t>
            </w:r>
          </w:p>
        </w:tc>
        <w:tc>
          <w:tcPr>
            <w:tcW w:w="10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29FCB280" w14:textId="77777777" w:rsidR="007C76B5" w:rsidRDefault="00000000">
            <w:pPr>
              <w:spacing w:after="20" w:line="252" w:lineRule="auto"/>
              <w:jc w:val="center"/>
            </w:pPr>
            <w:r>
              <w:rPr>
                <w:b/>
                <w:bCs/>
                <w:color w:val="FFFFFF"/>
                <w:sz w:val="20"/>
                <w:szCs w:val="20"/>
              </w:rPr>
              <w:t>DPO</w:t>
            </w:r>
          </w:p>
        </w:tc>
        <w:tc>
          <w:tcPr>
            <w:tcW w:w="10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5E589F88" w14:textId="77777777" w:rsidR="007C76B5" w:rsidRDefault="00000000">
            <w:pPr>
              <w:spacing w:after="20" w:line="252" w:lineRule="auto"/>
              <w:jc w:val="center"/>
            </w:pPr>
            <w:r>
              <w:rPr>
                <w:b/>
                <w:bCs/>
                <w:color w:val="FFFFFF"/>
                <w:sz w:val="20"/>
                <w:szCs w:val="20"/>
              </w:rPr>
              <w:t>Auditor</w:t>
            </w:r>
          </w:p>
        </w:tc>
        <w:tc>
          <w:tcPr>
            <w:tcW w:w="10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08ED05BE" w14:textId="77777777" w:rsidR="007C76B5" w:rsidRDefault="00000000">
            <w:pPr>
              <w:spacing w:after="20" w:line="252" w:lineRule="auto"/>
              <w:jc w:val="center"/>
            </w:pPr>
            <w:r>
              <w:rPr>
                <w:b/>
                <w:bCs/>
                <w:color w:val="FFFFFF"/>
                <w:sz w:val="20"/>
                <w:szCs w:val="20"/>
              </w:rPr>
              <w:t>Admin</w:t>
            </w:r>
          </w:p>
        </w:tc>
      </w:tr>
      <w:tr w:rsidR="007C76B5" w14:paraId="6C407837" w14:textId="77777777">
        <w:tblPrEx>
          <w:tblCellMar>
            <w:top w:w="0" w:type="dxa"/>
            <w:bottom w:w="0" w:type="dxa"/>
          </w:tblCellMar>
        </w:tblPrEx>
        <w:trPr>
          <w:cantSplit/>
        </w:trPr>
        <w:tc>
          <w:tcPr>
            <w:tcW w:w="30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F1F0C68" w14:textId="77777777" w:rsidR="007C76B5" w:rsidRDefault="00000000">
            <w:pPr>
              <w:spacing w:after="20" w:line="252" w:lineRule="auto"/>
            </w:pPr>
            <w:r>
              <w:rPr>
                <w:b/>
                <w:bCs/>
                <w:sz w:val="20"/>
                <w:szCs w:val="20"/>
              </w:rPr>
              <w:t>View own-store dashboards</w:t>
            </w:r>
          </w:p>
        </w:tc>
        <w:tc>
          <w:tcPr>
            <w:tcW w:w="1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52BBF1B" w14:textId="77777777" w:rsidR="007C76B5" w:rsidRDefault="00000000">
            <w:pPr>
              <w:spacing w:after="20" w:line="252" w:lineRule="auto"/>
              <w:jc w:val="center"/>
            </w:pPr>
            <w:r>
              <w:rPr>
                <w:sz w:val="20"/>
                <w:szCs w:val="20"/>
              </w:rPr>
              <w:t>Yes</w:t>
            </w:r>
          </w:p>
        </w:tc>
        <w:tc>
          <w:tcPr>
            <w:tcW w:w="1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A4F5A08" w14:textId="77777777" w:rsidR="007C76B5" w:rsidRDefault="00000000">
            <w:pPr>
              <w:spacing w:after="20" w:line="252" w:lineRule="auto"/>
              <w:jc w:val="center"/>
            </w:pPr>
            <w:r>
              <w:rPr>
                <w:sz w:val="20"/>
                <w:szCs w:val="20"/>
              </w:rPr>
              <w:t>Yes</w:t>
            </w:r>
          </w:p>
        </w:tc>
        <w:tc>
          <w:tcPr>
            <w:tcW w:w="1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13DBC0C" w14:textId="77777777" w:rsidR="007C76B5" w:rsidRDefault="00000000">
            <w:pPr>
              <w:spacing w:after="20" w:line="252" w:lineRule="auto"/>
              <w:jc w:val="center"/>
            </w:pPr>
            <w:r>
              <w:rPr>
                <w:sz w:val="20"/>
                <w:szCs w:val="20"/>
              </w:rPr>
              <w:t>Yes</w:t>
            </w:r>
          </w:p>
        </w:tc>
        <w:tc>
          <w:tcPr>
            <w:tcW w:w="1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863FBB6" w14:textId="77777777" w:rsidR="007C76B5" w:rsidRDefault="00000000">
            <w:pPr>
              <w:spacing w:after="20" w:line="252" w:lineRule="auto"/>
              <w:jc w:val="center"/>
            </w:pPr>
            <w:r>
              <w:rPr>
                <w:sz w:val="20"/>
                <w:szCs w:val="20"/>
              </w:rPr>
              <w:t>No</w:t>
            </w:r>
          </w:p>
        </w:tc>
        <w:tc>
          <w:tcPr>
            <w:tcW w:w="1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EBC6FC7" w14:textId="77777777" w:rsidR="007C76B5" w:rsidRDefault="00000000">
            <w:pPr>
              <w:spacing w:after="20" w:line="252" w:lineRule="auto"/>
              <w:jc w:val="center"/>
            </w:pPr>
            <w:r>
              <w:rPr>
                <w:sz w:val="20"/>
                <w:szCs w:val="20"/>
              </w:rPr>
              <w:t>No</w:t>
            </w:r>
          </w:p>
        </w:tc>
        <w:tc>
          <w:tcPr>
            <w:tcW w:w="1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E18E61C" w14:textId="77777777" w:rsidR="007C76B5" w:rsidRDefault="00000000">
            <w:pPr>
              <w:spacing w:after="20" w:line="252" w:lineRule="auto"/>
              <w:jc w:val="center"/>
            </w:pPr>
            <w:r>
              <w:rPr>
                <w:sz w:val="20"/>
                <w:szCs w:val="20"/>
              </w:rPr>
              <w:t>No</w:t>
            </w:r>
          </w:p>
        </w:tc>
      </w:tr>
      <w:tr w:rsidR="007C76B5" w14:paraId="74B9785C" w14:textId="77777777">
        <w:tblPrEx>
          <w:tblCellMar>
            <w:top w:w="0" w:type="dxa"/>
            <w:bottom w:w="0" w:type="dxa"/>
          </w:tblCellMar>
        </w:tblPrEx>
        <w:trPr>
          <w:cantSplit/>
        </w:trPr>
        <w:tc>
          <w:tcPr>
            <w:tcW w:w="30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050D118" w14:textId="77777777" w:rsidR="007C76B5" w:rsidRDefault="00000000">
            <w:pPr>
              <w:spacing w:after="20" w:line="252" w:lineRule="auto"/>
            </w:pPr>
            <w:r>
              <w:rPr>
                <w:b/>
                <w:bCs/>
                <w:sz w:val="20"/>
                <w:szCs w:val="20"/>
              </w:rPr>
              <w:t>View multi-store / regional dashboards</w:t>
            </w:r>
          </w:p>
        </w:tc>
        <w:tc>
          <w:tcPr>
            <w:tcW w:w="1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772239E" w14:textId="77777777" w:rsidR="007C76B5" w:rsidRDefault="00000000">
            <w:pPr>
              <w:spacing w:after="20" w:line="252" w:lineRule="auto"/>
              <w:jc w:val="center"/>
            </w:pPr>
            <w:r>
              <w:rPr>
                <w:sz w:val="20"/>
                <w:szCs w:val="20"/>
              </w:rPr>
              <w:t>No</w:t>
            </w:r>
          </w:p>
        </w:tc>
        <w:tc>
          <w:tcPr>
            <w:tcW w:w="1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0CD2A16" w14:textId="77777777" w:rsidR="007C76B5" w:rsidRDefault="00000000">
            <w:pPr>
              <w:spacing w:after="20" w:line="252" w:lineRule="auto"/>
              <w:jc w:val="center"/>
            </w:pPr>
            <w:r>
              <w:rPr>
                <w:sz w:val="20"/>
                <w:szCs w:val="20"/>
              </w:rPr>
              <w:t>Region</w:t>
            </w:r>
          </w:p>
        </w:tc>
        <w:tc>
          <w:tcPr>
            <w:tcW w:w="1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9D44D02" w14:textId="77777777" w:rsidR="007C76B5" w:rsidRDefault="00000000">
            <w:pPr>
              <w:spacing w:after="20" w:line="252" w:lineRule="auto"/>
              <w:jc w:val="center"/>
            </w:pPr>
            <w:r>
              <w:rPr>
                <w:sz w:val="20"/>
                <w:szCs w:val="20"/>
              </w:rPr>
              <w:t>Yes</w:t>
            </w:r>
          </w:p>
        </w:tc>
        <w:tc>
          <w:tcPr>
            <w:tcW w:w="1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09B1659" w14:textId="77777777" w:rsidR="007C76B5" w:rsidRDefault="00000000">
            <w:pPr>
              <w:spacing w:after="20" w:line="252" w:lineRule="auto"/>
              <w:jc w:val="center"/>
            </w:pPr>
            <w:r>
              <w:rPr>
                <w:sz w:val="20"/>
                <w:szCs w:val="20"/>
              </w:rPr>
              <w:t>No</w:t>
            </w:r>
          </w:p>
        </w:tc>
        <w:tc>
          <w:tcPr>
            <w:tcW w:w="1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8B53F42" w14:textId="77777777" w:rsidR="007C76B5" w:rsidRDefault="00000000">
            <w:pPr>
              <w:spacing w:after="20" w:line="252" w:lineRule="auto"/>
              <w:jc w:val="center"/>
            </w:pPr>
            <w:r>
              <w:rPr>
                <w:sz w:val="20"/>
                <w:szCs w:val="20"/>
              </w:rPr>
              <w:t>No</w:t>
            </w:r>
          </w:p>
        </w:tc>
        <w:tc>
          <w:tcPr>
            <w:tcW w:w="1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C48823F" w14:textId="77777777" w:rsidR="007C76B5" w:rsidRDefault="00000000">
            <w:pPr>
              <w:spacing w:after="20" w:line="252" w:lineRule="auto"/>
              <w:jc w:val="center"/>
            </w:pPr>
            <w:r>
              <w:rPr>
                <w:sz w:val="20"/>
                <w:szCs w:val="20"/>
              </w:rPr>
              <w:t>No</w:t>
            </w:r>
          </w:p>
        </w:tc>
      </w:tr>
      <w:tr w:rsidR="007C76B5" w14:paraId="5095B0C9" w14:textId="77777777">
        <w:tblPrEx>
          <w:tblCellMar>
            <w:top w:w="0" w:type="dxa"/>
            <w:bottom w:w="0" w:type="dxa"/>
          </w:tblCellMar>
        </w:tblPrEx>
        <w:trPr>
          <w:cantSplit/>
        </w:trPr>
        <w:tc>
          <w:tcPr>
            <w:tcW w:w="30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A4B5A96" w14:textId="77777777" w:rsidR="007C76B5" w:rsidRDefault="00000000">
            <w:pPr>
              <w:spacing w:after="20" w:line="252" w:lineRule="auto"/>
            </w:pPr>
            <w:r>
              <w:rPr>
                <w:b/>
                <w:bCs/>
                <w:sz w:val="20"/>
                <w:szCs w:val="20"/>
              </w:rPr>
              <w:t>Query and export aggregates</w:t>
            </w:r>
          </w:p>
        </w:tc>
        <w:tc>
          <w:tcPr>
            <w:tcW w:w="1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7DED508" w14:textId="77777777" w:rsidR="007C76B5" w:rsidRDefault="00000000">
            <w:pPr>
              <w:spacing w:after="20" w:line="252" w:lineRule="auto"/>
              <w:jc w:val="center"/>
            </w:pPr>
            <w:r>
              <w:rPr>
                <w:sz w:val="20"/>
                <w:szCs w:val="20"/>
              </w:rPr>
              <w:t>Own store</w:t>
            </w:r>
          </w:p>
        </w:tc>
        <w:tc>
          <w:tcPr>
            <w:tcW w:w="1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A9F51A7" w14:textId="77777777" w:rsidR="007C76B5" w:rsidRDefault="00000000">
            <w:pPr>
              <w:spacing w:after="20" w:line="252" w:lineRule="auto"/>
              <w:jc w:val="center"/>
            </w:pPr>
            <w:r>
              <w:rPr>
                <w:sz w:val="20"/>
                <w:szCs w:val="20"/>
              </w:rPr>
              <w:t>Region</w:t>
            </w:r>
          </w:p>
        </w:tc>
        <w:tc>
          <w:tcPr>
            <w:tcW w:w="1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D0C1A8F" w14:textId="77777777" w:rsidR="007C76B5" w:rsidRDefault="00000000">
            <w:pPr>
              <w:spacing w:after="20" w:line="252" w:lineRule="auto"/>
              <w:jc w:val="center"/>
            </w:pPr>
            <w:r>
              <w:rPr>
                <w:sz w:val="20"/>
                <w:szCs w:val="20"/>
              </w:rPr>
              <w:t>Yes</w:t>
            </w:r>
          </w:p>
        </w:tc>
        <w:tc>
          <w:tcPr>
            <w:tcW w:w="1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4639DD6" w14:textId="77777777" w:rsidR="007C76B5" w:rsidRDefault="00000000">
            <w:pPr>
              <w:spacing w:after="20" w:line="252" w:lineRule="auto"/>
              <w:jc w:val="center"/>
            </w:pPr>
            <w:r>
              <w:rPr>
                <w:sz w:val="20"/>
                <w:szCs w:val="20"/>
              </w:rPr>
              <w:t>No</w:t>
            </w:r>
          </w:p>
        </w:tc>
        <w:tc>
          <w:tcPr>
            <w:tcW w:w="1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CAB1C4B" w14:textId="77777777" w:rsidR="007C76B5" w:rsidRDefault="00000000">
            <w:pPr>
              <w:spacing w:after="20" w:line="252" w:lineRule="auto"/>
              <w:jc w:val="center"/>
            </w:pPr>
            <w:r>
              <w:rPr>
                <w:sz w:val="20"/>
                <w:szCs w:val="20"/>
              </w:rPr>
              <w:t>No</w:t>
            </w:r>
          </w:p>
        </w:tc>
        <w:tc>
          <w:tcPr>
            <w:tcW w:w="1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B694555" w14:textId="77777777" w:rsidR="007C76B5" w:rsidRDefault="00000000">
            <w:pPr>
              <w:spacing w:after="20" w:line="252" w:lineRule="auto"/>
              <w:jc w:val="center"/>
            </w:pPr>
            <w:r>
              <w:rPr>
                <w:sz w:val="20"/>
                <w:szCs w:val="20"/>
              </w:rPr>
              <w:t>No</w:t>
            </w:r>
          </w:p>
        </w:tc>
      </w:tr>
      <w:tr w:rsidR="007C76B5" w14:paraId="032DF40E" w14:textId="77777777">
        <w:tblPrEx>
          <w:tblCellMar>
            <w:top w:w="0" w:type="dxa"/>
            <w:bottom w:w="0" w:type="dxa"/>
          </w:tblCellMar>
        </w:tblPrEx>
        <w:trPr>
          <w:cantSplit/>
        </w:trPr>
        <w:tc>
          <w:tcPr>
            <w:tcW w:w="30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9ABDFDF" w14:textId="77777777" w:rsidR="007C76B5" w:rsidRDefault="00000000">
            <w:pPr>
              <w:spacing w:after="20" w:line="252" w:lineRule="auto"/>
            </w:pPr>
            <w:r>
              <w:rPr>
                <w:b/>
                <w:bCs/>
                <w:sz w:val="20"/>
                <w:szCs w:val="20"/>
              </w:rPr>
              <w:t>Configure alert thresholds</w:t>
            </w:r>
          </w:p>
        </w:tc>
        <w:tc>
          <w:tcPr>
            <w:tcW w:w="1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1B8211C" w14:textId="77777777" w:rsidR="007C76B5" w:rsidRDefault="00000000">
            <w:pPr>
              <w:spacing w:after="20" w:line="252" w:lineRule="auto"/>
              <w:jc w:val="center"/>
            </w:pPr>
            <w:r>
              <w:rPr>
                <w:sz w:val="20"/>
                <w:szCs w:val="20"/>
              </w:rPr>
              <w:t>Own store</w:t>
            </w:r>
          </w:p>
        </w:tc>
        <w:tc>
          <w:tcPr>
            <w:tcW w:w="1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FDB2ABB" w14:textId="77777777" w:rsidR="007C76B5" w:rsidRDefault="00000000">
            <w:pPr>
              <w:spacing w:after="20" w:line="252" w:lineRule="auto"/>
              <w:jc w:val="center"/>
            </w:pPr>
            <w:r>
              <w:rPr>
                <w:sz w:val="20"/>
                <w:szCs w:val="20"/>
              </w:rPr>
              <w:t>Region</w:t>
            </w:r>
          </w:p>
        </w:tc>
        <w:tc>
          <w:tcPr>
            <w:tcW w:w="1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6030FA4" w14:textId="77777777" w:rsidR="007C76B5" w:rsidRDefault="00000000">
            <w:pPr>
              <w:spacing w:after="20" w:line="252" w:lineRule="auto"/>
              <w:jc w:val="center"/>
            </w:pPr>
            <w:r>
              <w:rPr>
                <w:sz w:val="20"/>
                <w:szCs w:val="20"/>
              </w:rPr>
              <w:t>No</w:t>
            </w:r>
          </w:p>
        </w:tc>
        <w:tc>
          <w:tcPr>
            <w:tcW w:w="1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E7BD9E6" w14:textId="77777777" w:rsidR="007C76B5" w:rsidRDefault="00000000">
            <w:pPr>
              <w:spacing w:after="20" w:line="252" w:lineRule="auto"/>
              <w:jc w:val="center"/>
            </w:pPr>
            <w:r>
              <w:rPr>
                <w:sz w:val="20"/>
                <w:szCs w:val="20"/>
              </w:rPr>
              <w:t>No</w:t>
            </w:r>
          </w:p>
        </w:tc>
        <w:tc>
          <w:tcPr>
            <w:tcW w:w="1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06325CC" w14:textId="77777777" w:rsidR="007C76B5" w:rsidRDefault="00000000">
            <w:pPr>
              <w:spacing w:after="20" w:line="252" w:lineRule="auto"/>
              <w:jc w:val="center"/>
            </w:pPr>
            <w:r>
              <w:rPr>
                <w:sz w:val="20"/>
                <w:szCs w:val="20"/>
              </w:rPr>
              <w:t>No</w:t>
            </w:r>
          </w:p>
        </w:tc>
        <w:tc>
          <w:tcPr>
            <w:tcW w:w="1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6ADC365" w14:textId="77777777" w:rsidR="007C76B5" w:rsidRDefault="00000000">
            <w:pPr>
              <w:spacing w:after="20" w:line="252" w:lineRule="auto"/>
              <w:jc w:val="center"/>
            </w:pPr>
            <w:r>
              <w:rPr>
                <w:sz w:val="20"/>
                <w:szCs w:val="20"/>
              </w:rPr>
              <w:t>No</w:t>
            </w:r>
          </w:p>
        </w:tc>
      </w:tr>
      <w:tr w:rsidR="007C76B5" w14:paraId="5190BBA6" w14:textId="77777777">
        <w:tblPrEx>
          <w:tblCellMar>
            <w:top w:w="0" w:type="dxa"/>
            <w:bottom w:w="0" w:type="dxa"/>
          </w:tblCellMar>
        </w:tblPrEx>
        <w:trPr>
          <w:cantSplit/>
        </w:trPr>
        <w:tc>
          <w:tcPr>
            <w:tcW w:w="30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4F8706A" w14:textId="77777777" w:rsidR="007C76B5" w:rsidRDefault="00000000">
            <w:pPr>
              <w:spacing w:after="20" w:line="252" w:lineRule="auto"/>
            </w:pPr>
            <w:r>
              <w:rPr>
                <w:b/>
                <w:bCs/>
                <w:sz w:val="20"/>
                <w:szCs w:val="20"/>
              </w:rPr>
              <w:t>Manage retention and consent policies</w:t>
            </w:r>
          </w:p>
        </w:tc>
        <w:tc>
          <w:tcPr>
            <w:tcW w:w="1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9FD563F" w14:textId="77777777" w:rsidR="007C76B5" w:rsidRDefault="00000000">
            <w:pPr>
              <w:spacing w:after="20" w:line="252" w:lineRule="auto"/>
              <w:jc w:val="center"/>
            </w:pPr>
            <w:r>
              <w:rPr>
                <w:sz w:val="20"/>
                <w:szCs w:val="20"/>
              </w:rPr>
              <w:t>No</w:t>
            </w:r>
          </w:p>
        </w:tc>
        <w:tc>
          <w:tcPr>
            <w:tcW w:w="1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6E28129" w14:textId="77777777" w:rsidR="007C76B5" w:rsidRDefault="00000000">
            <w:pPr>
              <w:spacing w:after="20" w:line="252" w:lineRule="auto"/>
              <w:jc w:val="center"/>
            </w:pPr>
            <w:r>
              <w:rPr>
                <w:sz w:val="20"/>
                <w:szCs w:val="20"/>
              </w:rPr>
              <w:t>No</w:t>
            </w:r>
          </w:p>
        </w:tc>
        <w:tc>
          <w:tcPr>
            <w:tcW w:w="1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A81C64E" w14:textId="77777777" w:rsidR="007C76B5" w:rsidRDefault="00000000">
            <w:pPr>
              <w:spacing w:after="20" w:line="252" w:lineRule="auto"/>
              <w:jc w:val="center"/>
            </w:pPr>
            <w:r>
              <w:rPr>
                <w:sz w:val="20"/>
                <w:szCs w:val="20"/>
              </w:rPr>
              <w:t>No</w:t>
            </w:r>
          </w:p>
        </w:tc>
        <w:tc>
          <w:tcPr>
            <w:tcW w:w="1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FA171F5" w14:textId="77777777" w:rsidR="007C76B5" w:rsidRDefault="00000000">
            <w:pPr>
              <w:spacing w:after="20" w:line="252" w:lineRule="auto"/>
              <w:jc w:val="center"/>
            </w:pPr>
            <w:r>
              <w:rPr>
                <w:sz w:val="20"/>
                <w:szCs w:val="20"/>
              </w:rPr>
              <w:t>Yes</w:t>
            </w:r>
          </w:p>
        </w:tc>
        <w:tc>
          <w:tcPr>
            <w:tcW w:w="1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F9D92C1" w14:textId="77777777" w:rsidR="007C76B5" w:rsidRDefault="00000000">
            <w:pPr>
              <w:spacing w:after="20" w:line="252" w:lineRule="auto"/>
              <w:jc w:val="center"/>
            </w:pPr>
            <w:r>
              <w:rPr>
                <w:sz w:val="20"/>
                <w:szCs w:val="20"/>
              </w:rPr>
              <w:t>No</w:t>
            </w:r>
          </w:p>
        </w:tc>
        <w:tc>
          <w:tcPr>
            <w:tcW w:w="1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B13CC48" w14:textId="77777777" w:rsidR="007C76B5" w:rsidRDefault="00000000">
            <w:pPr>
              <w:spacing w:after="20" w:line="252" w:lineRule="auto"/>
              <w:jc w:val="center"/>
            </w:pPr>
            <w:r>
              <w:rPr>
                <w:sz w:val="20"/>
                <w:szCs w:val="20"/>
              </w:rPr>
              <w:t>No</w:t>
            </w:r>
          </w:p>
        </w:tc>
      </w:tr>
      <w:tr w:rsidR="007C76B5" w14:paraId="083B9A77" w14:textId="77777777">
        <w:tblPrEx>
          <w:tblCellMar>
            <w:top w:w="0" w:type="dxa"/>
            <w:bottom w:w="0" w:type="dxa"/>
          </w:tblCellMar>
        </w:tblPrEx>
        <w:trPr>
          <w:cantSplit/>
        </w:trPr>
        <w:tc>
          <w:tcPr>
            <w:tcW w:w="30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87BB2CF" w14:textId="77777777" w:rsidR="007C76B5" w:rsidRDefault="00000000">
            <w:pPr>
              <w:spacing w:after="20" w:line="252" w:lineRule="auto"/>
            </w:pPr>
            <w:r>
              <w:rPr>
                <w:b/>
                <w:bCs/>
                <w:sz w:val="20"/>
                <w:szCs w:val="20"/>
              </w:rPr>
              <w:t>Read audit logs</w:t>
            </w:r>
          </w:p>
        </w:tc>
        <w:tc>
          <w:tcPr>
            <w:tcW w:w="1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C87916D" w14:textId="77777777" w:rsidR="007C76B5" w:rsidRDefault="00000000">
            <w:pPr>
              <w:spacing w:after="20" w:line="252" w:lineRule="auto"/>
              <w:jc w:val="center"/>
            </w:pPr>
            <w:r>
              <w:rPr>
                <w:sz w:val="20"/>
                <w:szCs w:val="20"/>
              </w:rPr>
              <w:t>No</w:t>
            </w:r>
          </w:p>
        </w:tc>
        <w:tc>
          <w:tcPr>
            <w:tcW w:w="1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7E307D1" w14:textId="77777777" w:rsidR="007C76B5" w:rsidRDefault="00000000">
            <w:pPr>
              <w:spacing w:after="20" w:line="252" w:lineRule="auto"/>
              <w:jc w:val="center"/>
            </w:pPr>
            <w:r>
              <w:rPr>
                <w:sz w:val="20"/>
                <w:szCs w:val="20"/>
              </w:rPr>
              <w:t>No</w:t>
            </w:r>
          </w:p>
        </w:tc>
        <w:tc>
          <w:tcPr>
            <w:tcW w:w="1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BAFDBA1" w14:textId="77777777" w:rsidR="007C76B5" w:rsidRDefault="00000000">
            <w:pPr>
              <w:spacing w:after="20" w:line="252" w:lineRule="auto"/>
              <w:jc w:val="center"/>
            </w:pPr>
            <w:r>
              <w:rPr>
                <w:sz w:val="20"/>
                <w:szCs w:val="20"/>
              </w:rPr>
              <w:t>No</w:t>
            </w:r>
          </w:p>
        </w:tc>
        <w:tc>
          <w:tcPr>
            <w:tcW w:w="1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4898F53" w14:textId="77777777" w:rsidR="007C76B5" w:rsidRDefault="00000000">
            <w:pPr>
              <w:spacing w:after="20" w:line="252" w:lineRule="auto"/>
              <w:jc w:val="center"/>
            </w:pPr>
            <w:r>
              <w:rPr>
                <w:sz w:val="20"/>
                <w:szCs w:val="20"/>
              </w:rPr>
              <w:t>Yes</w:t>
            </w:r>
          </w:p>
        </w:tc>
        <w:tc>
          <w:tcPr>
            <w:tcW w:w="1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C4C22D8" w14:textId="77777777" w:rsidR="007C76B5" w:rsidRDefault="00000000">
            <w:pPr>
              <w:spacing w:after="20" w:line="252" w:lineRule="auto"/>
              <w:jc w:val="center"/>
            </w:pPr>
            <w:r>
              <w:rPr>
                <w:sz w:val="20"/>
                <w:szCs w:val="20"/>
              </w:rPr>
              <w:t>Yes</w:t>
            </w:r>
          </w:p>
        </w:tc>
        <w:tc>
          <w:tcPr>
            <w:tcW w:w="1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FE17B14" w14:textId="77777777" w:rsidR="007C76B5" w:rsidRDefault="00000000">
            <w:pPr>
              <w:spacing w:after="20" w:line="252" w:lineRule="auto"/>
              <w:jc w:val="center"/>
            </w:pPr>
            <w:r>
              <w:rPr>
                <w:sz w:val="20"/>
                <w:szCs w:val="20"/>
              </w:rPr>
              <w:t>No</w:t>
            </w:r>
          </w:p>
        </w:tc>
      </w:tr>
      <w:tr w:rsidR="007C76B5" w14:paraId="4E6997AF" w14:textId="77777777">
        <w:tblPrEx>
          <w:tblCellMar>
            <w:top w:w="0" w:type="dxa"/>
            <w:bottom w:w="0" w:type="dxa"/>
          </w:tblCellMar>
        </w:tblPrEx>
        <w:trPr>
          <w:cantSplit/>
        </w:trPr>
        <w:tc>
          <w:tcPr>
            <w:tcW w:w="30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1A185CB" w14:textId="77777777" w:rsidR="007C76B5" w:rsidRDefault="00000000">
            <w:pPr>
              <w:spacing w:after="20" w:line="252" w:lineRule="auto"/>
            </w:pPr>
            <w:r>
              <w:rPr>
                <w:b/>
                <w:bCs/>
                <w:sz w:val="20"/>
                <w:szCs w:val="20"/>
              </w:rPr>
              <w:t>Manage users and roles</w:t>
            </w:r>
          </w:p>
        </w:tc>
        <w:tc>
          <w:tcPr>
            <w:tcW w:w="1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C96B049" w14:textId="77777777" w:rsidR="007C76B5" w:rsidRDefault="00000000">
            <w:pPr>
              <w:spacing w:after="20" w:line="252" w:lineRule="auto"/>
              <w:jc w:val="center"/>
            </w:pPr>
            <w:r>
              <w:rPr>
                <w:sz w:val="20"/>
                <w:szCs w:val="20"/>
              </w:rPr>
              <w:t>No</w:t>
            </w:r>
          </w:p>
        </w:tc>
        <w:tc>
          <w:tcPr>
            <w:tcW w:w="1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BF5BDF5" w14:textId="77777777" w:rsidR="007C76B5" w:rsidRDefault="00000000">
            <w:pPr>
              <w:spacing w:after="20" w:line="252" w:lineRule="auto"/>
              <w:jc w:val="center"/>
            </w:pPr>
            <w:r>
              <w:rPr>
                <w:sz w:val="20"/>
                <w:szCs w:val="20"/>
              </w:rPr>
              <w:t>No</w:t>
            </w:r>
          </w:p>
        </w:tc>
        <w:tc>
          <w:tcPr>
            <w:tcW w:w="1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D8526E3" w14:textId="77777777" w:rsidR="007C76B5" w:rsidRDefault="00000000">
            <w:pPr>
              <w:spacing w:after="20" w:line="252" w:lineRule="auto"/>
              <w:jc w:val="center"/>
            </w:pPr>
            <w:r>
              <w:rPr>
                <w:sz w:val="20"/>
                <w:szCs w:val="20"/>
              </w:rPr>
              <w:t>No</w:t>
            </w:r>
          </w:p>
        </w:tc>
        <w:tc>
          <w:tcPr>
            <w:tcW w:w="1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831A5DC" w14:textId="77777777" w:rsidR="007C76B5" w:rsidRDefault="00000000">
            <w:pPr>
              <w:spacing w:after="20" w:line="252" w:lineRule="auto"/>
              <w:jc w:val="center"/>
            </w:pPr>
            <w:r>
              <w:rPr>
                <w:sz w:val="20"/>
                <w:szCs w:val="20"/>
              </w:rPr>
              <w:t>Approve</w:t>
            </w:r>
          </w:p>
        </w:tc>
        <w:tc>
          <w:tcPr>
            <w:tcW w:w="1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3B4C921" w14:textId="77777777" w:rsidR="007C76B5" w:rsidRDefault="00000000">
            <w:pPr>
              <w:spacing w:after="20" w:line="252" w:lineRule="auto"/>
              <w:jc w:val="center"/>
            </w:pPr>
            <w:r>
              <w:rPr>
                <w:sz w:val="20"/>
                <w:szCs w:val="20"/>
              </w:rPr>
              <w:t>No</w:t>
            </w:r>
          </w:p>
        </w:tc>
        <w:tc>
          <w:tcPr>
            <w:tcW w:w="1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994D985" w14:textId="77777777" w:rsidR="007C76B5" w:rsidRDefault="00000000">
            <w:pPr>
              <w:spacing w:after="20" w:line="252" w:lineRule="auto"/>
              <w:jc w:val="center"/>
            </w:pPr>
            <w:r>
              <w:rPr>
                <w:sz w:val="20"/>
                <w:szCs w:val="20"/>
              </w:rPr>
              <w:t>Yes</w:t>
            </w:r>
          </w:p>
        </w:tc>
      </w:tr>
      <w:tr w:rsidR="007C76B5" w14:paraId="6A1BAAB5" w14:textId="77777777">
        <w:tblPrEx>
          <w:tblCellMar>
            <w:top w:w="0" w:type="dxa"/>
            <w:bottom w:w="0" w:type="dxa"/>
          </w:tblCellMar>
        </w:tblPrEx>
        <w:trPr>
          <w:cantSplit/>
        </w:trPr>
        <w:tc>
          <w:tcPr>
            <w:tcW w:w="30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3ED02A5" w14:textId="77777777" w:rsidR="007C76B5" w:rsidRDefault="00000000">
            <w:pPr>
              <w:spacing w:after="20" w:line="252" w:lineRule="auto"/>
            </w:pPr>
            <w:r>
              <w:rPr>
                <w:b/>
                <w:bCs/>
                <w:sz w:val="20"/>
                <w:szCs w:val="20"/>
              </w:rPr>
              <w:t>Deploy and configure infrastructure</w:t>
            </w:r>
          </w:p>
        </w:tc>
        <w:tc>
          <w:tcPr>
            <w:tcW w:w="1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68B4742" w14:textId="77777777" w:rsidR="007C76B5" w:rsidRDefault="00000000">
            <w:pPr>
              <w:spacing w:after="20" w:line="252" w:lineRule="auto"/>
              <w:jc w:val="center"/>
            </w:pPr>
            <w:r>
              <w:rPr>
                <w:sz w:val="20"/>
                <w:szCs w:val="20"/>
              </w:rPr>
              <w:t>No</w:t>
            </w:r>
          </w:p>
        </w:tc>
        <w:tc>
          <w:tcPr>
            <w:tcW w:w="1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839AE94" w14:textId="77777777" w:rsidR="007C76B5" w:rsidRDefault="00000000">
            <w:pPr>
              <w:spacing w:after="20" w:line="252" w:lineRule="auto"/>
              <w:jc w:val="center"/>
            </w:pPr>
            <w:r>
              <w:rPr>
                <w:sz w:val="20"/>
                <w:szCs w:val="20"/>
              </w:rPr>
              <w:t>No</w:t>
            </w:r>
          </w:p>
        </w:tc>
        <w:tc>
          <w:tcPr>
            <w:tcW w:w="1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7EB4A7E" w14:textId="77777777" w:rsidR="007C76B5" w:rsidRDefault="00000000">
            <w:pPr>
              <w:spacing w:after="20" w:line="252" w:lineRule="auto"/>
              <w:jc w:val="center"/>
            </w:pPr>
            <w:r>
              <w:rPr>
                <w:sz w:val="20"/>
                <w:szCs w:val="20"/>
              </w:rPr>
              <w:t>No</w:t>
            </w:r>
          </w:p>
        </w:tc>
        <w:tc>
          <w:tcPr>
            <w:tcW w:w="1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8959EBC" w14:textId="77777777" w:rsidR="007C76B5" w:rsidRDefault="00000000">
            <w:pPr>
              <w:spacing w:after="20" w:line="252" w:lineRule="auto"/>
              <w:jc w:val="center"/>
            </w:pPr>
            <w:r>
              <w:rPr>
                <w:sz w:val="20"/>
                <w:szCs w:val="20"/>
              </w:rPr>
              <w:t>No</w:t>
            </w:r>
          </w:p>
        </w:tc>
        <w:tc>
          <w:tcPr>
            <w:tcW w:w="1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EF77FC3" w14:textId="77777777" w:rsidR="007C76B5" w:rsidRDefault="00000000">
            <w:pPr>
              <w:spacing w:after="20" w:line="252" w:lineRule="auto"/>
              <w:jc w:val="center"/>
            </w:pPr>
            <w:r>
              <w:rPr>
                <w:sz w:val="20"/>
                <w:szCs w:val="20"/>
              </w:rPr>
              <w:t>No</w:t>
            </w:r>
          </w:p>
        </w:tc>
        <w:tc>
          <w:tcPr>
            <w:tcW w:w="1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7ED6A80" w14:textId="77777777" w:rsidR="007C76B5" w:rsidRDefault="00000000">
            <w:pPr>
              <w:spacing w:after="20" w:line="252" w:lineRule="auto"/>
              <w:jc w:val="center"/>
            </w:pPr>
            <w:r>
              <w:rPr>
                <w:sz w:val="20"/>
                <w:szCs w:val="20"/>
              </w:rPr>
              <w:t>Yes</w:t>
            </w:r>
          </w:p>
        </w:tc>
      </w:tr>
      <w:tr w:rsidR="007C76B5" w14:paraId="75C97A17" w14:textId="77777777">
        <w:tblPrEx>
          <w:tblCellMar>
            <w:top w:w="0" w:type="dxa"/>
            <w:bottom w:w="0" w:type="dxa"/>
          </w:tblCellMar>
        </w:tblPrEx>
        <w:trPr>
          <w:cantSplit/>
        </w:trPr>
        <w:tc>
          <w:tcPr>
            <w:tcW w:w="30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270C57C" w14:textId="77777777" w:rsidR="007C76B5" w:rsidRDefault="00000000">
            <w:pPr>
              <w:spacing w:after="20" w:line="252" w:lineRule="auto"/>
            </w:pPr>
            <w:r>
              <w:rPr>
                <w:b/>
                <w:bCs/>
                <w:sz w:val="20"/>
                <w:szCs w:val="20"/>
              </w:rPr>
              <w:t>Access identifiable or raw data</w:t>
            </w:r>
          </w:p>
        </w:tc>
        <w:tc>
          <w:tcPr>
            <w:tcW w:w="1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B54F6D1" w14:textId="77777777" w:rsidR="007C76B5" w:rsidRDefault="00000000">
            <w:pPr>
              <w:spacing w:after="20" w:line="252" w:lineRule="auto"/>
              <w:jc w:val="center"/>
            </w:pPr>
            <w:r>
              <w:rPr>
                <w:sz w:val="20"/>
                <w:szCs w:val="20"/>
              </w:rPr>
              <w:t>No</w:t>
            </w:r>
          </w:p>
        </w:tc>
        <w:tc>
          <w:tcPr>
            <w:tcW w:w="1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58DA8CA" w14:textId="77777777" w:rsidR="007C76B5" w:rsidRDefault="00000000">
            <w:pPr>
              <w:spacing w:after="20" w:line="252" w:lineRule="auto"/>
              <w:jc w:val="center"/>
            </w:pPr>
            <w:r>
              <w:rPr>
                <w:sz w:val="20"/>
                <w:szCs w:val="20"/>
              </w:rPr>
              <w:t>No</w:t>
            </w:r>
          </w:p>
        </w:tc>
        <w:tc>
          <w:tcPr>
            <w:tcW w:w="1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6910069" w14:textId="77777777" w:rsidR="007C76B5" w:rsidRDefault="00000000">
            <w:pPr>
              <w:spacing w:after="20" w:line="252" w:lineRule="auto"/>
              <w:jc w:val="center"/>
            </w:pPr>
            <w:r>
              <w:rPr>
                <w:sz w:val="20"/>
                <w:szCs w:val="20"/>
              </w:rPr>
              <w:t>No</w:t>
            </w:r>
          </w:p>
        </w:tc>
        <w:tc>
          <w:tcPr>
            <w:tcW w:w="1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3C98A5F" w14:textId="77777777" w:rsidR="007C76B5" w:rsidRDefault="00000000">
            <w:pPr>
              <w:spacing w:after="20" w:line="252" w:lineRule="auto"/>
              <w:jc w:val="center"/>
            </w:pPr>
            <w:r>
              <w:rPr>
                <w:sz w:val="20"/>
                <w:szCs w:val="20"/>
              </w:rPr>
              <w:t>No</w:t>
            </w:r>
          </w:p>
        </w:tc>
        <w:tc>
          <w:tcPr>
            <w:tcW w:w="1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5CE2A45" w14:textId="77777777" w:rsidR="007C76B5" w:rsidRDefault="00000000">
            <w:pPr>
              <w:spacing w:after="20" w:line="252" w:lineRule="auto"/>
              <w:jc w:val="center"/>
            </w:pPr>
            <w:r>
              <w:rPr>
                <w:sz w:val="20"/>
                <w:szCs w:val="20"/>
              </w:rPr>
              <w:t>No</w:t>
            </w:r>
          </w:p>
        </w:tc>
        <w:tc>
          <w:tcPr>
            <w:tcW w:w="1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1383EAE" w14:textId="77777777" w:rsidR="007C76B5" w:rsidRDefault="00000000">
            <w:pPr>
              <w:spacing w:after="20" w:line="252" w:lineRule="auto"/>
              <w:jc w:val="center"/>
            </w:pPr>
            <w:r>
              <w:rPr>
                <w:sz w:val="20"/>
                <w:szCs w:val="20"/>
              </w:rPr>
              <w:t>No</w:t>
            </w:r>
          </w:p>
        </w:tc>
      </w:tr>
    </w:tbl>
    <w:p w14:paraId="4D5DBF3D" w14:textId="77777777" w:rsidR="007C76B5" w:rsidRDefault="007C76B5">
      <w:pPr>
        <w:spacing w:after="120"/>
      </w:pPr>
    </w:p>
    <w:p w14:paraId="207E5CCE" w14:textId="77777777" w:rsidR="007C76B5" w:rsidRDefault="00000000">
      <w:pPr>
        <w:pStyle w:val="Heading1"/>
        <w:keepNext/>
        <w:pageBreakBefore/>
        <w:pBdr>
          <w:bottom w:val="single" w:sz="8" w:space="3" w:color="1F3864"/>
        </w:pBdr>
      </w:pPr>
      <w:r>
        <w:lastRenderedPageBreak/>
        <w:t>5. Quality Attribute Analysis</w:t>
      </w:r>
    </w:p>
    <w:p w14:paraId="2ABB15EA" w14:textId="77777777" w:rsidR="007C76B5" w:rsidRDefault="00000000">
      <w:pPr>
        <w:spacing w:after="120" w:line="288" w:lineRule="auto"/>
        <w:jc w:val="both"/>
      </w:pPr>
      <w:r>
        <w:t>This section evaluates how the proposed architecture addresses the six required quality attributes. For each attribute the architectural tactics are identified, linked to components, and made verifiable through measurable targets and test techniques. Table 21 gives an overview and the later subsections give the detail.</w:t>
      </w:r>
    </w:p>
    <w:p w14:paraId="66448BFF" w14:textId="77777777" w:rsidR="007C76B5" w:rsidRDefault="00000000">
      <w:pPr>
        <w:keepNext/>
        <w:spacing w:before="160" w:after="80"/>
        <w:jc w:val="center"/>
      </w:pPr>
      <w:r>
        <w:rPr>
          <w:b/>
          <w:bCs/>
          <w:color w:val="1F3864"/>
          <w:sz w:val="21"/>
          <w:szCs w:val="21"/>
        </w:rPr>
        <w:t xml:space="preserve">Table 21: </w:t>
      </w:r>
      <w:r>
        <w:rPr>
          <w:i/>
          <w:iCs/>
          <w:sz w:val="21"/>
          <w:szCs w:val="21"/>
        </w:rPr>
        <w:t>Quality attributes, tactics and verification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5"/>
        <w:gridCol w:w="2984"/>
        <w:gridCol w:w="2514"/>
        <w:gridCol w:w="1993"/>
      </w:tblGrid>
      <w:tr w:rsidR="007C76B5" w14:paraId="0715B89B" w14:textId="77777777">
        <w:tblPrEx>
          <w:tblCellMar>
            <w:top w:w="0" w:type="dxa"/>
            <w:bottom w:w="0" w:type="dxa"/>
          </w:tblCellMar>
        </w:tblPrEx>
        <w:trPr>
          <w:cantSplit/>
          <w:tblHeader/>
        </w:trPr>
        <w:tc>
          <w:tcPr>
            <w:tcW w:w="15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6EBB953E" w14:textId="77777777" w:rsidR="007C76B5" w:rsidRDefault="00000000">
            <w:pPr>
              <w:spacing w:after="20" w:line="252" w:lineRule="auto"/>
              <w:jc w:val="center"/>
            </w:pPr>
            <w:r>
              <w:rPr>
                <w:b/>
                <w:bCs/>
                <w:color w:val="FFFFFF"/>
                <w:sz w:val="20"/>
                <w:szCs w:val="20"/>
              </w:rPr>
              <w:t>Attribute</w:t>
            </w:r>
          </w:p>
        </w:tc>
        <w:tc>
          <w:tcPr>
            <w:tcW w:w="30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2D596309" w14:textId="77777777" w:rsidR="007C76B5" w:rsidRDefault="00000000">
            <w:pPr>
              <w:spacing w:after="20" w:line="252" w:lineRule="auto"/>
              <w:jc w:val="center"/>
            </w:pPr>
            <w:r>
              <w:rPr>
                <w:b/>
                <w:bCs/>
                <w:color w:val="FFFFFF"/>
                <w:sz w:val="20"/>
                <w:szCs w:val="20"/>
              </w:rPr>
              <w:t>Principal tactics</w:t>
            </w:r>
          </w:p>
        </w:tc>
        <w:tc>
          <w:tcPr>
            <w:tcW w:w="2526"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59391F51" w14:textId="77777777" w:rsidR="007C76B5" w:rsidRDefault="00000000">
            <w:pPr>
              <w:spacing w:after="20" w:line="252" w:lineRule="auto"/>
              <w:jc w:val="center"/>
            </w:pPr>
            <w:r>
              <w:rPr>
                <w:b/>
                <w:bCs/>
                <w:color w:val="FFFFFF"/>
                <w:sz w:val="20"/>
                <w:szCs w:val="20"/>
              </w:rPr>
              <w:t>Key components</w:t>
            </w:r>
          </w:p>
        </w:tc>
        <w:tc>
          <w:tcPr>
            <w:tcW w:w="20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7F735877" w14:textId="77777777" w:rsidR="007C76B5" w:rsidRDefault="00000000">
            <w:pPr>
              <w:spacing w:after="20" w:line="252" w:lineRule="auto"/>
              <w:jc w:val="center"/>
            </w:pPr>
            <w:r>
              <w:rPr>
                <w:b/>
                <w:bCs/>
                <w:color w:val="FFFFFF"/>
                <w:sz w:val="20"/>
                <w:szCs w:val="20"/>
              </w:rPr>
              <w:t>How it is verified</w:t>
            </w:r>
          </w:p>
        </w:tc>
      </w:tr>
      <w:tr w:rsidR="007C76B5" w14:paraId="276ED826" w14:textId="77777777">
        <w:tblPrEx>
          <w:tblCellMar>
            <w:top w:w="0" w:type="dxa"/>
            <w:bottom w:w="0" w:type="dxa"/>
          </w:tblCellMar>
        </w:tblPrEx>
        <w:trPr>
          <w:cantSplit/>
        </w:trPr>
        <w:tc>
          <w:tcPr>
            <w:tcW w:w="15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757D106" w14:textId="77777777" w:rsidR="007C76B5" w:rsidRDefault="00000000">
            <w:pPr>
              <w:spacing w:after="20" w:line="252" w:lineRule="auto"/>
            </w:pPr>
            <w:r>
              <w:rPr>
                <w:b/>
                <w:bCs/>
                <w:sz w:val="20"/>
                <w:szCs w:val="20"/>
              </w:rPr>
              <w:t>Scalability</w:t>
            </w:r>
          </w:p>
        </w:tc>
        <w:tc>
          <w:tcPr>
            <w:tcW w:w="3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EFAAE4B" w14:textId="77777777" w:rsidR="007C76B5" w:rsidRDefault="00000000">
            <w:pPr>
              <w:spacing w:after="20" w:line="252" w:lineRule="auto"/>
            </w:pPr>
            <w:r>
              <w:rPr>
                <w:sz w:val="20"/>
                <w:szCs w:val="20"/>
              </w:rPr>
              <w:t>Partitioned log, stateless services, autoscaling, CQRS read models, caching</w:t>
            </w:r>
          </w:p>
        </w:tc>
        <w:tc>
          <w:tcPr>
            <w:tcW w:w="25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1FD484A" w14:textId="77777777" w:rsidR="007C76B5" w:rsidRDefault="00000000">
            <w:pPr>
              <w:spacing w:after="20" w:line="252" w:lineRule="auto"/>
            </w:pPr>
            <w:r>
              <w:rPr>
                <w:sz w:val="20"/>
                <w:szCs w:val="20"/>
              </w:rPr>
              <w:t>Kafka, Flink, microservices, Redis, Kubernetes HPA/KEDA</w:t>
            </w:r>
          </w:p>
        </w:tc>
        <w:tc>
          <w:tcPr>
            <w:tcW w:w="2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CCB1EF1" w14:textId="77777777" w:rsidR="007C76B5" w:rsidRDefault="00000000">
            <w:pPr>
              <w:spacing w:after="20" w:line="252" w:lineRule="auto"/>
            </w:pPr>
            <w:r>
              <w:rPr>
                <w:sz w:val="20"/>
                <w:szCs w:val="20"/>
              </w:rPr>
              <w:t>Load tests (k6) at 5× peak</w:t>
            </w:r>
          </w:p>
        </w:tc>
      </w:tr>
      <w:tr w:rsidR="007C76B5" w14:paraId="5B960F35" w14:textId="77777777">
        <w:tblPrEx>
          <w:tblCellMar>
            <w:top w:w="0" w:type="dxa"/>
            <w:bottom w:w="0" w:type="dxa"/>
          </w:tblCellMar>
        </w:tblPrEx>
        <w:trPr>
          <w:cantSplit/>
        </w:trPr>
        <w:tc>
          <w:tcPr>
            <w:tcW w:w="15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266E00D" w14:textId="77777777" w:rsidR="007C76B5" w:rsidRDefault="00000000">
            <w:pPr>
              <w:spacing w:after="20" w:line="252" w:lineRule="auto"/>
            </w:pPr>
            <w:r>
              <w:rPr>
                <w:b/>
                <w:bCs/>
                <w:sz w:val="20"/>
                <w:szCs w:val="20"/>
              </w:rPr>
              <w:t>Security</w:t>
            </w:r>
          </w:p>
        </w:tc>
        <w:tc>
          <w:tcPr>
            <w:tcW w:w="3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FAE400C" w14:textId="77777777" w:rsidR="007C76B5" w:rsidRDefault="00000000">
            <w:pPr>
              <w:spacing w:after="20" w:line="252" w:lineRule="auto"/>
            </w:pPr>
            <w:r>
              <w:rPr>
                <w:sz w:val="20"/>
                <w:szCs w:val="20"/>
              </w:rPr>
              <w:t xml:space="preserve">Edge anonymisation, </w:t>
            </w:r>
            <w:proofErr w:type="spellStart"/>
            <w:r>
              <w:rPr>
                <w:sz w:val="20"/>
                <w:szCs w:val="20"/>
              </w:rPr>
              <w:t>mTLS</w:t>
            </w:r>
            <w:proofErr w:type="spellEnd"/>
            <w:r>
              <w:rPr>
                <w:sz w:val="20"/>
                <w:szCs w:val="20"/>
              </w:rPr>
              <w:t>, OAuth2/OIDC, RBAC/ABAC, encryption, secrets vault, immutable audit</w:t>
            </w:r>
          </w:p>
        </w:tc>
        <w:tc>
          <w:tcPr>
            <w:tcW w:w="25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ADBC05B" w14:textId="77777777" w:rsidR="007C76B5" w:rsidRDefault="00000000">
            <w:pPr>
              <w:spacing w:after="20" w:line="252" w:lineRule="auto"/>
            </w:pPr>
            <w:r>
              <w:rPr>
                <w:sz w:val="20"/>
                <w:szCs w:val="20"/>
              </w:rPr>
              <w:t>Edge gateway, Privacy Filter, API Gateway, IAM, KMS, audit store</w:t>
            </w:r>
          </w:p>
        </w:tc>
        <w:tc>
          <w:tcPr>
            <w:tcW w:w="2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B6F6582" w14:textId="77777777" w:rsidR="007C76B5" w:rsidRDefault="00000000">
            <w:pPr>
              <w:spacing w:after="20" w:line="252" w:lineRule="auto"/>
            </w:pPr>
            <w:r>
              <w:rPr>
                <w:sz w:val="20"/>
                <w:szCs w:val="20"/>
              </w:rPr>
              <w:t>SAST/DAST, dependency and image scans, penetration tests, fuzzing</w:t>
            </w:r>
          </w:p>
        </w:tc>
      </w:tr>
      <w:tr w:rsidR="007C76B5" w14:paraId="44FDF154" w14:textId="77777777">
        <w:tblPrEx>
          <w:tblCellMar>
            <w:top w:w="0" w:type="dxa"/>
            <w:bottom w:w="0" w:type="dxa"/>
          </w:tblCellMar>
        </w:tblPrEx>
        <w:trPr>
          <w:cantSplit/>
        </w:trPr>
        <w:tc>
          <w:tcPr>
            <w:tcW w:w="15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6D23C12" w14:textId="77777777" w:rsidR="007C76B5" w:rsidRDefault="00000000">
            <w:pPr>
              <w:spacing w:after="20" w:line="252" w:lineRule="auto"/>
            </w:pPr>
            <w:r>
              <w:rPr>
                <w:b/>
                <w:bCs/>
                <w:sz w:val="20"/>
                <w:szCs w:val="20"/>
              </w:rPr>
              <w:t>Performance</w:t>
            </w:r>
          </w:p>
        </w:tc>
        <w:tc>
          <w:tcPr>
            <w:tcW w:w="3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A5753E1" w14:textId="77777777" w:rsidR="007C76B5" w:rsidRDefault="00000000">
            <w:pPr>
              <w:spacing w:after="20" w:line="252" w:lineRule="auto"/>
            </w:pPr>
            <w:r>
              <w:rPr>
                <w:sz w:val="20"/>
                <w:szCs w:val="20"/>
              </w:rPr>
              <w:t>Stream processing, pre-aggregation, in-memory cache, async audit</w:t>
            </w:r>
          </w:p>
        </w:tc>
        <w:tc>
          <w:tcPr>
            <w:tcW w:w="25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339DAAC" w14:textId="77777777" w:rsidR="007C76B5" w:rsidRDefault="00000000">
            <w:pPr>
              <w:spacing w:after="20" w:line="252" w:lineRule="auto"/>
            </w:pPr>
            <w:r>
              <w:rPr>
                <w:sz w:val="20"/>
                <w:szCs w:val="20"/>
              </w:rPr>
              <w:t xml:space="preserve">Flink, Redis, </w:t>
            </w:r>
            <w:proofErr w:type="spellStart"/>
            <w:r>
              <w:rPr>
                <w:sz w:val="20"/>
                <w:szCs w:val="20"/>
              </w:rPr>
              <w:t>TimescaleDB</w:t>
            </w:r>
            <w:proofErr w:type="spellEnd"/>
          </w:p>
        </w:tc>
        <w:tc>
          <w:tcPr>
            <w:tcW w:w="2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D86BC98" w14:textId="77777777" w:rsidR="007C76B5" w:rsidRDefault="00000000">
            <w:pPr>
              <w:spacing w:after="20" w:line="252" w:lineRule="auto"/>
            </w:pPr>
            <w:r>
              <w:rPr>
                <w:sz w:val="20"/>
                <w:szCs w:val="20"/>
              </w:rPr>
              <w:t>Latency budgets, performance tests, tracing</w:t>
            </w:r>
          </w:p>
        </w:tc>
      </w:tr>
      <w:tr w:rsidR="007C76B5" w14:paraId="447E558F" w14:textId="77777777">
        <w:tblPrEx>
          <w:tblCellMar>
            <w:top w:w="0" w:type="dxa"/>
            <w:bottom w:w="0" w:type="dxa"/>
          </w:tblCellMar>
        </w:tblPrEx>
        <w:trPr>
          <w:cantSplit/>
        </w:trPr>
        <w:tc>
          <w:tcPr>
            <w:tcW w:w="15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D2002BF" w14:textId="77777777" w:rsidR="007C76B5" w:rsidRDefault="00000000">
            <w:pPr>
              <w:spacing w:after="20" w:line="252" w:lineRule="auto"/>
            </w:pPr>
            <w:r>
              <w:rPr>
                <w:b/>
                <w:bCs/>
                <w:sz w:val="20"/>
                <w:szCs w:val="20"/>
              </w:rPr>
              <w:t>Reliability</w:t>
            </w:r>
          </w:p>
        </w:tc>
        <w:tc>
          <w:tcPr>
            <w:tcW w:w="3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016546C" w14:textId="77777777" w:rsidR="007C76B5" w:rsidRDefault="00000000">
            <w:pPr>
              <w:spacing w:after="20" w:line="252" w:lineRule="auto"/>
            </w:pPr>
            <w:r>
              <w:rPr>
                <w:sz w:val="20"/>
                <w:szCs w:val="20"/>
              </w:rPr>
              <w:t>Durable replicated log, idempotent consumers, retries, DLQ, schema contracts</w:t>
            </w:r>
          </w:p>
        </w:tc>
        <w:tc>
          <w:tcPr>
            <w:tcW w:w="25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3B17073" w14:textId="77777777" w:rsidR="007C76B5" w:rsidRDefault="00000000">
            <w:pPr>
              <w:spacing w:after="20" w:line="252" w:lineRule="auto"/>
            </w:pPr>
            <w:r>
              <w:rPr>
                <w:sz w:val="20"/>
                <w:szCs w:val="20"/>
              </w:rPr>
              <w:t>Kafka, Schema Registry, DLQ, services</w:t>
            </w:r>
          </w:p>
        </w:tc>
        <w:tc>
          <w:tcPr>
            <w:tcW w:w="2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933D4FA" w14:textId="77777777" w:rsidR="007C76B5" w:rsidRDefault="00000000">
            <w:pPr>
              <w:spacing w:after="20" w:line="252" w:lineRule="auto"/>
            </w:pPr>
            <w:r>
              <w:rPr>
                <w:sz w:val="20"/>
                <w:szCs w:val="20"/>
              </w:rPr>
              <w:t>Contract tests, chaos experiments, replay tests</w:t>
            </w:r>
          </w:p>
        </w:tc>
      </w:tr>
      <w:tr w:rsidR="007C76B5" w14:paraId="65259456" w14:textId="77777777">
        <w:tblPrEx>
          <w:tblCellMar>
            <w:top w:w="0" w:type="dxa"/>
            <w:bottom w:w="0" w:type="dxa"/>
          </w:tblCellMar>
        </w:tblPrEx>
        <w:trPr>
          <w:cantSplit/>
        </w:trPr>
        <w:tc>
          <w:tcPr>
            <w:tcW w:w="15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DA52784" w14:textId="77777777" w:rsidR="007C76B5" w:rsidRDefault="00000000">
            <w:pPr>
              <w:spacing w:after="20" w:line="252" w:lineRule="auto"/>
            </w:pPr>
            <w:r>
              <w:rPr>
                <w:b/>
                <w:bCs/>
                <w:sz w:val="20"/>
                <w:szCs w:val="20"/>
              </w:rPr>
              <w:t>Maintainability</w:t>
            </w:r>
          </w:p>
        </w:tc>
        <w:tc>
          <w:tcPr>
            <w:tcW w:w="3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3E9C142" w14:textId="77777777" w:rsidR="007C76B5" w:rsidRDefault="00000000">
            <w:pPr>
              <w:spacing w:after="20" w:line="252" w:lineRule="auto"/>
            </w:pPr>
            <w:r>
              <w:rPr>
                <w:sz w:val="20"/>
                <w:szCs w:val="20"/>
              </w:rPr>
              <w:t xml:space="preserve">Bounded services, layered code, API-first, </w:t>
            </w:r>
            <w:proofErr w:type="spellStart"/>
            <w:r>
              <w:rPr>
                <w:sz w:val="20"/>
                <w:szCs w:val="20"/>
              </w:rPr>
              <w:t>IaC</w:t>
            </w:r>
            <w:proofErr w:type="spellEnd"/>
            <w:r>
              <w:rPr>
                <w:sz w:val="20"/>
                <w:szCs w:val="20"/>
              </w:rPr>
              <w:t>, CI/CD, observability</w:t>
            </w:r>
          </w:p>
        </w:tc>
        <w:tc>
          <w:tcPr>
            <w:tcW w:w="25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9A7AD56" w14:textId="77777777" w:rsidR="007C76B5" w:rsidRDefault="00000000">
            <w:pPr>
              <w:spacing w:after="20" w:line="252" w:lineRule="auto"/>
            </w:pPr>
            <w:r>
              <w:rPr>
                <w:sz w:val="20"/>
                <w:szCs w:val="20"/>
              </w:rPr>
              <w:t>All services, Git, pipeline</w:t>
            </w:r>
          </w:p>
        </w:tc>
        <w:tc>
          <w:tcPr>
            <w:tcW w:w="2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0B18419" w14:textId="77777777" w:rsidR="007C76B5" w:rsidRDefault="00000000">
            <w:pPr>
              <w:spacing w:after="20" w:line="252" w:lineRule="auto"/>
            </w:pPr>
            <w:r>
              <w:rPr>
                <w:sz w:val="20"/>
                <w:szCs w:val="20"/>
              </w:rPr>
              <w:t>Code-quality gates, mutation tests, coverage reports</w:t>
            </w:r>
          </w:p>
        </w:tc>
      </w:tr>
      <w:tr w:rsidR="007C76B5" w14:paraId="325F1DE6" w14:textId="77777777">
        <w:tblPrEx>
          <w:tblCellMar>
            <w:top w:w="0" w:type="dxa"/>
            <w:bottom w:w="0" w:type="dxa"/>
          </w:tblCellMar>
        </w:tblPrEx>
        <w:trPr>
          <w:cantSplit/>
        </w:trPr>
        <w:tc>
          <w:tcPr>
            <w:tcW w:w="15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DB89EC0" w14:textId="77777777" w:rsidR="007C76B5" w:rsidRDefault="00000000">
            <w:pPr>
              <w:spacing w:after="20" w:line="252" w:lineRule="auto"/>
            </w:pPr>
            <w:r>
              <w:rPr>
                <w:b/>
                <w:bCs/>
                <w:sz w:val="20"/>
                <w:szCs w:val="20"/>
              </w:rPr>
              <w:t>Availability</w:t>
            </w:r>
          </w:p>
        </w:tc>
        <w:tc>
          <w:tcPr>
            <w:tcW w:w="3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EAF2116" w14:textId="77777777" w:rsidR="007C76B5" w:rsidRDefault="00000000">
            <w:pPr>
              <w:spacing w:after="20" w:line="252" w:lineRule="auto"/>
            </w:pPr>
            <w:r>
              <w:rPr>
                <w:sz w:val="20"/>
                <w:szCs w:val="20"/>
              </w:rPr>
              <w:t>Multi-AZ redundancy, replication, health probes, rolling and blue-green releases</w:t>
            </w:r>
          </w:p>
        </w:tc>
        <w:tc>
          <w:tcPr>
            <w:tcW w:w="25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F953436" w14:textId="77777777" w:rsidR="007C76B5" w:rsidRDefault="00000000">
            <w:pPr>
              <w:spacing w:after="20" w:line="252" w:lineRule="auto"/>
            </w:pPr>
            <w:r>
              <w:rPr>
                <w:sz w:val="20"/>
                <w:szCs w:val="20"/>
              </w:rPr>
              <w:t>Kubernetes, Kafka, PostgreSQL, load balancer</w:t>
            </w:r>
          </w:p>
        </w:tc>
        <w:tc>
          <w:tcPr>
            <w:tcW w:w="2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A00F90D" w14:textId="77777777" w:rsidR="007C76B5" w:rsidRDefault="00000000">
            <w:pPr>
              <w:spacing w:after="20" w:line="252" w:lineRule="auto"/>
            </w:pPr>
            <w:r>
              <w:rPr>
                <w:sz w:val="20"/>
                <w:szCs w:val="20"/>
              </w:rPr>
              <w:t>Failover drills, uptime SLO monitoring</w:t>
            </w:r>
          </w:p>
        </w:tc>
      </w:tr>
    </w:tbl>
    <w:p w14:paraId="060AC08C" w14:textId="77777777" w:rsidR="007C76B5" w:rsidRDefault="007C76B5">
      <w:pPr>
        <w:spacing w:after="120"/>
      </w:pPr>
    </w:p>
    <w:p w14:paraId="658972FB" w14:textId="77777777" w:rsidR="007C76B5" w:rsidRDefault="00000000">
      <w:pPr>
        <w:pStyle w:val="Heading2"/>
        <w:keepNext/>
      </w:pPr>
      <w:r>
        <w:t>5.1 Scalability</w:t>
      </w:r>
    </w:p>
    <w:p w14:paraId="650CE2E5" w14:textId="77777777" w:rsidR="007C76B5" w:rsidRDefault="00000000">
      <w:pPr>
        <w:spacing w:after="120" w:line="288" w:lineRule="auto"/>
        <w:jc w:val="both"/>
      </w:pPr>
      <w:r>
        <w:t>The platform scales horizontally at every stage, so growth in stores or event volume is met by adding instances rather than by redesign.</w:t>
      </w:r>
    </w:p>
    <w:p w14:paraId="3A69519E" w14:textId="77777777" w:rsidR="007C76B5" w:rsidRDefault="00000000">
      <w:pPr>
        <w:pStyle w:val="ListParagraph"/>
        <w:numPr>
          <w:ilvl w:val="0"/>
          <w:numId w:val="2"/>
        </w:numPr>
        <w:spacing w:after="70" w:line="276" w:lineRule="auto"/>
        <w:jc w:val="both"/>
      </w:pPr>
      <w:r>
        <w:rPr>
          <w:b/>
          <w:bCs/>
        </w:rPr>
        <w:t>Partitioned event log:</w:t>
      </w:r>
      <w:r>
        <w:t xml:space="preserve"> topics are partitioned by </w:t>
      </w:r>
      <w:proofErr w:type="spellStart"/>
      <w:r>
        <w:t>store_id</w:t>
      </w:r>
      <w:proofErr w:type="spellEnd"/>
      <w:r>
        <w:t xml:space="preserve"> (initially 24 partitions for high-volume topics, expandable), so ordering is preserved per store while consumers scale in parallel.</w:t>
      </w:r>
    </w:p>
    <w:p w14:paraId="756CFFD9" w14:textId="77777777" w:rsidR="007C76B5" w:rsidRDefault="00000000">
      <w:pPr>
        <w:pStyle w:val="ListParagraph"/>
        <w:numPr>
          <w:ilvl w:val="0"/>
          <w:numId w:val="2"/>
        </w:numPr>
        <w:spacing w:after="70" w:line="276" w:lineRule="auto"/>
        <w:jc w:val="both"/>
      </w:pPr>
      <w:r>
        <w:rPr>
          <w:b/>
          <w:bCs/>
        </w:rPr>
        <w:t>Stateless services and autoscaling:</w:t>
      </w:r>
      <w:r>
        <w:t xml:space="preserve"> ingestion, privacy and microservice pods hold no session state and are scaled by the Horizontal Pod </w:t>
      </w:r>
      <w:proofErr w:type="spellStart"/>
      <w:r>
        <w:t>Autoscaler</w:t>
      </w:r>
      <w:proofErr w:type="spellEnd"/>
      <w:r>
        <w:t>; stream-processing workers are scaled by consumer lag using KEDA.</w:t>
      </w:r>
    </w:p>
    <w:p w14:paraId="71A025C9" w14:textId="77777777" w:rsidR="007C76B5" w:rsidRDefault="00000000">
      <w:pPr>
        <w:pStyle w:val="ListParagraph"/>
        <w:numPr>
          <w:ilvl w:val="0"/>
          <w:numId w:val="2"/>
        </w:numPr>
        <w:spacing w:after="70" w:line="276" w:lineRule="auto"/>
        <w:jc w:val="both"/>
      </w:pPr>
      <w:r>
        <w:rPr>
          <w:b/>
          <w:bCs/>
        </w:rPr>
        <w:t>Independent scaling:</w:t>
      </w:r>
      <w:r>
        <w:t xml:space="preserve"> a busy POS pipeline during a festive-season sale scales without scaling rarely used services such as the Retention Manager.</w:t>
      </w:r>
    </w:p>
    <w:p w14:paraId="27D676E6" w14:textId="77777777" w:rsidR="007C76B5" w:rsidRDefault="00000000">
      <w:pPr>
        <w:pStyle w:val="ListParagraph"/>
        <w:numPr>
          <w:ilvl w:val="0"/>
          <w:numId w:val="2"/>
        </w:numPr>
        <w:spacing w:after="70" w:line="276" w:lineRule="auto"/>
        <w:jc w:val="both"/>
      </w:pPr>
      <w:r>
        <w:rPr>
          <w:b/>
          <w:bCs/>
        </w:rPr>
        <w:t>Read/write separation (CQRS):</w:t>
      </w:r>
      <w:r>
        <w:t xml:space="preserve"> dashboards read pre-computed aggregates, so heavy read traffic never competes with event ingestion.</w:t>
      </w:r>
    </w:p>
    <w:p w14:paraId="699C182A" w14:textId="77777777" w:rsidR="007C76B5" w:rsidRDefault="00000000">
      <w:pPr>
        <w:pStyle w:val="ListParagraph"/>
        <w:numPr>
          <w:ilvl w:val="0"/>
          <w:numId w:val="2"/>
        </w:numPr>
        <w:spacing w:after="70" w:line="276" w:lineRule="auto"/>
        <w:jc w:val="both"/>
      </w:pPr>
      <w:r>
        <w:rPr>
          <w:b/>
          <w:bCs/>
        </w:rPr>
        <w:lastRenderedPageBreak/>
        <w:t>Data scaling:</w:t>
      </w:r>
      <w:r>
        <w:t xml:space="preserve"> </w:t>
      </w:r>
      <w:proofErr w:type="spellStart"/>
      <w:r>
        <w:t>TimescaleDB</w:t>
      </w:r>
      <w:proofErr w:type="spellEnd"/>
      <w:r>
        <w:t xml:space="preserve"> partitions data by time and store; old partitions are rolled up or dropped, keeping hot data small.</w:t>
      </w:r>
    </w:p>
    <w:p w14:paraId="2457EF75" w14:textId="77777777" w:rsidR="007C76B5" w:rsidRDefault="00000000">
      <w:pPr>
        <w:pStyle w:val="ListParagraph"/>
        <w:numPr>
          <w:ilvl w:val="0"/>
          <w:numId w:val="2"/>
        </w:numPr>
        <w:spacing w:after="70" w:line="276" w:lineRule="auto"/>
        <w:jc w:val="both"/>
      </w:pPr>
      <w:r>
        <w:rPr>
          <w:b/>
          <w:bCs/>
        </w:rPr>
        <w:t>Onboarding new stores:</w:t>
      </w:r>
      <w:r>
        <w:t xml:space="preserve"> a new store is a configuration entry (credentials, zones, topics) rather than new code.</w:t>
      </w:r>
    </w:p>
    <w:p w14:paraId="5C8A1A11" w14:textId="77777777" w:rsidR="007C76B5" w:rsidRDefault="00000000">
      <w:pPr>
        <w:pStyle w:val="Heading2"/>
        <w:keepNext/>
      </w:pPr>
      <w:r>
        <w:t>5.2 Security and Privacy</w:t>
      </w:r>
    </w:p>
    <w:p w14:paraId="3916F1B7" w14:textId="77777777" w:rsidR="007C76B5" w:rsidRDefault="00000000">
      <w:pPr>
        <w:spacing w:after="120" w:line="288" w:lineRule="auto"/>
        <w:jc w:val="both"/>
      </w:pPr>
      <w:r>
        <w:t>Security uses defence in depth: controls exist at the edge, network, application, data and operations levels, and privacy is enforced structurally rather than by policy alone.</w:t>
      </w:r>
    </w:p>
    <w:p w14:paraId="4043D6C4" w14:textId="77777777" w:rsidR="007C76B5" w:rsidRDefault="00000000">
      <w:pPr>
        <w:pStyle w:val="ListParagraph"/>
        <w:numPr>
          <w:ilvl w:val="0"/>
          <w:numId w:val="2"/>
        </w:numPr>
        <w:spacing w:after="70" w:line="276" w:lineRule="auto"/>
        <w:jc w:val="both"/>
      </w:pPr>
      <w:r>
        <w:rPr>
          <w:b/>
          <w:bCs/>
        </w:rPr>
        <w:t>Edge and pipeline:</w:t>
      </w:r>
      <w:r>
        <w:t xml:space="preserve"> on-device anonymisation, a field allow-list and tokenisation ensure that no direct identifiers enter the cloud; daily-rotating salts prevent tracking a visitor across days.</w:t>
      </w:r>
    </w:p>
    <w:p w14:paraId="0592FC84" w14:textId="77777777" w:rsidR="007C76B5" w:rsidRDefault="00000000">
      <w:pPr>
        <w:pStyle w:val="ListParagraph"/>
        <w:numPr>
          <w:ilvl w:val="0"/>
          <w:numId w:val="2"/>
        </w:numPr>
        <w:spacing w:after="70" w:line="276" w:lineRule="auto"/>
        <w:jc w:val="both"/>
      </w:pPr>
      <w:r>
        <w:rPr>
          <w:b/>
          <w:bCs/>
        </w:rPr>
        <w:t>Transport and network:</w:t>
      </w:r>
      <w:r>
        <w:t xml:space="preserve"> TLS 1.3 for clients, mutual TLS between services through the mesh, network policies per namespace, and a web application firewall at the edge.</w:t>
      </w:r>
    </w:p>
    <w:p w14:paraId="72EE0939" w14:textId="77777777" w:rsidR="007C76B5" w:rsidRDefault="00000000">
      <w:pPr>
        <w:pStyle w:val="ListParagraph"/>
        <w:numPr>
          <w:ilvl w:val="0"/>
          <w:numId w:val="2"/>
        </w:numPr>
        <w:spacing w:after="70" w:line="276" w:lineRule="auto"/>
        <w:jc w:val="both"/>
      </w:pPr>
      <w:r>
        <w:rPr>
          <w:b/>
          <w:bCs/>
        </w:rPr>
        <w:t>Identity and access:</w:t>
      </w:r>
      <w:r>
        <w:t xml:space="preserve"> single sign-on with multi-factor authentication; short-lived JWTs; RBAC and ABAC evaluated at the gateway and again in services (least privilege).</w:t>
      </w:r>
    </w:p>
    <w:p w14:paraId="30E4D588" w14:textId="77777777" w:rsidR="007C76B5" w:rsidRDefault="00000000">
      <w:pPr>
        <w:pStyle w:val="ListParagraph"/>
        <w:numPr>
          <w:ilvl w:val="0"/>
          <w:numId w:val="2"/>
        </w:numPr>
        <w:spacing w:after="70" w:line="276" w:lineRule="auto"/>
        <w:jc w:val="both"/>
      </w:pPr>
      <w:r>
        <w:rPr>
          <w:b/>
          <w:bCs/>
        </w:rPr>
        <w:t>Data protection:</w:t>
      </w:r>
      <w:r>
        <w:t xml:space="preserve"> AES-256 encryption at rest, keys held in KMS, secrets in Vault, k-anonymity enforcement and per-class retention; crypto-shredding for irreversible deletion.</w:t>
      </w:r>
    </w:p>
    <w:p w14:paraId="55E085C4" w14:textId="77777777" w:rsidR="007C76B5" w:rsidRDefault="00000000">
      <w:pPr>
        <w:pStyle w:val="ListParagraph"/>
        <w:numPr>
          <w:ilvl w:val="0"/>
          <w:numId w:val="2"/>
        </w:numPr>
        <w:spacing w:after="70" w:line="276" w:lineRule="auto"/>
        <w:jc w:val="both"/>
      </w:pPr>
      <w:r>
        <w:rPr>
          <w:b/>
          <w:bCs/>
        </w:rPr>
        <w:t>Accountability:</w:t>
      </w:r>
      <w:r>
        <w:t xml:space="preserve"> every access and policy change is written to an append-only, hash-chained audit store; tampering is detectable.</w:t>
      </w:r>
    </w:p>
    <w:p w14:paraId="2178955C" w14:textId="77777777" w:rsidR="007C76B5" w:rsidRDefault="00000000">
      <w:pPr>
        <w:pStyle w:val="ListParagraph"/>
        <w:numPr>
          <w:ilvl w:val="0"/>
          <w:numId w:val="2"/>
        </w:numPr>
        <w:spacing w:after="70" w:line="276" w:lineRule="auto"/>
        <w:jc w:val="both"/>
      </w:pPr>
      <w:r>
        <w:rPr>
          <w:b/>
          <w:bCs/>
        </w:rPr>
        <w:t>Secure development:</w:t>
      </w:r>
      <w:r>
        <w:t xml:space="preserve"> SAST, dependency and container scanning, secret scanning and fuzz testing are mandatory pipeline gates.</w:t>
      </w:r>
    </w:p>
    <w:p w14:paraId="2A06A624" w14:textId="77777777" w:rsidR="007C76B5" w:rsidRDefault="00000000">
      <w:pPr>
        <w:keepNext/>
        <w:spacing w:before="160" w:after="80"/>
        <w:jc w:val="center"/>
      </w:pPr>
      <w:r>
        <w:rPr>
          <w:b/>
          <w:bCs/>
          <w:color w:val="1F3864"/>
          <w:sz w:val="21"/>
          <w:szCs w:val="21"/>
        </w:rPr>
        <w:t xml:space="preserve">Table 22: </w:t>
      </w:r>
      <w:r>
        <w:rPr>
          <w:i/>
          <w:iCs/>
          <w:sz w:val="21"/>
          <w:szCs w:val="21"/>
        </w:rPr>
        <w:t>Threat analysis (STRIDE) and mitigations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3826"/>
      </w:tblGrid>
      <w:tr w:rsidR="007C76B5" w14:paraId="321F4C10" w14:textId="77777777">
        <w:tblPrEx>
          <w:tblCellMar>
            <w:top w:w="0" w:type="dxa"/>
            <w:bottom w:w="0" w:type="dxa"/>
          </w:tblCellMar>
        </w:tblPrEx>
        <w:trPr>
          <w:cantSplit/>
          <w:tblHeader/>
        </w:trPr>
        <w:tc>
          <w:tcPr>
            <w:tcW w:w="19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5C208400" w14:textId="77777777" w:rsidR="007C76B5" w:rsidRDefault="00000000">
            <w:pPr>
              <w:spacing w:after="20" w:line="252" w:lineRule="auto"/>
              <w:jc w:val="center"/>
            </w:pPr>
            <w:r>
              <w:rPr>
                <w:b/>
                <w:bCs/>
                <w:color w:val="FFFFFF"/>
                <w:sz w:val="20"/>
                <w:szCs w:val="20"/>
              </w:rPr>
              <w:t>Threat</w:t>
            </w:r>
          </w:p>
        </w:tc>
        <w:tc>
          <w:tcPr>
            <w:tcW w:w="33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6674D46E" w14:textId="77777777" w:rsidR="007C76B5" w:rsidRDefault="00000000">
            <w:pPr>
              <w:spacing w:after="20" w:line="252" w:lineRule="auto"/>
              <w:jc w:val="center"/>
            </w:pPr>
            <w:r>
              <w:rPr>
                <w:b/>
                <w:bCs/>
                <w:color w:val="FFFFFF"/>
                <w:sz w:val="20"/>
                <w:szCs w:val="20"/>
              </w:rPr>
              <w:t>Example in this system</w:t>
            </w:r>
          </w:p>
        </w:tc>
        <w:tc>
          <w:tcPr>
            <w:tcW w:w="3826"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2B067766" w14:textId="77777777" w:rsidR="007C76B5" w:rsidRDefault="00000000">
            <w:pPr>
              <w:spacing w:after="20" w:line="252" w:lineRule="auto"/>
              <w:jc w:val="center"/>
            </w:pPr>
            <w:r>
              <w:rPr>
                <w:b/>
                <w:bCs/>
                <w:color w:val="FFFFFF"/>
                <w:sz w:val="20"/>
                <w:szCs w:val="20"/>
              </w:rPr>
              <w:t>Mitigation</w:t>
            </w:r>
          </w:p>
        </w:tc>
      </w:tr>
      <w:tr w:rsidR="007C76B5" w14:paraId="2851BFB5" w14:textId="77777777">
        <w:tblPrEx>
          <w:tblCellMar>
            <w:top w:w="0" w:type="dxa"/>
            <w:bottom w:w="0" w:type="dxa"/>
          </w:tblCellMar>
        </w:tblPrEx>
        <w:trPr>
          <w:cantSplit/>
        </w:trPr>
        <w:tc>
          <w:tcPr>
            <w:tcW w:w="19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5B5CAA4" w14:textId="77777777" w:rsidR="007C76B5" w:rsidRDefault="00000000">
            <w:pPr>
              <w:spacing w:after="20" w:line="252" w:lineRule="auto"/>
            </w:pPr>
            <w:r>
              <w:rPr>
                <w:b/>
                <w:bCs/>
                <w:sz w:val="20"/>
                <w:szCs w:val="20"/>
              </w:rPr>
              <w:t>Spoofing</w:t>
            </w:r>
          </w:p>
        </w:tc>
        <w:tc>
          <w:tcPr>
            <w:tcW w:w="33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A2BE4B2" w14:textId="77777777" w:rsidR="007C76B5" w:rsidRDefault="00000000">
            <w:pPr>
              <w:spacing w:after="20" w:line="252" w:lineRule="auto"/>
            </w:pPr>
            <w:r>
              <w:rPr>
                <w:sz w:val="20"/>
                <w:szCs w:val="20"/>
              </w:rPr>
              <w:t>Fake sensor or user impersonation</w:t>
            </w:r>
          </w:p>
        </w:tc>
        <w:tc>
          <w:tcPr>
            <w:tcW w:w="38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0F168E3" w14:textId="77777777" w:rsidR="007C76B5" w:rsidRDefault="00000000">
            <w:pPr>
              <w:spacing w:after="20" w:line="252" w:lineRule="auto"/>
            </w:pPr>
            <w:proofErr w:type="spellStart"/>
            <w:r>
              <w:rPr>
                <w:sz w:val="20"/>
                <w:szCs w:val="20"/>
              </w:rPr>
              <w:t>mTLS</w:t>
            </w:r>
            <w:proofErr w:type="spellEnd"/>
            <w:r>
              <w:rPr>
                <w:sz w:val="20"/>
                <w:szCs w:val="20"/>
              </w:rPr>
              <w:t xml:space="preserve"> device certificates, OIDC with MFA, signed tokens</w:t>
            </w:r>
          </w:p>
        </w:tc>
      </w:tr>
      <w:tr w:rsidR="007C76B5" w14:paraId="6CA3A877" w14:textId="77777777">
        <w:tblPrEx>
          <w:tblCellMar>
            <w:top w:w="0" w:type="dxa"/>
            <w:bottom w:w="0" w:type="dxa"/>
          </w:tblCellMar>
        </w:tblPrEx>
        <w:trPr>
          <w:cantSplit/>
        </w:trPr>
        <w:tc>
          <w:tcPr>
            <w:tcW w:w="19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334442A" w14:textId="77777777" w:rsidR="007C76B5" w:rsidRDefault="00000000">
            <w:pPr>
              <w:spacing w:after="20" w:line="252" w:lineRule="auto"/>
            </w:pPr>
            <w:r>
              <w:rPr>
                <w:b/>
                <w:bCs/>
                <w:sz w:val="20"/>
                <w:szCs w:val="20"/>
              </w:rPr>
              <w:t>Tampering</w:t>
            </w:r>
          </w:p>
        </w:tc>
        <w:tc>
          <w:tcPr>
            <w:tcW w:w="33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727EF0C" w14:textId="77777777" w:rsidR="007C76B5" w:rsidRDefault="00000000">
            <w:pPr>
              <w:spacing w:after="20" w:line="252" w:lineRule="auto"/>
            </w:pPr>
            <w:r>
              <w:rPr>
                <w:sz w:val="20"/>
                <w:szCs w:val="20"/>
              </w:rPr>
              <w:t>Altering events in transit or audit records</w:t>
            </w:r>
          </w:p>
        </w:tc>
        <w:tc>
          <w:tcPr>
            <w:tcW w:w="38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20A9FDE" w14:textId="77777777" w:rsidR="007C76B5" w:rsidRDefault="00000000">
            <w:pPr>
              <w:spacing w:after="20" w:line="252" w:lineRule="auto"/>
            </w:pPr>
            <w:r>
              <w:rPr>
                <w:sz w:val="20"/>
                <w:szCs w:val="20"/>
              </w:rPr>
              <w:t>TLS/</w:t>
            </w:r>
            <w:proofErr w:type="spellStart"/>
            <w:r>
              <w:rPr>
                <w:sz w:val="20"/>
                <w:szCs w:val="20"/>
              </w:rPr>
              <w:t>mTLS</w:t>
            </w:r>
            <w:proofErr w:type="spellEnd"/>
            <w:r>
              <w:rPr>
                <w:sz w:val="20"/>
                <w:szCs w:val="20"/>
              </w:rPr>
              <w:t>, schema validation, hash-chained audit log</w:t>
            </w:r>
          </w:p>
        </w:tc>
      </w:tr>
      <w:tr w:rsidR="007C76B5" w14:paraId="72497586" w14:textId="77777777">
        <w:tblPrEx>
          <w:tblCellMar>
            <w:top w:w="0" w:type="dxa"/>
            <w:bottom w:w="0" w:type="dxa"/>
          </w:tblCellMar>
        </w:tblPrEx>
        <w:trPr>
          <w:cantSplit/>
        </w:trPr>
        <w:tc>
          <w:tcPr>
            <w:tcW w:w="19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D82CC80" w14:textId="77777777" w:rsidR="007C76B5" w:rsidRDefault="00000000">
            <w:pPr>
              <w:spacing w:after="20" w:line="252" w:lineRule="auto"/>
            </w:pPr>
            <w:r>
              <w:rPr>
                <w:b/>
                <w:bCs/>
                <w:sz w:val="20"/>
                <w:szCs w:val="20"/>
              </w:rPr>
              <w:t>Repudiation</w:t>
            </w:r>
          </w:p>
        </w:tc>
        <w:tc>
          <w:tcPr>
            <w:tcW w:w="33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DEC3139" w14:textId="77777777" w:rsidR="007C76B5" w:rsidRDefault="00000000">
            <w:pPr>
              <w:spacing w:after="20" w:line="252" w:lineRule="auto"/>
            </w:pPr>
            <w:r>
              <w:rPr>
                <w:sz w:val="20"/>
                <w:szCs w:val="20"/>
              </w:rPr>
              <w:t>Denying a policy change or data export</w:t>
            </w:r>
          </w:p>
        </w:tc>
        <w:tc>
          <w:tcPr>
            <w:tcW w:w="38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9295908" w14:textId="77777777" w:rsidR="007C76B5" w:rsidRDefault="00000000">
            <w:pPr>
              <w:spacing w:after="20" w:line="252" w:lineRule="auto"/>
            </w:pPr>
            <w:r>
              <w:rPr>
                <w:sz w:val="20"/>
                <w:szCs w:val="20"/>
              </w:rPr>
              <w:t>Immutable audit trail with user and purpose</w:t>
            </w:r>
          </w:p>
        </w:tc>
      </w:tr>
      <w:tr w:rsidR="007C76B5" w14:paraId="265BE1D4" w14:textId="77777777">
        <w:tblPrEx>
          <w:tblCellMar>
            <w:top w:w="0" w:type="dxa"/>
            <w:bottom w:w="0" w:type="dxa"/>
          </w:tblCellMar>
        </w:tblPrEx>
        <w:trPr>
          <w:cantSplit/>
        </w:trPr>
        <w:tc>
          <w:tcPr>
            <w:tcW w:w="19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72E8BEC" w14:textId="77777777" w:rsidR="007C76B5" w:rsidRDefault="00000000">
            <w:pPr>
              <w:spacing w:after="20" w:line="252" w:lineRule="auto"/>
            </w:pPr>
            <w:r>
              <w:rPr>
                <w:b/>
                <w:bCs/>
                <w:sz w:val="20"/>
                <w:szCs w:val="20"/>
              </w:rPr>
              <w:t>Information disclosure</w:t>
            </w:r>
          </w:p>
        </w:tc>
        <w:tc>
          <w:tcPr>
            <w:tcW w:w="33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FBA8220" w14:textId="77777777" w:rsidR="007C76B5" w:rsidRDefault="00000000">
            <w:pPr>
              <w:spacing w:after="20" w:line="252" w:lineRule="auto"/>
            </w:pPr>
            <w:r>
              <w:rPr>
                <w:sz w:val="20"/>
                <w:szCs w:val="20"/>
              </w:rPr>
              <w:t>Re-identification from small cohorts or leaked data</w:t>
            </w:r>
          </w:p>
        </w:tc>
        <w:tc>
          <w:tcPr>
            <w:tcW w:w="38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11ED19A" w14:textId="77777777" w:rsidR="007C76B5" w:rsidRDefault="00000000">
            <w:pPr>
              <w:spacing w:after="20" w:line="252" w:lineRule="auto"/>
            </w:pPr>
            <w:r>
              <w:rPr>
                <w:sz w:val="20"/>
                <w:szCs w:val="20"/>
              </w:rPr>
              <w:t>Edge anonymisation, k ≥ 5 suppression, encryption, no identifiers stored</w:t>
            </w:r>
          </w:p>
        </w:tc>
      </w:tr>
      <w:tr w:rsidR="007C76B5" w14:paraId="6B07E0A1" w14:textId="77777777">
        <w:tblPrEx>
          <w:tblCellMar>
            <w:top w:w="0" w:type="dxa"/>
            <w:bottom w:w="0" w:type="dxa"/>
          </w:tblCellMar>
        </w:tblPrEx>
        <w:trPr>
          <w:cantSplit/>
        </w:trPr>
        <w:tc>
          <w:tcPr>
            <w:tcW w:w="19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DF35689" w14:textId="77777777" w:rsidR="007C76B5" w:rsidRDefault="00000000">
            <w:pPr>
              <w:spacing w:after="20" w:line="252" w:lineRule="auto"/>
            </w:pPr>
            <w:r>
              <w:rPr>
                <w:b/>
                <w:bCs/>
                <w:sz w:val="20"/>
                <w:szCs w:val="20"/>
              </w:rPr>
              <w:t>Denial of service</w:t>
            </w:r>
          </w:p>
        </w:tc>
        <w:tc>
          <w:tcPr>
            <w:tcW w:w="33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B4B9B69" w14:textId="77777777" w:rsidR="007C76B5" w:rsidRDefault="00000000">
            <w:pPr>
              <w:spacing w:after="20" w:line="252" w:lineRule="auto"/>
            </w:pPr>
            <w:r>
              <w:rPr>
                <w:sz w:val="20"/>
                <w:szCs w:val="20"/>
              </w:rPr>
              <w:t>Event flood or API abuse</w:t>
            </w:r>
          </w:p>
        </w:tc>
        <w:tc>
          <w:tcPr>
            <w:tcW w:w="38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E95FC96" w14:textId="77777777" w:rsidR="007C76B5" w:rsidRDefault="00000000">
            <w:pPr>
              <w:spacing w:after="20" w:line="252" w:lineRule="auto"/>
            </w:pPr>
            <w:r>
              <w:rPr>
                <w:sz w:val="20"/>
                <w:szCs w:val="20"/>
              </w:rPr>
              <w:t>Rate limiting, WAF, autoscaling, back-pressure and quotas</w:t>
            </w:r>
          </w:p>
        </w:tc>
      </w:tr>
      <w:tr w:rsidR="007C76B5" w14:paraId="5134D880" w14:textId="77777777">
        <w:tblPrEx>
          <w:tblCellMar>
            <w:top w:w="0" w:type="dxa"/>
            <w:bottom w:w="0" w:type="dxa"/>
          </w:tblCellMar>
        </w:tblPrEx>
        <w:trPr>
          <w:cantSplit/>
        </w:trPr>
        <w:tc>
          <w:tcPr>
            <w:tcW w:w="19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8416E09" w14:textId="77777777" w:rsidR="007C76B5" w:rsidRDefault="00000000">
            <w:pPr>
              <w:spacing w:after="20" w:line="252" w:lineRule="auto"/>
            </w:pPr>
            <w:r>
              <w:rPr>
                <w:b/>
                <w:bCs/>
                <w:sz w:val="20"/>
                <w:szCs w:val="20"/>
              </w:rPr>
              <w:t>Elevation of privilege</w:t>
            </w:r>
          </w:p>
        </w:tc>
        <w:tc>
          <w:tcPr>
            <w:tcW w:w="33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1271852" w14:textId="77777777" w:rsidR="007C76B5" w:rsidRDefault="00000000">
            <w:pPr>
              <w:spacing w:after="20" w:line="252" w:lineRule="auto"/>
            </w:pPr>
            <w:r>
              <w:rPr>
                <w:sz w:val="20"/>
                <w:szCs w:val="20"/>
              </w:rPr>
              <w:t>Manager accessing other stores' data</w:t>
            </w:r>
          </w:p>
        </w:tc>
        <w:tc>
          <w:tcPr>
            <w:tcW w:w="38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3DD05D1" w14:textId="77777777" w:rsidR="007C76B5" w:rsidRDefault="00000000">
            <w:pPr>
              <w:spacing w:after="20" w:line="252" w:lineRule="auto"/>
            </w:pPr>
            <w:r>
              <w:rPr>
                <w:sz w:val="20"/>
                <w:szCs w:val="20"/>
              </w:rPr>
              <w:t>RBAC/ABAC with store scope, least-privilege service accounts, OPA policies</w:t>
            </w:r>
          </w:p>
        </w:tc>
      </w:tr>
    </w:tbl>
    <w:p w14:paraId="73627B77" w14:textId="77777777" w:rsidR="007C76B5" w:rsidRDefault="007C76B5">
      <w:pPr>
        <w:spacing w:after="120"/>
      </w:pPr>
    </w:p>
    <w:p w14:paraId="242783AF" w14:textId="77777777" w:rsidR="007C76B5" w:rsidRDefault="00000000">
      <w:pPr>
        <w:pStyle w:val="Heading2"/>
        <w:keepNext/>
      </w:pPr>
      <w:r>
        <w:lastRenderedPageBreak/>
        <w:t>5.3 Performance</w:t>
      </w:r>
    </w:p>
    <w:p w14:paraId="1AF3A95E" w14:textId="77777777" w:rsidR="007C76B5" w:rsidRDefault="00000000">
      <w:pPr>
        <w:spacing w:after="120" w:line="288" w:lineRule="auto"/>
        <w:jc w:val="both"/>
      </w:pPr>
      <w:r>
        <w:t>Performance is managed through a latency budget: the 5-second end-to-end target is divided among pipeline stages so that each can be designed, monitored and tuned independently (Table 23).</w:t>
      </w:r>
    </w:p>
    <w:p w14:paraId="10B537FE" w14:textId="77777777" w:rsidR="007C76B5" w:rsidRDefault="00000000">
      <w:pPr>
        <w:keepNext/>
        <w:spacing w:before="160" w:after="80"/>
        <w:jc w:val="center"/>
      </w:pPr>
      <w:r>
        <w:rPr>
          <w:b/>
          <w:bCs/>
          <w:color w:val="1F3864"/>
          <w:sz w:val="21"/>
          <w:szCs w:val="21"/>
        </w:rPr>
        <w:t xml:space="preserve">Table 23: </w:t>
      </w:r>
      <w:r>
        <w:rPr>
          <w:i/>
          <w:iCs/>
          <w:sz w:val="21"/>
          <w:szCs w:val="21"/>
        </w:rPr>
        <w:t>End-to-end latency budget for a footfall update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300"/>
        <w:gridCol w:w="4526"/>
      </w:tblGrid>
      <w:tr w:rsidR="007C76B5" w14:paraId="0A8AE887" w14:textId="77777777">
        <w:tblPrEx>
          <w:tblCellMar>
            <w:top w:w="0" w:type="dxa"/>
            <w:bottom w:w="0" w:type="dxa"/>
          </w:tblCellMar>
        </w:tblPrEx>
        <w:trPr>
          <w:cantSplit/>
          <w:tblHeader/>
        </w:trPr>
        <w:tc>
          <w:tcPr>
            <w:tcW w:w="32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1331D1A2" w14:textId="77777777" w:rsidR="007C76B5" w:rsidRDefault="00000000">
            <w:pPr>
              <w:spacing w:after="20" w:line="252" w:lineRule="auto"/>
              <w:jc w:val="center"/>
            </w:pPr>
            <w:r>
              <w:rPr>
                <w:b/>
                <w:bCs/>
                <w:color w:val="FFFFFF"/>
                <w:sz w:val="20"/>
                <w:szCs w:val="20"/>
              </w:rPr>
              <w:t>Stage</w:t>
            </w:r>
          </w:p>
        </w:tc>
        <w:tc>
          <w:tcPr>
            <w:tcW w:w="13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7943FCD4" w14:textId="77777777" w:rsidR="007C76B5" w:rsidRDefault="00000000">
            <w:pPr>
              <w:spacing w:after="20" w:line="252" w:lineRule="auto"/>
              <w:jc w:val="center"/>
            </w:pPr>
            <w:r>
              <w:rPr>
                <w:b/>
                <w:bCs/>
                <w:color w:val="FFFFFF"/>
                <w:sz w:val="20"/>
                <w:szCs w:val="20"/>
              </w:rPr>
              <w:t>Budget</w:t>
            </w:r>
          </w:p>
        </w:tc>
        <w:tc>
          <w:tcPr>
            <w:tcW w:w="4526"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40474E12" w14:textId="77777777" w:rsidR="007C76B5" w:rsidRDefault="00000000">
            <w:pPr>
              <w:spacing w:after="20" w:line="252" w:lineRule="auto"/>
              <w:jc w:val="center"/>
            </w:pPr>
            <w:r>
              <w:rPr>
                <w:b/>
                <w:bCs/>
                <w:color w:val="FFFFFF"/>
                <w:sz w:val="20"/>
                <w:szCs w:val="20"/>
              </w:rPr>
              <w:t>Design choice</w:t>
            </w:r>
          </w:p>
        </w:tc>
      </w:tr>
      <w:tr w:rsidR="007C76B5" w14:paraId="50F12325" w14:textId="77777777">
        <w:tblPrEx>
          <w:tblCellMar>
            <w:top w:w="0" w:type="dxa"/>
            <w:bottom w:w="0" w:type="dxa"/>
          </w:tblCellMar>
        </w:tblPrEx>
        <w:trPr>
          <w:cantSplit/>
        </w:trPr>
        <w:tc>
          <w:tcPr>
            <w:tcW w:w="3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E072A4F" w14:textId="77777777" w:rsidR="007C76B5" w:rsidRDefault="00000000">
            <w:pPr>
              <w:spacing w:after="20" w:line="252" w:lineRule="auto"/>
            </w:pPr>
            <w:r>
              <w:rPr>
                <w:b/>
                <w:bCs/>
                <w:sz w:val="20"/>
                <w:szCs w:val="20"/>
              </w:rPr>
              <w:t>Edge capture and batching</w:t>
            </w:r>
          </w:p>
        </w:tc>
        <w:tc>
          <w:tcPr>
            <w:tcW w:w="13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3EED312" w14:textId="77777777" w:rsidR="007C76B5" w:rsidRDefault="00000000">
            <w:pPr>
              <w:spacing w:after="20" w:line="252" w:lineRule="auto"/>
              <w:jc w:val="center"/>
            </w:pPr>
            <w:r>
              <w:rPr>
                <w:sz w:val="20"/>
                <w:szCs w:val="20"/>
              </w:rPr>
              <w:t>0.5 s</w:t>
            </w:r>
          </w:p>
        </w:tc>
        <w:tc>
          <w:tcPr>
            <w:tcW w:w="45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C24201F" w14:textId="77777777" w:rsidR="007C76B5" w:rsidRDefault="00000000">
            <w:pPr>
              <w:spacing w:after="20" w:line="252" w:lineRule="auto"/>
            </w:pPr>
            <w:r>
              <w:rPr>
                <w:sz w:val="20"/>
                <w:szCs w:val="20"/>
              </w:rPr>
              <w:t>Small batches over a persistent connection</w:t>
            </w:r>
          </w:p>
        </w:tc>
      </w:tr>
      <w:tr w:rsidR="007C76B5" w14:paraId="7EDF96D9" w14:textId="77777777">
        <w:tblPrEx>
          <w:tblCellMar>
            <w:top w:w="0" w:type="dxa"/>
            <w:bottom w:w="0" w:type="dxa"/>
          </w:tblCellMar>
        </w:tblPrEx>
        <w:trPr>
          <w:cantSplit/>
        </w:trPr>
        <w:tc>
          <w:tcPr>
            <w:tcW w:w="32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DDE3322" w14:textId="77777777" w:rsidR="007C76B5" w:rsidRDefault="00000000">
            <w:pPr>
              <w:spacing w:after="20" w:line="252" w:lineRule="auto"/>
            </w:pPr>
            <w:r>
              <w:rPr>
                <w:b/>
                <w:bCs/>
                <w:sz w:val="20"/>
                <w:szCs w:val="20"/>
              </w:rPr>
              <w:t>Ingestion API and Privacy Filter</w:t>
            </w:r>
          </w:p>
        </w:tc>
        <w:tc>
          <w:tcPr>
            <w:tcW w:w="13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05C8062" w14:textId="77777777" w:rsidR="007C76B5" w:rsidRDefault="00000000">
            <w:pPr>
              <w:spacing w:after="20" w:line="252" w:lineRule="auto"/>
              <w:jc w:val="center"/>
            </w:pPr>
            <w:r>
              <w:rPr>
                <w:sz w:val="20"/>
                <w:szCs w:val="20"/>
              </w:rPr>
              <w:t>0.15 s</w:t>
            </w:r>
          </w:p>
        </w:tc>
        <w:tc>
          <w:tcPr>
            <w:tcW w:w="45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7B6120E" w14:textId="77777777" w:rsidR="007C76B5" w:rsidRDefault="00000000">
            <w:pPr>
              <w:spacing w:after="20" w:line="252" w:lineRule="auto"/>
            </w:pPr>
            <w:r>
              <w:rPr>
                <w:sz w:val="20"/>
                <w:szCs w:val="20"/>
              </w:rPr>
              <w:t>Stateless, in-memory allow-list and consent cache</w:t>
            </w:r>
          </w:p>
        </w:tc>
      </w:tr>
      <w:tr w:rsidR="007C76B5" w14:paraId="618FBCDB" w14:textId="77777777">
        <w:tblPrEx>
          <w:tblCellMar>
            <w:top w:w="0" w:type="dxa"/>
            <w:bottom w:w="0" w:type="dxa"/>
          </w:tblCellMar>
        </w:tblPrEx>
        <w:trPr>
          <w:cantSplit/>
        </w:trPr>
        <w:tc>
          <w:tcPr>
            <w:tcW w:w="3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2AAF505" w14:textId="77777777" w:rsidR="007C76B5" w:rsidRDefault="00000000">
            <w:pPr>
              <w:spacing w:after="20" w:line="252" w:lineRule="auto"/>
            </w:pPr>
            <w:r>
              <w:rPr>
                <w:b/>
                <w:bCs/>
                <w:sz w:val="20"/>
                <w:szCs w:val="20"/>
              </w:rPr>
              <w:t>Kafka publish and replication</w:t>
            </w:r>
          </w:p>
        </w:tc>
        <w:tc>
          <w:tcPr>
            <w:tcW w:w="13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386BA20" w14:textId="77777777" w:rsidR="007C76B5" w:rsidRDefault="00000000">
            <w:pPr>
              <w:spacing w:after="20" w:line="252" w:lineRule="auto"/>
              <w:jc w:val="center"/>
            </w:pPr>
            <w:r>
              <w:rPr>
                <w:sz w:val="20"/>
                <w:szCs w:val="20"/>
              </w:rPr>
              <w:t>0.05 s</w:t>
            </w:r>
          </w:p>
        </w:tc>
        <w:tc>
          <w:tcPr>
            <w:tcW w:w="45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29F3A62" w14:textId="77777777" w:rsidR="007C76B5" w:rsidRDefault="00000000">
            <w:pPr>
              <w:spacing w:after="20" w:line="252" w:lineRule="auto"/>
            </w:pPr>
            <w:r>
              <w:rPr>
                <w:sz w:val="20"/>
                <w:szCs w:val="20"/>
              </w:rPr>
              <w:t>Partitioned log; acknowledgements from in-sync replicas</w:t>
            </w:r>
          </w:p>
        </w:tc>
      </w:tr>
      <w:tr w:rsidR="007C76B5" w14:paraId="5C4033BA" w14:textId="77777777">
        <w:tblPrEx>
          <w:tblCellMar>
            <w:top w:w="0" w:type="dxa"/>
            <w:bottom w:w="0" w:type="dxa"/>
          </w:tblCellMar>
        </w:tblPrEx>
        <w:trPr>
          <w:cantSplit/>
        </w:trPr>
        <w:tc>
          <w:tcPr>
            <w:tcW w:w="32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24D161E" w14:textId="77777777" w:rsidR="007C76B5" w:rsidRDefault="00000000">
            <w:pPr>
              <w:spacing w:after="20" w:line="252" w:lineRule="auto"/>
            </w:pPr>
            <w:r>
              <w:rPr>
                <w:b/>
                <w:bCs/>
                <w:sz w:val="20"/>
                <w:szCs w:val="20"/>
              </w:rPr>
              <w:t>Stream processing (window trigger)</w:t>
            </w:r>
          </w:p>
        </w:tc>
        <w:tc>
          <w:tcPr>
            <w:tcW w:w="13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25660B4" w14:textId="77777777" w:rsidR="007C76B5" w:rsidRDefault="00000000">
            <w:pPr>
              <w:spacing w:after="20" w:line="252" w:lineRule="auto"/>
              <w:jc w:val="center"/>
            </w:pPr>
            <w:r>
              <w:rPr>
                <w:sz w:val="20"/>
                <w:szCs w:val="20"/>
              </w:rPr>
              <w:t>2.0 s</w:t>
            </w:r>
          </w:p>
        </w:tc>
        <w:tc>
          <w:tcPr>
            <w:tcW w:w="45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6C8B123" w14:textId="77777777" w:rsidR="007C76B5" w:rsidRDefault="00000000">
            <w:pPr>
              <w:spacing w:after="20" w:line="252" w:lineRule="auto"/>
            </w:pPr>
            <w:r>
              <w:rPr>
                <w:sz w:val="20"/>
                <w:szCs w:val="20"/>
              </w:rPr>
              <w:t>Micro-window early firing for live KPIs</w:t>
            </w:r>
          </w:p>
        </w:tc>
      </w:tr>
      <w:tr w:rsidR="007C76B5" w14:paraId="6AB3E53E" w14:textId="77777777">
        <w:tblPrEx>
          <w:tblCellMar>
            <w:top w:w="0" w:type="dxa"/>
            <w:bottom w:w="0" w:type="dxa"/>
          </w:tblCellMar>
        </w:tblPrEx>
        <w:trPr>
          <w:cantSplit/>
        </w:trPr>
        <w:tc>
          <w:tcPr>
            <w:tcW w:w="3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60D4043" w14:textId="77777777" w:rsidR="007C76B5" w:rsidRDefault="00000000">
            <w:pPr>
              <w:spacing w:after="20" w:line="252" w:lineRule="auto"/>
            </w:pPr>
            <w:r>
              <w:rPr>
                <w:b/>
                <w:bCs/>
                <w:sz w:val="20"/>
                <w:szCs w:val="20"/>
              </w:rPr>
              <w:t>Aggregate write and push</w:t>
            </w:r>
          </w:p>
        </w:tc>
        <w:tc>
          <w:tcPr>
            <w:tcW w:w="13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5670E13" w14:textId="77777777" w:rsidR="007C76B5" w:rsidRDefault="00000000">
            <w:pPr>
              <w:spacing w:after="20" w:line="252" w:lineRule="auto"/>
              <w:jc w:val="center"/>
            </w:pPr>
            <w:r>
              <w:rPr>
                <w:sz w:val="20"/>
                <w:szCs w:val="20"/>
              </w:rPr>
              <w:t>0.3 s</w:t>
            </w:r>
          </w:p>
        </w:tc>
        <w:tc>
          <w:tcPr>
            <w:tcW w:w="45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D93D089" w14:textId="77777777" w:rsidR="007C76B5" w:rsidRDefault="00000000">
            <w:pPr>
              <w:spacing w:after="20" w:line="252" w:lineRule="auto"/>
            </w:pPr>
            <w:r>
              <w:rPr>
                <w:sz w:val="20"/>
                <w:szCs w:val="20"/>
              </w:rPr>
              <w:t>Redis write, then WebSocket push</w:t>
            </w:r>
          </w:p>
        </w:tc>
      </w:tr>
      <w:tr w:rsidR="007C76B5" w14:paraId="7F47832B" w14:textId="77777777">
        <w:tblPrEx>
          <w:tblCellMar>
            <w:top w:w="0" w:type="dxa"/>
            <w:bottom w:w="0" w:type="dxa"/>
          </w:tblCellMar>
        </w:tblPrEx>
        <w:trPr>
          <w:cantSplit/>
        </w:trPr>
        <w:tc>
          <w:tcPr>
            <w:tcW w:w="32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26E74B0" w14:textId="77777777" w:rsidR="007C76B5" w:rsidRDefault="00000000">
            <w:pPr>
              <w:spacing w:after="20" w:line="252" w:lineRule="auto"/>
            </w:pPr>
            <w:r>
              <w:rPr>
                <w:b/>
                <w:bCs/>
                <w:sz w:val="20"/>
                <w:szCs w:val="20"/>
              </w:rPr>
              <w:t>Browser rendering</w:t>
            </w:r>
          </w:p>
        </w:tc>
        <w:tc>
          <w:tcPr>
            <w:tcW w:w="13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27F2C66" w14:textId="77777777" w:rsidR="007C76B5" w:rsidRDefault="00000000">
            <w:pPr>
              <w:spacing w:after="20" w:line="252" w:lineRule="auto"/>
              <w:jc w:val="center"/>
            </w:pPr>
            <w:r>
              <w:rPr>
                <w:sz w:val="20"/>
                <w:szCs w:val="20"/>
              </w:rPr>
              <w:t>0.5 s</w:t>
            </w:r>
          </w:p>
        </w:tc>
        <w:tc>
          <w:tcPr>
            <w:tcW w:w="45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3D72231" w14:textId="77777777" w:rsidR="007C76B5" w:rsidRDefault="00000000">
            <w:pPr>
              <w:spacing w:after="20" w:line="252" w:lineRule="auto"/>
            </w:pPr>
            <w:r>
              <w:rPr>
                <w:sz w:val="20"/>
                <w:szCs w:val="20"/>
              </w:rPr>
              <w:t>Incremental chart updates in the React client</w:t>
            </w:r>
          </w:p>
        </w:tc>
      </w:tr>
      <w:tr w:rsidR="007C76B5" w14:paraId="7AB684A6" w14:textId="77777777">
        <w:tblPrEx>
          <w:tblCellMar>
            <w:top w:w="0" w:type="dxa"/>
            <w:bottom w:w="0" w:type="dxa"/>
          </w:tblCellMar>
        </w:tblPrEx>
        <w:trPr>
          <w:cantSplit/>
        </w:trPr>
        <w:tc>
          <w:tcPr>
            <w:tcW w:w="3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58012DC" w14:textId="77777777" w:rsidR="007C76B5" w:rsidRDefault="00000000">
            <w:pPr>
              <w:spacing w:after="20" w:line="252" w:lineRule="auto"/>
            </w:pPr>
            <w:r>
              <w:rPr>
                <w:b/>
                <w:bCs/>
                <w:sz w:val="20"/>
                <w:szCs w:val="20"/>
              </w:rPr>
              <w:t>Total</w:t>
            </w:r>
          </w:p>
        </w:tc>
        <w:tc>
          <w:tcPr>
            <w:tcW w:w="13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D608712" w14:textId="77777777" w:rsidR="007C76B5" w:rsidRDefault="00000000">
            <w:pPr>
              <w:spacing w:after="20" w:line="252" w:lineRule="auto"/>
              <w:jc w:val="center"/>
            </w:pPr>
            <w:r>
              <w:rPr>
                <w:sz w:val="20"/>
                <w:szCs w:val="20"/>
              </w:rPr>
              <w:t>3.5 s</w:t>
            </w:r>
          </w:p>
        </w:tc>
        <w:tc>
          <w:tcPr>
            <w:tcW w:w="45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B2A8ED7" w14:textId="77777777" w:rsidR="007C76B5" w:rsidRDefault="00000000">
            <w:pPr>
              <w:spacing w:after="20" w:line="252" w:lineRule="auto"/>
            </w:pPr>
            <w:r>
              <w:rPr>
                <w:sz w:val="20"/>
                <w:szCs w:val="20"/>
              </w:rPr>
              <w:t>Within the 5 s target, leaving 1.5 s margin</w:t>
            </w:r>
          </w:p>
        </w:tc>
      </w:tr>
    </w:tbl>
    <w:p w14:paraId="470BDD80" w14:textId="77777777" w:rsidR="007C76B5" w:rsidRDefault="007C76B5">
      <w:pPr>
        <w:spacing w:after="120"/>
      </w:pPr>
    </w:p>
    <w:p w14:paraId="2D3D4175" w14:textId="77777777" w:rsidR="007C76B5" w:rsidRDefault="00000000">
      <w:pPr>
        <w:pStyle w:val="ListParagraph"/>
        <w:numPr>
          <w:ilvl w:val="0"/>
          <w:numId w:val="2"/>
        </w:numPr>
        <w:spacing w:after="70" w:line="276" w:lineRule="auto"/>
        <w:jc w:val="both"/>
      </w:pPr>
      <w:r>
        <w:rPr>
          <w:b/>
          <w:bCs/>
        </w:rPr>
        <w:t>Pre-aggregation:</w:t>
      </w:r>
      <w:r>
        <w:t xml:space="preserve"> dashboards never scan raw events; queries hit small aggregate tables and Redis (target API p95 ≤ 300 </w:t>
      </w:r>
      <w:proofErr w:type="spellStart"/>
      <w:r>
        <w:t>ms</w:t>
      </w:r>
      <w:proofErr w:type="spellEnd"/>
      <w:r>
        <w:t>).</w:t>
      </w:r>
    </w:p>
    <w:p w14:paraId="2204E3B2" w14:textId="77777777" w:rsidR="007C76B5" w:rsidRDefault="00000000">
      <w:pPr>
        <w:pStyle w:val="ListParagraph"/>
        <w:numPr>
          <w:ilvl w:val="0"/>
          <w:numId w:val="2"/>
        </w:numPr>
        <w:spacing w:after="70" w:line="276" w:lineRule="auto"/>
        <w:jc w:val="both"/>
      </w:pPr>
      <w:r>
        <w:rPr>
          <w:b/>
          <w:bCs/>
        </w:rPr>
        <w:t>Caching:</w:t>
      </w:r>
      <w:r>
        <w:t xml:space="preserve"> Redis for hot KPIs and gateway response caching for repeated queries.</w:t>
      </w:r>
    </w:p>
    <w:p w14:paraId="309FF45D" w14:textId="77777777" w:rsidR="007C76B5" w:rsidRDefault="00000000">
      <w:pPr>
        <w:pStyle w:val="ListParagraph"/>
        <w:numPr>
          <w:ilvl w:val="0"/>
          <w:numId w:val="2"/>
        </w:numPr>
        <w:spacing w:after="70" w:line="276" w:lineRule="auto"/>
        <w:jc w:val="both"/>
      </w:pPr>
      <w:r>
        <w:rPr>
          <w:b/>
          <w:bCs/>
        </w:rPr>
        <w:t>Non-blocking design:</w:t>
      </w:r>
      <w:r>
        <w:t xml:space="preserve"> audit logging and notifications are asynchronous so they never extend the request path.</w:t>
      </w:r>
    </w:p>
    <w:p w14:paraId="036E5F51" w14:textId="77777777" w:rsidR="007C76B5" w:rsidRDefault="00000000">
      <w:pPr>
        <w:pStyle w:val="ListParagraph"/>
        <w:numPr>
          <w:ilvl w:val="0"/>
          <w:numId w:val="2"/>
        </w:numPr>
        <w:spacing w:after="70" w:line="276" w:lineRule="auto"/>
        <w:jc w:val="both"/>
      </w:pPr>
      <w:r>
        <w:rPr>
          <w:b/>
          <w:bCs/>
        </w:rPr>
        <w:t>Efficient serialisation:</w:t>
      </w:r>
      <w:r>
        <w:t xml:space="preserve"> Avro for events and </w:t>
      </w:r>
      <w:proofErr w:type="spellStart"/>
      <w:r>
        <w:t>Protobuf</w:t>
      </w:r>
      <w:proofErr w:type="spellEnd"/>
      <w:r>
        <w:t xml:space="preserve"> for internal </w:t>
      </w:r>
      <w:proofErr w:type="spellStart"/>
      <w:r>
        <w:t>gRPC</w:t>
      </w:r>
      <w:proofErr w:type="spellEnd"/>
      <w:r>
        <w:t xml:space="preserve"> reduce payload size and parsing cost.</w:t>
      </w:r>
    </w:p>
    <w:p w14:paraId="3C4B5D80" w14:textId="77777777" w:rsidR="007C76B5" w:rsidRDefault="00000000">
      <w:pPr>
        <w:pStyle w:val="Heading2"/>
        <w:keepNext/>
      </w:pPr>
      <w:r>
        <w:t>5.4 Reliability</w:t>
      </w:r>
    </w:p>
    <w:p w14:paraId="324EBE62" w14:textId="77777777" w:rsidR="007C76B5" w:rsidRDefault="00000000">
      <w:pPr>
        <w:pStyle w:val="ListParagraph"/>
        <w:numPr>
          <w:ilvl w:val="0"/>
          <w:numId w:val="2"/>
        </w:numPr>
        <w:spacing w:after="70" w:line="276" w:lineRule="auto"/>
        <w:jc w:val="both"/>
      </w:pPr>
      <w:r>
        <w:rPr>
          <w:b/>
          <w:bCs/>
        </w:rPr>
        <w:t>No data loss:</w:t>
      </w:r>
      <w:r>
        <w:t xml:space="preserve"> events are acknowledged to senders only after being durably written to the replicated log; consumers commit offsets after processing.</w:t>
      </w:r>
    </w:p>
    <w:p w14:paraId="11EA8900" w14:textId="77777777" w:rsidR="007C76B5" w:rsidRDefault="00000000">
      <w:pPr>
        <w:pStyle w:val="ListParagraph"/>
        <w:numPr>
          <w:ilvl w:val="0"/>
          <w:numId w:val="2"/>
        </w:numPr>
        <w:spacing w:after="70" w:line="276" w:lineRule="auto"/>
        <w:jc w:val="both"/>
      </w:pPr>
      <w:r>
        <w:rPr>
          <w:b/>
          <w:bCs/>
        </w:rPr>
        <w:t>Idempotent processing:</w:t>
      </w:r>
      <w:r>
        <w:t xml:space="preserve"> each event carries a unique </w:t>
      </w:r>
      <w:proofErr w:type="spellStart"/>
      <w:r>
        <w:t>event_id</w:t>
      </w:r>
      <w:proofErr w:type="spellEnd"/>
      <w:r>
        <w:t>, so at-least-once delivery can be reprocessed without double counting.</w:t>
      </w:r>
    </w:p>
    <w:p w14:paraId="6D967ED8" w14:textId="77777777" w:rsidR="007C76B5" w:rsidRDefault="00000000">
      <w:pPr>
        <w:pStyle w:val="ListParagraph"/>
        <w:numPr>
          <w:ilvl w:val="0"/>
          <w:numId w:val="2"/>
        </w:numPr>
        <w:spacing w:after="70" w:line="276" w:lineRule="auto"/>
        <w:jc w:val="both"/>
      </w:pPr>
      <w:r>
        <w:rPr>
          <w:b/>
          <w:bCs/>
        </w:rPr>
        <w:t>Failure isolation:</w:t>
      </w:r>
      <w:r>
        <w:t xml:space="preserve"> circuit breakers, timeouts and bulkheads prevent a failing service (for example an email provider) from cascading to others.</w:t>
      </w:r>
    </w:p>
    <w:p w14:paraId="418D0700" w14:textId="77777777" w:rsidR="007C76B5" w:rsidRDefault="00000000">
      <w:pPr>
        <w:pStyle w:val="ListParagraph"/>
        <w:numPr>
          <w:ilvl w:val="0"/>
          <w:numId w:val="2"/>
        </w:numPr>
        <w:spacing w:after="70" w:line="276" w:lineRule="auto"/>
        <w:jc w:val="both"/>
      </w:pPr>
      <w:r>
        <w:rPr>
          <w:b/>
          <w:bCs/>
        </w:rPr>
        <w:t>Dead-letter queue and replay:</w:t>
      </w:r>
      <w:r>
        <w:t xml:space="preserve"> invalid events are quarantined with redacted payloads; correct events can be replayed from the log after a fix.</w:t>
      </w:r>
    </w:p>
    <w:p w14:paraId="5A525F71" w14:textId="77777777" w:rsidR="007C76B5" w:rsidRDefault="00000000">
      <w:pPr>
        <w:pStyle w:val="ListParagraph"/>
        <w:numPr>
          <w:ilvl w:val="0"/>
          <w:numId w:val="2"/>
        </w:numPr>
        <w:spacing w:after="70" w:line="276" w:lineRule="auto"/>
        <w:jc w:val="both"/>
      </w:pPr>
      <w:r>
        <w:rPr>
          <w:b/>
          <w:bCs/>
        </w:rPr>
        <w:t>Design by contract:</w:t>
      </w:r>
      <w:r>
        <w:t xml:space="preserve"> Avro schemas with backward-compatibility checks, </w:t>
      </w:r>
      <w:proofErr w:type="spellStart"/>
      <w:r>
        <w:t>OpenAPI</w:t>
      </w:r>
      <w:proofErr w:type="spellEnd"/>
      <w:r>
        <w:t xml:space="preserve"> request validation and consumer-driven contract tests prevent breaking changes between services.</w:t>
      </w:r>
    </w:p>
    <w:p w14:paraId="25246717" w14:textId="77777777" w:rsidR="007C76B5" w:rsidRDefault="00000000">
      <w:pPr>
        <w:pStyle w:val="ListParagraph"/>
        <w:numPr>
          <w:ilvl w:val="0"/>
          <w:numId w:val="2"/>
        </w:numPr>
        <w:spacing w:after="70" w:line="276" w:lineRule="auto"/>
        <w:jc w:val="both"/>
      </w:pPr>
      <w:r>
        <w:rPr>
          <w:b/>
          <w:bCs/>
        </w:rPr>
        <w:t>Resilience testing:</w:t>
      </w:r>
      <w:r>
        <w:t xml:space="preserve"> chaos experiments (pod, node and zone failures) in the pipeline verify that these mechanisms work.</w:t>
      </w:r>
    </w:p>
    <w:p w14:paraId="0093AC8F" w14:textId="77777777" w:rsidR="007C76B5" w:rsidRDefault="00000000">
      <w:pPr>
        <w:pStyle w:val="Heading2"/>
        <w:keepNext/>
      </w:pPr>
      <w:r>
        <w:lastRenderedPageBreak/>
        <w:t>5.5 Maintainability</w:t>
      </w:r>
    </w:p>
    <w:p w14:paraId="3C4F9D33" w14:textId="77777777" w:rsidR="007C76B5" w:rsidRDefault="00000000">
      <w:pPr>
        <w:pStyle w:val="ListParagraph"/>
        <w:numPr>
          <w:ilvl w:val="0"/>
          <w:numId w:val="2"/>
        </w:numPr>
        <w:spacing w:after="70" w:line="276" w:lineRule="auto"/>
        <w:jc w:val="both"/>
      </w:pPr>
      <w:r>
        <w:rPr>
          <w:b/>
          <w:bCs/>
        </w:rPr>
        <w:t>Modularity:</w:t>
      </w:r>
      <w:r>
        <w:t xml:space="preserve"> each microservice owns a single business capability and its data; internally it follows layers (API, application, domain, persistence), supporting small, understandable code bases.</w:t>
      </w:r>
    </w:p>
    <w:p w14:paraId="554E90A8" w14:textId="77777777" w:rsidR="007C76B5" w:rsidRDefault="00000000">
      <w:pPr>
        <w:pStyle w:val="ListParagraph"/>
        <w:numPr>
          <w:ilvl w:val="0"/>
          <w:numId w:val="2"/>
        </w:numPr>
        <w:spacing w:after="70" w:line="276" w:lineRule="auto"/>
        <w:jc w:val="both"/>
      </w:pPr>
      <w:r>
        <w:rPr>
          <w:b/>
          <w:bCs/>
        </w:rPr>
        <w:t>API-first and versioning:</w:t>
      </w:r>
      <w:r>
        <w:t xml:space="preserve"> </w:t>
      </w:r>
      <w:proofErr w:type="spellStart"/>
      <w:r>
        <w:t>OpenAPI</w:t>
      </w:r>
      <w:proofErr w:type="spellEnd"/>
      <w:r>
        <w:t xml:space="preserve"> contracts are written before implementation; breaking changes require a new /v2 version, and old versions are deprecated on a schedule.</w:t>
      </w:r>
    </w:p>
    <w:p w14:paraId="42106E40" w14:textId="77777777" w:rsidR="007C76B5" w:rsidRDefault="00000000">
      <w:pPr>
        <w:pStyle w:val="ListParagraph"/>
        <w:numPr>
          <w:ilvl w:val="0"/>
          <w:numId w:val="2"/>
        </w:numPr>
        <w:spacing w:after="70" w:line="276" w:lineRule="auto"/>
        <w:jc w:val="both"/>
      </w:pPr>
      <w:r>
        <w:rPr>
          <w:b/>
          <w:bCs/>
        </w:rPr>
        <w:t>Infrastructure as code:</w:t>
      </w:r>
      <w:r>
        <w:t xml:space="preserve"> Terraform and Helm make environments reproducible and reviewable.</w:t>
      </w:r>
    </w:p>
    <w:p w14:paraId="0B625256" w14:textId="77777777" w:rsidR="007C76B5" w:rsidRDefault="00000000">
      <w:pPr>
        <w:pStyle w:val="ListParagraph"/>
        <w:numPr>
          <w:ilvl w:val="0"/>
          <w:numId w:val="2"/>
        </w:numPr>
        <w:spacing w:after="70" w:line="276" w:lineRule="auto"/>
        <w:jc w:val="both"/>
      </w:pPr>
      <w:r>
        <w:rPr>
          <w:b/>
          <w:bCs/>
        </w:rPr>
        <w:t>Automated quality gates:</w:t>
      </w:r>
      <w:r>
        <w:t xml:space="preserve"> the CI/CD pipeline in Figure 9 runs tests, static analysis and security scans on every change, and releases through blue-green deployment with automatic rollback.</w:t>
      </w:r>
    </w:p>
    <w:p w14:paraId="55FD72D9" w14:textId="77777777" w:rsidR="007C76B5" w:rsidRDefault="00000000">
      <w:pPr>
        <w:pStyle w:val="ListParagraph"/>
        <w:numPr>
          <w:ilvl w:val="0"/>
          <w:numId w:val="2"/>
        </w:numPr>
        <w:spacing w:after="70" w:line="276" w:lineRule="auto"/>
        <w:jc w:val="both"/>
      </w:pPr>
      <w:r>
        <w:rPr>
          <w:b/>
          <w:bCs/>
        </w:rPr>
        <w:t>Observability:</w:t>
      </w:r>
      <w:r>
        <w:t xml:space="preserve"> Prometheus, Grafana, ELK and distributed tracing shorten root-cause analysis.</w:t>
      </w:r>
    </w:p>
    <w:p w14:paraId="772BE537" w14:textId="77777777" w:rsidR="007C76B5" w:rsidRDefault="00000000">
      <w:pPr>
        <w:pStyle w:val="ListParagraph"/>
        <w:numPr>
          <w:ilvl w:val="0"/>
          <w:numId w:val="2"/>
        </w:numPr>
        <w:spacing w:after="70" w:line="276" w:lineRule="auto"/>
        <w:jc w:val="both"/>
      </w:pPr>
      <w:r>
        <w:rPr>
          <w:b/>
          <w:bCs/>
        </w:rPr>
        <w:t>Documentation:</w:t>
      </w:r>
      <w:r>
        <w:t xml:space="preserve"> decisions are recorded as architecture decision records (Section 6.1), and code and APIs are documented as part of the definition of done.</w:t>
      </w:r>
    </w:p>
    <w:p w14:paraId="6A056EE1" w14:textId="77777777" w:rsidR="007C76B5" w:rsidRDefault="00000000">
      <w:pPr>
        <w:keepNext/>
        <w:spacing w:before="160" w:after="80"/>
        <w:jc w:val="center"/>
      </w:pPr>
      <w:r>
        <w:rPr>
          <w:b/>
          <w:bCs/>
          <w:color w:val="1F3864"/>
          <w:sz w:val="21"/>
          <w:szCs w:val="21"/>
        </w:rPr>
        <w:t xml:space="preserve">Table 24: </w:t>
      </w:r>
      <w:r>
        <w:rPr>
          <w:i/>
          <w:iCs/>
          <w:sz w:val="21"/>
          <w:szCs w:val="21"/>
        </w:rPr>
        <w:t>Testing strategy supporting maintainability and reliability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2426"/>
        <w:gridCol w:w="1700"/>
      </w:tblGrid>
      <w:tr w:rsidR="007C76B5" w14:paraId="4491070A" w14:textId="77777777">
        <w:tblPrEx>
          <w:tblCellMar>
            <w:top w:w="0" w:type="dxa"/>
            <w:bottom w:w="0" w:type="dxa"/>
          </w:tblCellMar>
        </w:tblPrEx>
        <w:trPr>
          <w:cantSplit/>
          <w:tblHeader/>
        </w:trPr>
        <w:tc>
          <w:tcPr>
            <w:tcW w:w="15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6D7BB056" w14:textId="77777777" w:rsidR="007C76B5" w:rsidRDefault="00000000">
            <w:pPr>
              <w:spacing w:after="20" w:line="252" w:lineRule="auto"/>
              <w:jc w:val="center"/>
            </w:pPr>
            <w:r>
              <w:rPr>
                <w:b/>
                <w:bCs/>
                <w:color w:val="FFFFFF"/>
                <w:sz w:val="20"/>
                <w:szCs w:val="20"/>
              </w:rPr>
              <w:t>Level</w:t>
            </w:r>
          </w:p>
        </w:tc>
        <w:tc>
          <w:tcPr>
            <w:tcW w:w="34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3D28C416" w14:textId="77777777" w:rsidR="007C76B5" w:rsidRDefault="00000000">
            <w:pPr>
              <w:spacing w:after="20" w:line="252" w:lineRule="auto"/>
              <w:jc w:val="center"/>
            </w:pPr>
            <w:r>
              <w:rPr>
                <w:b/>
                <w:bCs/>
                <w:color w:val="FFFFFF"/>
                <w:sz w:val="20"/>
                <w:szCs w:val="20"/>
              </w:rPr>
              <w:t>Technique</w:t>
            </w:r>
          </w:p>
        </w:tc>
        <w:tc>
          <w:tcPr>
            <w:tcW w:w="2426"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5FF748BF" w14:textId="77777777" w:rsidR="007C76B5" w:rsidRDefault="00000000">
            <w:pPr>
              <w:spacing w:after="20" w:line="252" w:lineRule="auto"/>
              <w:jc w:val="center"/>
            </w:pPr>
            <w:r>
              <w:rPr>
                <w:b/>
                <w:bCs/>
                <w:color w:val="FFFFFF"/>
                <w:sz w:val="20"/>
                <w:szCs w:val="20"/>
              </w:rPr>
              <w:t>Typical tools</w:t>
            </w:r>
          </w:p>
        </w:tc>
        <w:tc>
          <w:tcPr>
            <w:tcW w:w="17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2CAEAF8A" w14:textId="77777777" w:rsidR="007C76B5" w:rsidRDefault="00000000">
            <w:pPr>
              <w:spacing w:after="20" w:line="252" w:lineRule="auto"/>
              <w:jc w:val="center"/>
            </w:pPr>
            <w:r>
              <w:rPr>
                <w:b/>
                <w:bCs/>
                <w:color w:val="FFFFFF"/>
                <w:sz w:val="20"/>
                <w:szCs w:val="20"/>
              </w:rPr>
              <w:t>Run when</w:t>
            </w:r>
          </w:p>
        </w:tc>
      </w:tr>
      <w:tr w:rsidR="007C76B5" w14:paraId="3B7D4469" w14:textId="77777777">
        <w:tblPrEx>
          <w:tblCellMar>
            <w:top w:w="0" w:type="dxa"/>
            <w:bottom w:w="0" w:type="dxa"/>
          </w:tblCellMar>
        </w:tblPrEx>
        <w:trPr>
          <w:cantSplit/>
        </w:trPr>
        <w:tc>
          <w:tcPr>
            <w:tcW w:w="15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AC7F688" w14:textId="77777777" w:rsidR="007C76B5" w:rsidRDefault="00000000">
            <w:pPr>
              <w:spacing w:after="20" w:line="252" w:lineRule="auto"/>
            </w:pPr>
            <w:r>
              <w:rPr>
                <w:b/>
                <w:bCs/>
                <w:sz w:val="20"/>
                <w:szCs w:val="20"/>
              </w:rPr>
              <w:t>Unit</w:t>
            </w:r>
          </w:p>
        </w:tc>
        <w:tc>
          <w:tcPr>
            <w:tcW w:w="34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4498876" w14:textId="77777777" w:rsidR="007C76B5" w:rsidRDefault="00000000">
            <w:pPr>
              <w:spacing w:after="20" w:line="252" w:lineRule="auto"/>
            </w:pPr>
            <w:r>
              <w:rPr>
                <w:sz w:val="20"/>
                <w:szCs w:val="20"/>
              </w:rPr>
              <w:t>Test-driven development; mocks for dependencies</w:t>
            </w:r>
          </w:p>
        </w:tc>
        <w:tc>
          <w:tcPr>
            <w:tcW w:w="24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404F488" w14:textId="77777777" w:rsidR="007C76B5" w:rsidRDefault="00000000">
            <w:pPr>
              <w:spacing w:after="20" w:line="252" w:lineRule="auto"/>
            </w:pPr>
            <w:r>
              <w:rPr>
                <w:sz w:val="20"/>
                <w:szCs w:val="20"/>
              </w:rPr>
              <w:t xml:space="preserve">JUnit / </w:t>
            </w:r>
            <w:proofErr w:type="spellStart"/>
            <w:r>
              <w:rPr>
                <w:sz w:val="20"/>
                <w:szCs w:val="20"/>
              </w:rPr>
              <w:t>PyTest</w:t>
            </w:r>
            <w:proofErr w:type="spellEnd"/>
            <w:r>
              <w:rPr>
                <w:sz w:val="20"/>
                <w:szCs w:val="20"/>
              </w:rPr>
              <w:t>, Jest</w:t>
            </w:r>
          </w:p>
        </w:tc>
        <w:tc>
          <w:tcPr>
            <w:tcW w:w="1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D25BAD4" w14:textId="77777777" w:rsidR="007C76B5" w:rsidRDefault="00000000">
            <w:pPr>
              <w:spacing w:after="20" w:line="252" w:lineRule="auto"/>
            </w:pPr>
            <w:r>
              <w:rPr>
                <w:sz w:val="20"/>
                <w:szCs w:val="20"/>
              </w:rPr>
              <w:t>Every commit</w:t>
            </w:r>
          </w:p>
        </w:tc>
      </w:tr>
      <w:tr w:rsidR="007C76B5" w14:paraId="003F3A56" w14:textId="77777777">
        <w:tblPrEx>
          <w:tblCellMar>
            <w:top w:w="0" w:type="dxa"/>
            <w:bottom w:w="0" w:type="dxa"/>
          </w:tblCellMar>
        </w:tblPrEx>
        <w:trPr>
          <w:cantSplit/>
        </w:trPr>
        <w:tc>
          <w:tcPr>
            <w:tcW w:w="15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FB6517A" w14:textId="77777777" w:rsidR="007C76B5" w:rsidRDefault="00000000">
            <w:pPr>
              <w:spacing w:after="20" w:line="252" w:lineRule="auto"/>
            </w:pPr>
            <w:r>
              <w:rPr>
                <w:b/>
                <w:bCs/>
                <w:sz w:val="20"/>
                <w:szCs w:val="20"/>
              </w:rPr>
              <w:t>Integration</w:t>
            </w:r>
          </w:p>
        </w:tc>
        <w:tc>
          <w:tcPr>
            <w:tcW w:w="34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0608D4A" w14:textId="77777777" w:rsidR="007C76B5" w:rsidRDefault="00000000">
            <w:pPr>
              <w:spacing w:after="20" w:line="252" w:lineRule="auto"/>
            </w:pPr>
            <w:r>
              <w:rPr>
                <w:sz w:val="20"/>
                <w:szCs w:val="20"/>
              </w:rPr>
              <w:t>Service with real Kafka and database in containers</w:t>
            </w:r>
          </w:p>
        </w:tc>
        <w:tc>
          <w:tcPr>
            <w:tcW w:w="24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3190CCD" w14:textId="77777777" w:rsidR="007C76B5" w:rsidRDefault="00000000">
            <w:pPr>
              <w:spacing w:after="20" w:line="252" w:lineRule="auto"/>
            </w:pPr>
            <w:proofErr w:type="spellStart"/>
            <w:r>
              <w:rPr>
                <w:sz w:val="20"/>
                <w:szCs w:val="20"/>
              </w:rPr>
              <w:t>Testcontainers</w:t>
            </w:r>
            <w:proofErr w:type="spellEnd"/>
          </w:p>
        </w:tc>
        <w:tc>
          <w:tcPr>
            <w:tcW w:w="1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30CE1CC" w14:textId="77777777" w:rsidR="007C76B5" w:rsidRDefault="00000000">
            <w:pPr>
              <w:spacing w:after="20" w:line="252" w:lineRule="auto"/>
            </w:pPr>
            <w:r>
              <w:rPr>
                <w:sz w:val="20"/>
                <w:szCs w:val="20"/>
              </w:rPr>
              <w:t>Every pull request</w:t>
            </w:r>
          </w:p>
        </w:tc>
      </w:tr>
      <w:tr w:rsidR="007C76B5" w14:paraId="37FC7CC4" w14:textId="77777777">
        <w:tblPrEx>
          <w:tblCellMar>
            <w:top w:w="0" w:type="dxa"/>
            <w:bottom w:w="0" w:type="dxa"/>
          </w:tblCellMar>
        </w:tblPrEx>
        <w:trPr>
          <w:cantSplit/>
        </w:trPr>
        <w:tc>
          <w:tcPr>
            <w:tcW w:w="15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4ADA5F3" w14:textId="77777777" w:rsidR="007C76B5" w:rsidRDefault="00000000">
            <w:pPr>
              <w:spacing w:after="20" w:line="252" w:lineRule="auto"/>
            </w:pPr>
            <w:r>
              <w:rPr>
                <w:b/>
                <w:bCs/>
                <w:sz w:val="20"/>
                <w:szCs w:val="20"/>
              </w:rPr>
              <w:t>Contract</w:t>
            </w:r>
          </w:p>
        </w:tc>
        <w:tc>
          <w:tcPr>
            <w:tcW w:w="34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4C4114D" w14:textId="77777777" w:rsidR="007C76B5" w:rsidRDefault="00000000">
            <w:pPr>
              <w:spacing w:after="20" w:line="252" w:lineRule="auto"/>
            </w:pPr>
            <w:r>
              <w:rPr>
                <w:sz w:val="20"/>
                <w:szCs w:val="20"/>
              </w:rPr>
              <w:t>Consumer-driven contracts; schema compatibility</w:t>
            </w:r>
          </w:p>
        </w:tc>
        <w:tc>
          <w:tcPr>
            <w:tcW w:w="24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0D89DC1" w14:textId="77777777" w:rsidR="007C76B5" w:rsidRDefault="00000000">
            <w:pPr>
              <w:spacing w:after="20" w:line="252" w:lineRule="auto"/>
            </w:pPr>
            <w:r>
              <w:rPr>
                <w:sz w:val="20"/>
                <w:szCs w:val="20"/>
              </w:rPr>
              <w:t>Pact, schema registry checks</w:t>
            </w:r>
          </w:p>
        </w:tc>
        <w:tc>
          <w:tcPr>
            <w:tcW w:w="1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128DEEA" w14:textId="77777777" w:rsidR="007C76B5" w:rsidRDefault="00000000">
            <w:pPr>
              <w:spacing w:after="20" w:line="252" w:lineRule="auto"/>
            </w:pPr>
            <w:r>
              <w:rPr>
                <w:sz w:val="20"/>
                <w:szCs w:val="20"/>
              </w:rPr>
              <w:t>Every pull request</w:t>
            </w:r>
          </w:p>
        </w:tc>
      </w:tr>
      <w:tr w:rsidR="007C76B5" w14:paraId="5C43C8DD" w14:textId="77777777">
        <w:tblPrEx>
          <w:tblCellMar>
            <w:top w:w="0" w:type="dxa"/>
            <w:bottom w:w="0" w:type="dxa"/>
          </w:tblCellMar>
        </w:tblPrEx>
        <w:trPr>
          <w:cantSplit/>
        </w:trPr>
        <w:tc>
          <w:tcPr>
            <w:tcW w:w="15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C4B4929" w14:textId="77777777" w:rsidR="007C76B5" w:rsidRDefault="00000000">
            <w:pPr>
              <w:spacing w:after="20" w:line="252" w:lineRule="auto"/>
            </w:pPr>
            <w:r>
              <w:rPr>
                <w:b/>
                <w:bCs/>
                <w:sz w:val="20"/>
                <w:szCs w:val="20"/>
              </w:rPr>
              <w:t>End-to-end / BDD</w:t>
            </w:r>
          </w:p>
        </w:tc>
        <w:tc>
          <w:tcPr>
            <w:tcW w:w="34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F42A18F" w14:textId="77777777" w:rsidR="007C76B5" w:rsidRDefault="00000000">
            <w:pPr>
              <w:spacing w:after="20" w:line="252" w:lineRule="auto"/>
            </w:pPr>
            <w:r>
              <w:rPr>
                <w:sz w:val="20"/>
                <w:szCs w:val="20"/>
              </w:rPr>
              <w:t>Behaviour scenarios for key user journeys</w:t>
            </w:r>
          </w:p>
        </w:tc>
        <w:tc>
          <w:tcPr>
            <w:tcW w:w="24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A3CA192" w14:textId="77777777" w:rsidR="007C76B5" w:rsidRDefault="00000000">
            <w:pPr>
              <w:spacing w:after="20" w:line="252" w:lineRule="auto"/>
            </w:pPr>
            <w:r>
              <w:rPr>
                <w:sz w:val="20"/>
                <w:szCs w:val="20"/>
              </w:rPr>
              <w:t>Cucumber, Cypress</w:t>
            </w:r>
          </w:p>
        </w:tc>
        <w:tc>
          <w:tcPr>
            <w:tcW w:w="1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30F47D6" w14:textId="77777777" w:rsidR="007C76B5" w:rsidRDefault="00000000">
            <w:pPr>
              <w:spacing w:after="20" w:line="252" w:lineRule="auto"/>
            </w:pPr>
            <w:r>
              <w:rPr>
                <w:sz w:val="20"/>
                <w:szCs w:val="20"/>
              </w:rPr>
              <w:t>Staging deployment</w:t>
            </w:r>
          </w:p>
        </w:tc>
      </w:tr>
      <w:tr w:rsidR="007C76B5" w14:paraId="71DF451E" w14:textId="77777777">
        <w:tblPrEx>
          <w:tblCellMar>
            <w:top w:w="0" w:type="dxa"/>
            <w:bottom w:w="0" w:type="dxa"/>
          </w:tblCellMar>
        </w:tblPrEx>
        <w:trPr>
          <w:cantSplit/>
        </w:trPr>
        <w:tc>
          <w:tcPr>
            <w:tcW w:w="15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F7DA43F" w14:textId="77777777" w:rsidR="007C76B5" w:rsidRDefault="00000000">
            <w:pPr>
              <w:spacing w:after="20" w:line="252" w:lineRule="auto"/>
            </w:pPr>
            <w:r>
              <w:rPr>
                <w:b/>
                <w:bCs/>
                <w:sz w:val="20"/>
                <w:szCs w:val="20"/>
              </w:rPr>
              <w:t>Performance</w:t>
            </w:r>
          </w:p>
        </w:tc>
        <w:tc>
          <w:tcPr>
            <w:tcW w:w="34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212D630" w14:textId="77777777" w:rsidR="007C76B5" w:rsidRDefault="00000000">
            <w:pPr>
              <w:spacing w:after="20" w:line="252" w:lineRule="auto"/>
            </w:pPr>
            <w:r>
              <w:rPr>
                <w:sz w:val="20"/>
                <w:szCs w:val="20"/>
              </w:rPr>
              <w:t>Load and stress tests at 5× expected peak</w:t>
            </w:r>
          </w:p>
        </w:tc>
        <w:tc>
          <w:tcPr>
            <w:tcW w:w="24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7AFA5FD" w14:textId="77777777" w:rsidR="007C76B5" w:rsidRDefault="00000000">
            <w:pPr>
              <w:spacing w:after="20" w:line="252" w:lineRule="auto"/>
            </w:pPr>
            <w:r>
              <w:rPr>
                <w:sz w:val="20"/>
                <w:szCs w:val="20"/>
              </w:rPr>
              <w:t>k6, JMeter</w:t>
            </w:r>
          </w:p>
        </w:tc>
        <w:tc>
          <w:tcPr>
            <w:tcW w:w="1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87F9762" w14:textId="77777777" w:rsidR="007C76B5" w:rsidRDefault="00000000">
            <w:pPr>
              <w:spacing w:after="20" w:line="252" w:lineRule="auto"/>
            </w:pPr>
            <w:r>
              <w:rPr>
                <w:sz w:val="20"/>
                <w:szCs w:val="20"/>
              </w:rPr>
              <w:t>Release candidate</w:t>
            </w:r>
          </w:p>
        </w:tc>
      </w:tr>
      <w:tr w:rsidR="007C76B5" w14:paraId="15C3AEBB" w14:textId="77777777">
        <w:tblPrEx>
          <w:tblCellMar>
            <w:top w:w="0" w:type="dxa"/>
            <w:bottom w:w="0" w:type="dxa"/>
          </w:tblCellMar>
        </w:tblPrEx>
        <w:trPr>
          <w:cantSplit/>
        </w:trPr>
        <w:tc>
          <w:tcPr>
            <w:tcW w:w="15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D6B8AC9" w14:textId="77777777" w:rsidR="007C76B5" w:rsidRDefault="00000000">
            <w:pPr>
              <w:spacing w:after="20" w:line="252" w:lineRule="auto"/>
            </w:pPr>
            <w:r>
              <w:rPr>
                <w:b/>
                <w:bCs/>
                <w:sz w:val="20"/>
                <w:szCs w:val="20"/>
              </w:rPr>
              <w:t>Security</w:t>
            </w:r>
          </w:p>
        </w:tc>
        <w:tc>
          <w:tcPr>
            <w:tcW w:w="34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1B7F04D" w14:textId="77777777" w:rsidR="007C76B5" w:rsidRDefault="00000000">
            <w:pPr>
              <w:spacing w:after="20" w:line="252" w:lineRule="auto"/>
            </w:pPr>
            <w:r>
              <w:rPr>
                <w:sz w:val="20"/>
                <w:szCs w:val="20"/>
              </w:rPr>
              <w:t>SAST, DAST, dependency and image scans, fuzzing</w:t>
            </w:r>
          </w:p>
        </w:tc>
        <w:tc>
          <w:tcPr>
            <w:tcW w:w="24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88A850D" w14:textId="77777777" w:rsidR="007C76B5" w:rsidRDefault="00000000">
            <w:pPr>
              <w:spacing w:after="20" w:line="252" w:lineRule="auto"/>
            </w:pPr>
            <w:r>
              <w:rPr>
                <w:sz w:val="20"/>
                <w:szCs w:val="20"/>
              </w:rPr>
              <w:t xml:space="preserve">SonarQube, OWASP ZAP, </w:t>
            </w:r>
            <w:proofErr w:type="spellStart"/>
            <w:r>
              <w:rPr>
                <w:sz w:val="20"/>
                <w:szCs w:val="20"/>
              </w:rPr>
              <w:t>Trivy</w:t>
            </w:r>
            <w:proofErr w:type="spellEnd"/>
          </w:p>
        </w:tc>
        <w:tc>
          <w:tcPr>
            <w:tcW w:w="1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51F1DB7" w14:textId="77777777" w:rsidR="007C76B5" w:rsidRDefault="00000000">
            <w:pPr>
              <w:spacing w:after="20" w:line="252" w:lineRule="auto"/>
            </w:pPr>
            <w:r>
              <w:rPr>
                <w:sz w:val="20"/>
                <w:szCs w:val="20"/>
              </w:rPr>
              <w:t>Every build; nightly</w:t>
            </w:r>
          </w:p>
        </w:tc>
      </w:tr>
      <w:tr w:rsidR="007C76B5" w14:paraId="05DB6B9F" w14:textId="77777777">
        <w:tblPrEx>
          <w:tblCellMar>
            <w:top w:w="0" w:type="dxa"/>
            <w:bottom w:w="0" w:type="dxa"/>
          </w:tblCellMar>
        </w:tblPrEx>
        <w:trPr>
          <w:cantSplit/>
        </w:trPr>
        <w:tc>
          <w:tcPr>
            <w:tcW w:w="15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F12E6B9" w14:textId="77777777" w:rsidR="007C76B5" w:rsidRDefault="00000000">
            <w:pPr>
              <w:spacing w:after="20" w:line="252" w:lineRule="auto"/>
            </w:pPr>
            <w:r>
              <w:rPr>
                <w:b/>
                <w:bCs/>
                <w:sz w:val="20"/>
                <w:szCs w:val="20"/>
              </w:rPr>
              <w:t>Quality of tests</w:t>
            </w:r>
          </w:p>
        </w:tc>
        <w:tc>
          <w:tcPr>
            <w:tcW w:w="34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329EFD1" w14:textId="77777777" w:rsidR="007C76B5" w:rsidRDefault="00000000">
            <w:pPr>
              <w:spacing w:after="20" w:line="252" w:lineRule="auto"/>
            </w:pPr>
            <w:r>
              <w:rPr>
                <w:sz w:val="20"/>
                <w:szCs w:val="20"/>
              </w:rPr>
              <w:t>Mutation testing to validate test strength</w:t>
            </w:r>
          </w:p>
        </w:tc>
        <w:tc>
          <w:tcPr>
            <w:tcW w:w="24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AE20FFF" w14:textId="77777777" w:rsidR="007C76B5" w:rsidRDefault="00000000">
            <w:pPr>
              <w:spacing w:after="20" w:line="252" w:lineRule="auto"/>
            </w:pPr>
            <w:r>
              <w:rPr>
                <w:sz w:val="20"/>
                <w:szCs w:val="20"/>
              </w:rPr>
              <w:t xml:space="preserve">PIT / </w:t>
            </w:r>
            <w:proofErr w:type="spellStart"/>
            <w:r>
              <w:rPr>
                <w:sz w:val="20"/>
                <w:szCs w:val="20"/>
              </w:rPr>
              <w:t>mutmut</w:t>
            </w:r>
            <w:proofErr w:type="spellEnd"/>
          </w:p>
        </w:tc>
        <w:tc>
          <w:tcPr>
            <w:tcW w:w="1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D8C9922" w14:textId="77777777" w:rsidR="007C76B5" w:rsidRDefault="00000000">
            <w:pPr>
              <w:spacing w:after="20" w:line="252" w:lineRule="auto"/>
            </w:pPr>
            <w:r>
              <w:rPr>
                <w:sz w:val="20"/>
                <w:szCs w:val="20"/>
              </w:rPr>
              <w:t>Nightly</w:t>
            </w:r>
          </w:p>
        </w:tc>
      </w:tr>
      <w:tr w:rsidR="007C76B5" w14:paraId="422DEBDF" w14:textId="77777777">
        <w:tblPrEx>
          <w:tblCellMar>
            <w:top w:w="0" w:type="dxa"/>
            <w:bottom w:w="0" w:type="dxa"/>
          </w:tblCellMar>
        </w:tblPrEx>
        <w:trPr>
          <w:cantSplit/>
        </w:trPr>
        <w:tc>
          <w:tcPr>
            <w:tcW w:w="15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DBC6410" w14:textId="77777777" w:rsidR="007C76B5" w:rsidRDefault="00000000">
            <w:pPr>
              <w:spacing w:after="20" w:line="252" w:lineRule="auto"/>
            </w:pPr>
            <w:r>
              <w:rPr>
                <w:b/>
                <w:bCs/>
                <w:sz w:val="20"/>
                <w:szCs w:val="20"/>
              </w:rPr>
              <w:t>Resilience</w:t>
            </w:r>
          </w:p>
        </w:tc>
        <w:tc>
          <w:tcPr>
            <w:tcW w:w="34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F57A795" w14:textId="77777777" w:rsidR="007C76B5" w:rsidRDefault="00000000">
            <w:pPr>
              <w:spacing w:after="20" w:line="252" w:lineRule="auto"/>
            </w:pPr>
            <w:r>
              <w:rPr>
                <w:sz w:val="20"/>
                <w:szCs w:val="20"/>
              </w:rPr>
              <w:t>Chaos engineering: kill pods, nodes, zones</w:t>
            </w:r>
          </w:p>
        </w:tc>
        <w:tc>
          <w:tcPr>
            <w:tcW w:w="24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0C4DCF0" w14:textId="77777777" w:rsidR="007C76B5" w:rsidRDefault="00000000">
            <w:pPr>
              <w:spacing w:after="20" w:line="252" w:lineRule="auto"/>
            </w:pPr>
            <w:r>
              <w:rPr>
                <w:sz w:val="20"/>
                <w:szCs w:val="20"/>
              </w:rPr>
              <w:t>Chaos Mesh / Litmus</w:t>
            </w:r>
          </w:p>
        </w:tc>
        <w:tc>
          <w:tcPr>
            <w:tcW w:w="1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B5CCCE9" w14:textId="77777777" w:rsidR="007C76B5" w:rsidRDefault="00000000">
            <w:pPr>
              <w:spacing w:after="20" w:line="252" w:lineRule="auto"/>
            </w:pPr>
            <w:r>
              <w:rPr>
                <w:sz w:val="20"/>
                <w:szCs w:val="20"/>
              </w:rPr>
              <w:t>Pre-release; scheduled</w:t>
            </w:r>
          </w:p>
        </w:tc>
      </w:tr>
    </w:tbl>
    <w:p w14:paraId="76BEB30F" w14:textId="77777777" w:rsidR="007C76B5" w:rsidRDefault="007C76B5">
      <w:pPr>
        <w:spacing w:after="120"/>
      </w:pPr>
    </w:p>
    <w:p w14:paraId="0CE8399E" w14:textId="77777777" w:rsidR="007C76B5" w:rsidRDefault="00000000">
      <w:pPr>
        <w:keepNext/>
        <w:spacing w:before="120" w:after="40"/>
        <w:jc w:val="center"/>
      </w:pPr>
      <w:r>
        <w:rPr>
          <w:noProof/>
        </w:rPr>
        <w:lastRenderedPageBreak/>
        <w:drawing>
          <wp:inline distT="0" distB="0" distL="0" distR="0" wp14:anchorId="20D1F658" wp14:editId="31E445F1">
            <wp:extent cx="5734050" cy="3552825"/>
            <wp:effectExtent l="0" t="0" r="0" b="0"/>
            <wp:docPr id="1716023253" name="Containerised CI/CD pipeline with quality gates and blue-green release" descr="Containerised CI/CD pipeline with quality gates and blue-green release" title="Containerised CI/CD pipeline with quality gates and blue-green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34050" cy="3552825"/>
                    </a:xfrm>
                    <a:prstGeom prst="rect">
                      <a:avLst/>
                    </a:prstGeom>
                  </pic:spPr>
                </pic:pic>
              </a:graphicData>
            </a:graphic>
          </wp:inline>
        </w:drawing>
      </w:r>
    </w:p>
    <w:p w14:paraId="43F71CEB" w14:textId="77777777" w:rsidR="007C76B5" w:rsidRDefault="00000000">
      <w:pPr>
        <w:spacing w:before="80" w:after="200"/>
        <w:jc w:val="center"/>
      </w:pPr>
      <w:r>
        <w:rPr>
          <w:b/>
          <w:bCs/>
          <w:color w:val="1F3864"/>
          <w:sz w:val="21"/>
          <w:szCs w:val="21"/>
        </w:rPr>
        <w:t xml:space="preserve">Figure 9: </w:t>
      </w:r>
      <w:r>
        <w:rPr>
          <w:i/>
          <w:iCs/>
          <w:sz w:val="21"/>
          <w:szCs w:val="21"/>
        </w:rPr>
        <w:t>Containerised CI/CD pipeline with quality gates and blue-green release</w:t>
      </w:r>
    </w:p>
    <w:p w14:paraId="7A1D37E3" w14:textId="77777777" w:rsidR="007C76B5" w:rsidRDefault="00000000">
      <w:pPr>
        <w:pStyle w:val="Heading2"/>
        <w:keepNext/>
      </w:pPr>
      <w:r>
        <w:t>5.6 Availability</w:t>
      </w:r>
    </w:p>
    <w:p w14:paraId="4DF5FB78" w14:textId="77777777" w:rsidR="007C76B5" w:rsidRDefault="00000000">
      <w:pPr>
        <w:spacing w:after="120" w:line="288" w:lineRule="auto"/>
        <w:jc w:val="both"/>
      </w:pPr>
      <w:r>
        <w:t>The availability target is 99.9% per month (about 43 minutes of permitted downtime). It is achieved by removing single points of failure at every tier and by releasing without downtime (Table 25).</w:t>
      </w:r>
    </w:p>
    <w:p w14:paraId="70BD1C1C" w14:textId="77777777" w:rsidR="007C76B5" w:rsidRDefault="00000000">
      <w:pPr>
        <w:keepNext/>
        <w:spacing w:before="160" w:after="80"/>
        <w:jc w:val="center"/>
      </w:pPr>
      <w:r>
        <w:rPr>
          <w:b/>
          <w:bCs/>
          <w:color w:val="1F3864"/>
          <w:sz w:val="21"/>
          <w:szCs w:val="21"/>
        </w:rPr>
        <w:t xml:space="preserve">Table 25: </w:t>
      </w:r>
      <w:r>
        <w:rPr>
          <w:i/>
          <w:iCs/>
          <w:sz w:val="21"/>
          <w:szCs w:val="21"/>
        </w:rPr>
        <w:t>Redundancy and failure behaviour by component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100"/>
        <w:gridCol w:w="3526"/>
      </w:tblGrid>
      <w:tr w:rsidR="007C76B5" w14:paraId="6FE442DA" w14:textId="77777777">
        <w:tblPrEx>
          <w:tblCellMar>
            <w:top w:w="0" w:type="dxa"/>
            <w:bottom w:w="0" w:type="dxa"/>
          </w:tblCellMar>
        </w:tblPrEx>
        <w:trPr>
          <w:cantSplit/>
          <w:tblHeader/>
        </w:trPr>
        <w:tc>
          <w:tcPr>
            <w:tcW w:w="24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21EC3F22" w14:textId="77777777" w:rsidR="007C76B5" w:rsidRDefault="00000000">
            <w:pPr>
              <w:spacing w:after="20" w:line="252" w:lineRule="auto"/>
              <w:jc w:val="center"/>
            </w:pPr>
            <w:r>
              <w:rPr>
                <w:b/>
                <w:bCs/>
                <w:color w:val="FFFFFF"/>
                <w:sz w:val="20"/>
                <w:szCs w:val="20"/>
              </w:rPr>
              <w:t>Component</w:t>
            </w:r>
          </w:p>
        </w:tc>
        <w:tc>
          <w:tcPr>
            <w:tcW w:w="31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7F3EB09F" w14:textId="77777777" w:rsidR="007C76B5" w:rsidRDefault="00000000">
            <w:pPr>
              <w:spacing w:after="20" w:line="252" w:lineRule="auto"/>
              <w:jc w:val="center"/>
            </w:pPr>
            <w:r>
              <w:rPr>
                <w:b/>
                <w:bCs/>
                <w:color w:val="FFFFFF"/>
                <w:sz w:val="20"/>
                <w:szCs w:val="20"/>
              </w:rPr>
              <w:t>Redundancy</w:t>
            </w:r>
          </w:p>
        </w:tc>
        <w:tc>
          <w:tcPr>
            <w:tcW w:w="3526"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230AC996" w14:textId="77777777" w:rsidR="007C76B5" w:rsidRDefault="00000000">
            <w:pPr>
              <w:spacing w:after="20" w:line="252" w:lineRule="auto"/>
              <w:jc w:val="center"/>
            </w:pPr>
            <w:r>
              <w:rPr>
                <w:b/>
                <w:bCs/>
                <w:color w:val="FFFFFF"/>
                <w:sz w:val="20"/>
                <w:szCs w:val="20"/>
              </w:rPr>
              <w:t>Behaviour on failure</w:t>
            </w:r>
          </w:p>
        </w:tc>
      </w:tr>
      <w:tr w:rsidR="007C76B5" w14:paraId="3EE2E12D" w14:textId="77777777">
        <w:tblPrEx>
          <w:tblCellMar>
            <w:top w:w="0" w:type="dxa"/>
            <w:bottom w:w="0" w:type="dxa"/>
          </w:tblCellMar>
        </w:tblPrEx>
        <w:trPr>
          <w:cantSplit/>
        </w:trPr>
        <w:tc>
          <w:tcPr>
            <w:tcW w:w="24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2E58A5A" w14:textId="77777777" w:rsidR="007C76B5" w:rsidRDefault="00000000">
            <w:pPr>
              <w:spacing w:after="20" w:line="252" w:lineRule="auto"/>
            </w:pPr>
            <w:r>
              <w:rPr>
                <w:b/>
                <w:bCs/>
                <w:sz w:val="20"/>
                <w:szCs w:val="20"/>
              </w:rPr>
              <w:t>Edge Privacy Gateway</w:t>
            </w:r>
          </w:p>
        </w:tc>
        <w:tc>
          <w:tcPr>
            <w:tcW w:w="31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AF95A90" w14:textId="77777777" w:rsidR="007C76B5" w:rsidRDefault="00000000">
            <w:pPr>
              <w:spacing w:after="20" w:line="252" w:lineRule="auto"/>
            </w:pPr>
            <w:r>
              <w:rPr>
                <w:sz w:val="20"/>
                <w:szCs w:val="20"/>
              </w:rPr>
              <w:t>Local buffer; optional second device for large stores</w:t>
            </w:r>
          </w:p>
        </w:tc>
        <w:tc>
          <w:tcPr>
            <w:tcW w:w="35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B14252C" w14:textId="77777777" w:rsidR="007C76B5" w:rsidRDefault="00000000">
            <w:pPr>
              <w:spacing w:after="20" w:line="252" w:lineRule="auto"/>
            </w:pPr>
            <w:r>
              <w:rPr>
                <w:sz w:val="20"/>
                <w:szCs w:val="20"/>
              </w:rPr>
              <w:t>During a network outage, sanitised events are buffered (up to 24 hours) and sent when the link returns</w:t>
            </w:r>
          </w:p>
        </w:tc>
      </w:tr>
      <w:tr w:rsidR="007C76B5" w14:paraId="3ADFDFD8" w14:textId="77777777">
        <w:tblPrEx>
          <w:tblCellMar>
            <w:top w:w="0" w:type="dxa"/>
            <w:bottom w:w="0" w:type="dxa"/>
          </w:tblCellMar>
        </w:tblPrEx>
        <w:trPr>
          <w:cantSplit/>
        </w:trPr>
        <w:tc>
          <w:tcPr>
            <w:tcW w:w="24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0E54D2C" w14:textId="77777777" w:rsidR="007C76B5" w:rsidRDefault="00000000">
            <w:pPr>
              <w:spacing w:after="20" w:line="252" w:lineRule="auto"/>
            </w:pPr>
            <w:r>
              <w:rPr>
                <w:b/>
                <w:bCs/>
                <w:sz w:val="20"/>
                <w:szCs w:val="20"/>
              </w:rPr>
              <w:t>Ingestion API, Privacy Filter, microservices</w:t>
            </w:r>
          </w:p>
        </w:tc>
        <w:tc>
          <w:tcPr>
            <w:tcW w:w="31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7CE51F3" w14:textId="77777777" w:rsidR="007C76B5" w:rsidRDefault="00000000">
            <w:pPr>
              <w:spacing w:after="20" w:line="252" w:lineRule="auto"/>
            </w:pPr>
            <w:r>
              <w:rPr>
                <w:sz w:val="20"/>
                <w:szCs w:val="20"/>
              </w:rPr>
              <w:t xml:space="preserve">At least 2 replicas across zones; </w:t>
            </w:r>
            <w:proofErr w:type="spellStart"/>
            <w:r>
              <w:rPr>
                <w:sz w:val="20"/>
                <w:szCs w:val="20"/>
              </w:rPr>
              <w:t>PodDisruptionBudgets</w:t>
            </w:r>
            <w:proofErr w:type="spellEnd"/>
          </w:p>
        </w:tc>
        <w:tc>
          <w:tcPr>
            <w:tcW w:w="35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12A9D42" w14:textId="77777777" w:rsidR="007C76B5" w:rsidRDefault="00000000">
            <w:pPr>
              <w:spacing w:after="20" w:line="252" w:lineRule="auto"/>
            </w:pPr>
            <w:r>
              <w:rPr>
                <w:sz w:val="20"/>
                <w:szCs w:val="20"/>
              </w:rPr>
              <w:t>Load balancer removes unhealthy pods; Kubernetes restarts them</w:t>
            </w:r>
          </w:p>
        </w:tc>
      </w:tr>
      <w:tr w:rsidR="007C76B5" w14:paraId="3A7CB392" w14:textId="77777777">
        <w:tblPrEx>
          <w:tblCellMar>
            <w:top w:w="0" w:type="dxa"/>
            <w:bottom w:w="0" w:type="dxa"/>
          </w:tblCellMar>
        </w:tblPrEx>
        <w:trPr>
          <w:cantSplit/>
        </w:trPr>
        <w:tc>
          <w:tcPr>
            <w:tcW w:w="24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99B2667" w14:textId="77777777" w:rsidR="007C76B5" w:rsidRDefault="00000000">
            <w:pPr>
              <w:spacing w:after="20" w:line="252" w:lineRule="auto"/>
            </w:pPr>
            <w:r>
              <w:rPr>
                <w:b/>
                <w:bCs/>
                <w:sz w:val="20"/>
                <w:szCs w:val="20"/>
              </w:rPr>
              <w:t>Kafka</w:t>
            </w:r>
          </w:p>
        </w:tc>
        <w:tc>
          <w:tcPr>
            <w:tcW w:w="31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01D1B75" w14:textId="77777777" w:rsidR="007C76B5" w:rsidRDefault="00000000">
            <w:pPr>
              <w:spacing w:after="20" w:line="252" w:lineRule="auto"/>
            </w:pPr>
            <w:r>
              <w:rPr>
                <w:sz w:val="20"/>
                <w:szCs w:val="20"/>
              </w:rPr>
              <w:t>3 brokers in 3 zones; replication factor 3; min in-sync replicas 2</w:t>
            </w:r>
          </w:p>
        </w:tc>
        <w:tc>
          <w:tcPr>
            <w:tcW w:w="35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7B30968" w14:textId="77777777" w:rsidR="007C76B5" w:rsidRDefault="00000000">
            <w:pPr>
              <w:spacing w:after="20" w:line="252" w:lineRule="auto"/>
            </w:pPr>
            <w:r>
              <w:rPr>
                <w:sz w:val="20"/>
                <w:szCs w:val="20"/>
              </w:rPr>
              <w:t>Tolerates loss of one zone without data loss</w:t>
            </w:r>
          </w:p>
        </w:tc>
      </w:tr>
      <w:tr w:rsidR="007C76B5" w14:paraId="7B63F656" w14:textId="77777777">
        <w:tblPrEx>
          <w:tblCellMar>
            <w:top w:w="0" w:type="dxa"/>
            <w:bottom w:w="0" w:type="dxa"/>
          </w:tblCellMar>
        </w:tblPrEx>
        <w:trPr>
          <w:cantSplit/>
        </w:trPr>
        <w:tc>
          <w:tcPr>
            <w:tcW w:w="24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D01CB3E" w14:textId="77777777" w:rsidR="007C76B5" w:rsidRDefault="00000000">
            <w:pPr>
              <w:spacing w:after="20" w:line="252" w:lineRule="auto"/>
            </w:pPr>
            <w:r>
              <w:rPr>
                <w:b/>
                <w:bCs/>
                <w:sz w:val="20"/>
                <w:szCs w:val="20"/>
              </w:rPr>
              <w:t>Stream Processor</w:t>
            </w:r>
          </w:p>
        </w:tc>
        <w:tc>
          <w:tcPr>
            <w:tcW w:w="31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8DEF63F" w14:textId="77777777" w:rsidR="007C76B5" w:rsidRDefault="00000000">
            <w:pPr>
              <w:spacing w:after="20" w:line="252" w:lineRule="auto"/>
            </w:pPr>
            <w:r>
              <w:rPr>
                <w:sz w:val="20"/>
                <w:szCs w:val="20"/>
              </w:rPr>
              <w:t>Parallel workers; checkpoints in object storage</w:t>
            </w:r>
          </w:p>
        </w:tc>
        <w:tc>
          <w:tcPr>
            <w:tcW w:w="35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C9997DF" w14:textId="77777777" w:rsidR="007C76B5" w:rsidRDefault="00000000">
            <w:pPr>
              <w:spacing w:after="20" w:line="252" w:lineRule="auto"/>
            </w:pPr>
            <w:r>
              <w:rPr>
                <w:sz w:val="20"/>
                <w:szCs w:val="20"/>
              </w:rPr>
              <w:t>Restarts from the last checkpoint; no loss, no duplicate counting</w:t>
            </w:r>
          </w:p>
        </w:tc>
      </w:tr>
      <w:tr w:rsidR="007C76B5" w14:paraId="2610F341" w14:textId="77777777">
        <w:tblPrEx>
          <w:tblCellMar>
            <w:top w:w="0" w:type="dxa"/>
            <w:bottom w:w="0" w:type="dxa"/>
          </w:tblCellMar>
        </w:tblPrEx>
        <w:trPr>
          <w:cantSplit/>
        </w:trPr>
        <w:tc>
          <w:tcPr>
            <w:tcW w:w="24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4EE4784" w14:textId="77777777" w:rsidR="007C76B5" w:rsidRDefault="00000000">
            <w:pPr>
              <w:spacing w:after="20" w:line="252" w:lineRule="auto"/>
            </w:pPr>
            <w:r>
              <w:rPr>
                <w:b/>
                <w:bCs/>
                <w:sz w:val="20"/>
                <w:szCs w:val="20"/>
              </w:rPr>
              <w:t xml:space="preserve">PostgreSQL and </w:t>
            </w:r>
            <w:proofErr w:type="spellStart"/>
            <w:r>
              <w:rPr>
                <w:b/>
                <w:bCs/>
                <w:sz w:val="20"/>
                <w:szCs w:val="20"/>
              </w:rPr>
              <w:t>TimescaleDB</w:t>
            </w:r>
            <w:proofErr w:type="spellEnd"/>
          </w:p>
        </w:tc>
        <w:tc>
          <w:tcPr>
            <w:tcW w:w="31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43A599D" w14:textId="77777777" w:rsidR="007C76B5" w:rsidRDefault="00000000">
            <w:pPr>
              <w:spacing w:after="20" w:line="252" w:lineRule="auto"/>
            </w:pPr>
            <w:r>
              <w:rPr>
                <w:sz w:val="20"/>
                <w:szCs w:val="20"/>
              </w:rPr>
              <w:t>Primary plus standby; continuous archiving</w:t>
            </w:r>
          </w:p>
        </w:tc>
        <w:tc>
          <w:tcPr>
            <w:tcW w:w="35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D8C9A86" w14:textId="77777777" w:rsidR="007C76B5" w:rsidRDefault="00000000">
            <w:pPr>
              <w:spacing w:after="20" w:line="252" w:lineRule="auto"/>
            </w:pPr>
            <w:r>
              <w:rPr>
                <w:sz w:val="20"/>
                <w:szCs w:val="20"/>
              </w:rPr>
              <w:t>Automatic failover; point-in-time recovery</w:t>
            </w:r>
          </w:p>
        </w:tc>
      </w:tr>
      <w:tr w:rsidR="007C76B5" w14:paraId="42A65079" w14:textId="77777777">
        <w:tblPrEx>
          <w:tblCellMar>
            <w:top w:w="0" w:type="dxa"/>
            <w:bottom w:w="0" w:type="dxa"/>
          </w:tblCellMar>
        </w:tblPrEx>
        <w:trPr>
          <w:cantSplit/>
        </w:trPr>
        <w:tc>
          <w:tcPr>
            <w:tcW w:w="24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350BFA7" w14:textId="77777777" w:rsidR="007C76B5" w:rsidRDefault="00000000">
            <w:pPr>
              <w:spacing w:after="20" w:line="252" w:lineRule="auto"/>
            </w:pPr>
            <w:r>
              <w:rPr>
                <w:b/>
                <w:bCs/>
                <w:sz w:val="20"/>
                <w:szCs w:val="20"/>
              </w:rPr>
              <w:t>Redis cache</w:t>
            </w:r>
          </w:p>
        </w:tc>
        <w:tc>
          <w:tcPr>
            <w:tcW w:w="31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BD56EF6" w14:textId="77777777" w:rsidR="007C76B5" w:rsidRDefault="00000000">
            <w:pPr>
              <w:spacing w:after="20" w:line="252" w:lineRule="auto"/>
            </w:pPr>
            <w:r>
              <w:rPr>
                <w:sz w:val="20"/>
                <w:szCs w:val="20"/>
              </w:rPr>
              <w:t>Cluster with replicas</w:t>
            </w:r>
          </w:p>
        </w:tc>
        <w:tc>
          <w:tcPr>
            <w:tcW w:w="35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60ED8F7" w14:textId="77777777" w:rsidR="007C76B5" w:rsidRDefault="00000000">
            <w:pPr>
              <w:spacing w:after="20" w:line="252" w:lineRule="auto"/>
            </w:pPr>
            <w:r>
              <w:rPr>
                <w:sz w:val="20"/>
                <w:szCs w:val="20"/>
              </w:rPr>
              <w:t xml:space="preserve">Cache is rebuildable from </w:t>
            </w:r>
            <w:proofErr w:type="spellStart"/>
            <w:r>
              <w:rPr>
                <w:sz w:val="20"/>
                <w:szCs w:val="20"/>
              </w:rPr>
              <w:t>TimescaleDB</w:t>
            </w:r>
            <w:proofErr w:type="spellEnd"/>
            <w:r>
              <w:rPr>
                <w:sz w:val="20"/>
                <w:szCs w:val="20"/>
              </w:rPr>
              <w:t>, so loss is non-critical</w:t>
            </w:r>
          </w:p>
        </w:tc>
      </w:tr>
      <w:tr w:rsidR="007C76B5" w14:paraId="5F14BF44" w14:textId="77777777">
        <w:tblPrEx>
          <w:tblCellMar>
            <w:top w:w="0" w:type="dxa"/>
            <w:bottom w:w="0" w:type="dxa"/>
          </w:tblCellMar>
        </w:tblPrEx>
        <w:trPr>
          <w:cantSplit/>
        </w:trPr>
        <w:tc>
          <w:tcPr>
            <w:tcW w:w="24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16A1C82" w14:textId="77777777" w:rsidR="007C76B5" w:rsidRDefault="00000000">
            <w:pPr>
              <w:spacing w:after="20" w:line="252" w:lineRule="auto"/>
            </w:pPr>
            <w:r>
              <w:rPr>
                <w:b/>
                <w:bCs/>
                <w:sz w:val="20"/>
                <w:szCs w:val="20"/>
              </w:rPr>
              <w:t>Releases</w:t>
            </w:r>
          </w:p>
        </w:tc>
        <w:tc>
          <w:tcPr>
            <w:tcW w:w="31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ED465F1" w14:textId="77777777" w:rsidR="007C76B5" w:rsidRDefault="00000000">
            <w:pPr>
              <w:spacing w:after="20" w:line="252" w:lineRule="auto"/>
            </w:pPr>
            <w:r>
              <w:rPr>
                <w:sz w:val="20"/>
                <w:szCs w:val="20"/>
              </w:rPr>
              <w:t>Blue-green and rolling updates</w:t>
            </w:r>
          </w:p>
        </w:tc>
        <w:tc>
          <w:tcPr>
            <w:tcW w:w="35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557A9AB" w14:textId="77777777" w:rsidR="007C76B5" w:rsidRDefault="00000000">
            <w:pPr>
              <w:spacing w:after="20" w:line="252" w:lineRule="auto"/>
            </w:pPr>
            <w:r>
              <w:rPr>
                <w:sz w:val="20"/>
                <w:szCs w:val="20"/>
              </w:rPr>
              <w:t>Traffic switches only after health checks pass; instant rollback</w:t>
            </w:r>
          </w:p>
        </w:tc>
      </w:tr>
    </w:tbl>
    <w:p w14:paraId="39FA6BBF" w14:textId="77777777" w:rsidR="007C76B5" w:rsidRDefault="007C76B5">
      <w:pPr>
        <w:spacing w:after="120"/>
      </w:pPr>
    </w:p>
    <w:p w14:paraId="57044245" w14:textId="77777777" w:rsidR="007C76B5" w:rsidRDefault="00000000">
      <w:pPr>
        <w:spacing w:after="120" w:line="288" w:lineRule="auto"/>
        <w:jc w:val="both"/>
      </w:pPr>
      <w:r>
        <w:lastRenderedPageBreak/>
        <w:t>Recovery objectives: events are protected by the replicated log (effectively zero loss); database recovery point is within 5 minutes; recovery time is under 15 minutes for the loss of a zone (automatic) and within 4 hours for a regional disaster (rebuild from infrastructure-as-code and backups).</w:t>
      </w:r>
    </w:p>
    <w:p w14:paraId="596F40A2" w14:textId="77777777" w:rsidR="007C76B5" w:rsidRDefault="00000000">
      <w:pPr>
        <w:pStyle w:val="Heading2"/>
        <w:keepNext/>
      </w:pPr>
      <w:r>
        <w:t>5.7 Quality Attribute Scenarios</w:t>
      </w:r>
    </w:p>
    <w:p w14:paraId="1C0F7273" w14:textId="77777777" w:rsidR="007C76B5" w:rsidRDefault="00000000">
      <w:pPr>
        <w:spacing w:after="120" w:line="288" w:lineRule="auto"/>
        <w:jc w:val="both"/>
      </w:pPr>
      <w:r>
        <w:t xml:space="preserve">The scenarios below express the quality requirements in a testable form (stimulus, response and measure), following the quality attribute scenario method of Bass, Clements and </w:t>
      </w:r>
      <w:proofErr w:type="spellStart"/>
      <w:r>
        <w:t>Kazman</w:t>
      </w:r>
      <w:proofErr w:type="spellEnd"/>
      <w:r>
        <w:t>.</w:t>
      </w:r>
    </w:p>
    <w:p w14:paraId="17A67953" w14:textId="77777777" w:rsidR="007C76B5" w:rsidRDefault="00000000">
      <w:pPr>
        <w:keepNext/>
        <w:spacing w:before="160" w:after="80"/>
        <w:jc w:val="center"/>
      </w:pPr>
      <w:r>
        <w:rPr>
          <w:b/>
          <w:bCs/>
          <w:color w:val="1F3864"/>
          <w:sz w:val="21"/>
          <w:szCs w:val="21"/>
        </w:rPr>
        <w:t xml:space="preserve">Table 26: </w:t>
      </w:r>
      <w:r>
        <w:rPr>
          <w:i/>
          <w:iCs/>
          <w:sz w:val="21"/>
          <w:szCs w:val="21"/>
        </w:rPr>
        <w:t>Quality attribute scenarios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4"/>
        <w:gridCol w:w="2453"/>
        <w:gridCol w:w="3067"/>
        <w:gridCol w:w="1972"/>
      </w:tblGrid>
      <w:tr w:rsidR="007C76B5" w14:paraId="220E2E24" w14:textId="77777777">
        <w:tblPrEx>
          <w:tblCellMar>
            <w:top w:w="0" w:type="dxa"/>
            <w:bottom w:w="0" w:type="dxa"/>
          </w:tblCellMar>
        </w:tblPrEx>
        <w:trPr>
          <w:cantSplit/>
          <w:tblHeader/>
        </w:trPr>
        <w:tc>
          <w:tcPr>
            <w:tcW w:w="14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68892CEE" w14:textId="77777777" w:rsidR="007C76B5" w:rsidRDefault="00000000">
            <w:pPr>
              <w:spacing w:after="20" w:line="252" w:lineRule="auto"/>
              <w:jc w:val="center"/>
            </w:pPr>
            <w:r>
              <w:rPr>
                <w:b/>
                <w:bCs/>
                <w:color w:val="FFFFFF"/>
                <w:sz w:val="20"/>
                <w:szCs w:val="20"/>
              </w:rPr>
              <w:t>Attribute</w:t>
            </w:r>
          </w:p>
        </w:tc>
        <w:tc>
          <w:tcPr>
            <w:tcW w:w="25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718DA71C" w14:textId="77777777" w:rsidR="007C76B5" w:rsidRDefault="00000000">
            <w:pPr>
              <w:spacing w:after="20" w:line="252" w:lineRule="auto"/>
              <w:jc w:val="center"/>
            </w:pPr>
            <w:r>
              <w:rPr>
                <w:b/>
                <w:bCs/>
                <w:color w:val="FFFFFF"/>
                <w:sz w:val="20"/>
                <w:szCs w:val="20"/>
              </w:rPr>
              <w:t>Stimulus</w:t>
            </w:r>
          </w:p>
        </w:tc>
        <w:tc>
          <w:tcPr>
            <w:tcW w:w="3126"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6250D8A7" w14:textId="77777777" w:rsidR="007C76B5" w:rsidRDefault="00000000">
            <w:pPr>
              <w:spacing w:after="20" w:line="252" w:lineRule="auto"/>
              <w:jc w:val="center"/>
            </w:pPr>
            <w:r>
              <w:rPr>
                <w:b/>
                <w:bCs/>
                <w:color w:val="FFFFFF"/>
                <w:sz w:val="20"/>
                <w:szCs w:val="20"/>
              </w:rPr>
              <w:t>Architectural response</w:t>
            </w:r>
          </w:p>
        </w:tc>
        <w:tc>
          <w:tcPr>
            <w:tcW w:w="20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529465B2" w14:textId="77777777" w:rsidR="007C76B5" w:rsidRDefault="00000000">
            <w:pPr>
              <w:spacing w:after="20" w:line="252" w:lineRule="auto"/>
              <w:jc w:val="center"/>
            </w:pPr>
            <w:r>
              <w:rPr>
                <w:b/>
                <w:bCs/>
                <w:color w:val="FFFFFF"/>
                <w:sz w:val="20"/>
                <w:szCs w:val="20"/>
              </w:rPr>
              <w:t>Measure</w:t>
            </w:r>
          </w:p>
        </w:tc>
      </w:tr>
      <w:tr w:rsidR="007C76B5" w14:paraId="7607681F" w14:textId="77777777">
        <w:tblPrEx>
          <w:tblCellMar>
            <w:top w:w="0" w:type="dxa"/>
            <w:bottom w:w="0" w:type="dxa"/>
          </w:tblCellMar>
        </w:tblPrEx>
        <w:trPr>
          <w:cantSplit/>
        </w:trPr>
        <w:tc>
          <w:tcPr>
            <w:tcW w:w="14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50CD1B4" w14:textId="77777777" w:rsidR="007C76B5" w:rsidRDefault="00000000">
            <w:pPr>
              <w:spacing w:after="20" w:line="252" w:lineRule="auto"/>
            </w:pPr>
            <w:r>
              <w:rPr>
                <w:b/>
                <w:bCs/>
                <w:sz w:val="20"/>
                <w:szCs w:val="20"/>
              </w:rPr>
              <w:t>Scalability</w:t>
            </w:r>
          </w:p>
        </w:tc>
        <w:tc>
          <w:tcPr>
            <w:tcW w:w="25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7D5A9D4" w14:textId="77777777" w:rsidR="007C76B5" w:rsidRDefault="00000000">
            <w:pPr>
              <w:spacing w:after="20" w:line="252" w:lineRule="auto"/>
            </w:pPr>
            <w:r>
              <w:rPr>
                <w:sz w:val="20"/>
                <w:szCs w:val="20"/>
              </w:rPr>
              <w:t>Event rate rises 5× during a festive-season sale</w:t>
            </w:r>
          </w:p>
        </w:tc>
        <w:tc>
          <w:tcPr>
            <w:tcW w:w="31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AE0EFC6" w14:textId="77777777" w:rsidR="007C76B5" w:rsidRDefault="00000000">
            <w:pPr>
              <w:spacing w:after="20" w:line="252" w:lineRule="auto"/>
            </w:pPr>
            <w:proofErr w:type="spellStart"/>
            <w:r>
              <w:rPr>
                <w:sz w:val="20"/>
                <w:szCs w:val="20"/>
              </w:rPr>
              <w:t>Autoscalers</w:t>
            </w:r>
            <w:proofErr w:type="spellEnd"/>
            <w:r>
              <w:rPr>
                <w:sz w:val="20"/>
                <w:szCs w:val="20"/>
              </w:rPr>
              <w:t xml:space="preserve"> add ingestion pods and stream workers; Kafka absorbs the burst</w:t>
            </w:r>
          </w:p>
        </w:tc>
        <w:tc>
          <w:tcPr>
            <w:tcW w:w="2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25B5CE4" w14:textId="77777777" w:rsidR="007C76B5" w:rsidRDefault="00000000">
            <w:pPr>
              <w:spacing w:after="20" w:line="252" w:lineRule="auto"/>
            </w:pPr>
            <w:r>
              <w:rPr>
                <w:sz w:val="20"/>
                <w:szCs w:val="20"/>
              </w:rPr>
              <w:t>No event loss; scale-out within 2 minutes; latency ≤ 5 s</w:t>
            </w:r>
          </w:p>
        </w:tc>
      </w:tr>
      <w:tr w:rsidR="007C76B5" w14:paraId="5AAD0BFA" w14:textId="77777777">
        <w:tblPrEx>
          <w:tblCellMar>
            <w:top w:w="0" w:type="dxa"/>
            <w:bottom w:w="0" w:type="dxa"/>
          </w:tblCellMar>
        </w:tblPrEx>
        <w:trPr>
          <w:cantSplit/>
        </w:trPr>
        <w:tc>
          <w:tcPr>
            <w:tcW w:w="14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532708A" w14:textId="77777777" w:rsidR="007C76B5" w:rsidRDefault="00000000">
            <w:pPr>
              <w:spacing w:after="20" w:line="252" w:lineRule="auto"/>
            </w:pPr>
            <w:r>
              <w:rPr>
                <w:b/>
                <w:bCs/>
                <w:sz w:val="20"/>
                <w:szCs w:val="20"/>
              </w:rPr>
              <w:t>Security</w:t>
            </w:r>
          </w:p>
        </w:tc>
        <w:tc>
          <w:tcPr>
            <w:tcW w:w="25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B141A99" w14:textId="77777777" w:rsidR="007C76B5" w:rsidRDefault="00000000">
            <w:pPr>
              <w:spacing w:after="20" w:line="252" w:lineRule="auto"/>
            </w:pPr>
            <w:r>
              <w:rPr>
                <w:sz w:val="20"/>
                <w:szCs w:val="20"/>
              </w:rPr>
              <w:t>A store manager requests another store's data</w:t>
            </w:r>
          </w:p>
        </w:tc>
        <w:tc>
          <w:tcPr>
            <w:tcW w:w="31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D4D4FD3" w14:textId="77777777" w:rsidR="007C76B5" w:rsidRDefault="00000000">
            <w:pPr>
              <w:spacing w:after="20" w:line="252" w:lineRule="auto"/>
            </w:pPr>
            <w:r>
              <w:rPr>
                <w:sz w:val="20"/>
                <w:szCs w:val="20"/>
              </w:rPr>
              <w:t>Gateway and policy engine deny; audit event written</w:t>
            </w:r>
          </w:p>
        </w:tc>
        <w:tc>
          <w:tcPr>
            <w:tcW w:w="2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9FC2F3C" w14:textId="77777777" w:rsidR="007C76B5" w:rsidRDefault="00000000">
            <w:pPr>
              <w:spacing w:after="20" w:line="252" w:lineRule="auto"/>
            </w:pPr>
            <w:r>
              <w:rPr>
                <w:sz w:val="20"/>
                <w:szCs w:val="20"/>
              </w:rPr>
              <w:t>403 returned; 100% of attempts logged</w:t>
            </w:r>
          </w:p>
        </w:tc>
      </w:tr>
      <w:tr w:rsidR="007C76B5" w14:paraId="034D2F47" w14:textId="77777777">
        <w:tblPrEx>
          <w:tblCellMar>
            <w:top w:w="0" w:type="dxa"/>
            <w:bottom w:w="0" w:type="dxa"/>
          </w:tblCellMar>
        </w:tblPrEx>
        <w:trPr>
          <w:cantSplit/>
        </w:trPr>
        <w:tc>
          <w:tcPr>
            <w:tcW w:w="14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BB16756" w14:textId="77777777" w:rsidR="007C76B5" w:rsidRDefault="00000000">
            <w:pPr>
              <w:spacing w:after="20" w:line="252" w:lineRule="auto"/>
            </w:pPr>
            <w:r>
              <w:rPr>
                <w:b/>
                <w:bCs/>
                <w:sz w:val="20"/>
                <w:szCs w:val="20"/>
              </w:rPr>
              <w:t>Performance</w:t>
            </w:r>
          </w:p>
        </w:tc>
        <w:tc>
          <w:tcPr>
            <w:tcW w:w="25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FD62F34" w14:textId="77777777" w:rsidR="007C76B5" w:rsidRDefault="00000000">
            <w:pPr>
              <w:spacing w:after="20" w:line="252" w:lineRule="auto"/>
            </w:pPr>
            <w:r>
              <w:rPr>
                <w:sz w:val="20"/>
                <w:szCs w:val="20"/>
              </w:rPr>
              <w:t>200 managers open dashboards at the same time</w:t>
            </w:r>
          </w:p>
        </w:tc>
        <w:tc>
          <w:tcPr>
            <w:tcW w:w="31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6DD9303" w14:textId="77777777" w:rsidR="007C76B5" w:rsidRDefault="00000000">
            <w:pPr>
              <w:spacing w:after="20" w:line="252" w:lineRule="auto"/>
            </w:pPr>
            <w:r>
              <w:rPr>
                <w:sz w:val="20"/>
                <w:szCs w:val="20"/>
              </w:rPr>
              <w:t>Queries served from Redis and aggregate tables</w:t>
            </w:r>
          </w:p>
        </w:tc>
        <w:tc>
          <w:tcPr>
            <w:tcW w:w="2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D5DD1FA" w14:textId="77777777" w:rsidR="007C76B5" w:rsidRDefault="00000000">
            <w:pPr>
              <w:spacing w:after="20" w:line="252" w:lineRule="auto"/>
            </w:pPr>
            <w:r>
              <w:rPr>
                <w:sz w:val="20"/>
                <w:szCs w:val="20"/>
              </w:rPr>
              <w:t xml:space="preserve">p95 API response ≤ 300 </w:t>
            </w:r>
            <w:proofErr w:type="spellStart"/>
            <w:r>
              <w:rPr>
                <w:sz w:val="20"/>
                <w:szCs w:val="20"/>
              </w:rPr>
              <w:t>ms</w:t>
            </w:r>
            <w:proofErr w:type="spellEnd"/>
          </w:p>
        </w:tc>
      </w:tr>
      <w:tr w:rsidR="007C76B5" w14:paraId="68C2F4DB" w14:textId="77777777">
        <w:tblPrEx>
          <w:tblCellMar>
            <w:top w:w="0" w:type="dxa"/>
            <w:bottom w:w="0" w:type="dxa"/>
          </w:tblCellMar>
        </w:tblPrEx>
        <w:trPr>
          <w:cantSplit/>
        </w:trPr>
        <w:tc>
          <w:tcPr>
            <w:tcW w:w="14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31B66E6" w14:textId="77777777" w:rsidR="007C76B5" w:rsidRDefault="00000000">
            <w:pPr>
              <w:spacing w:after="20" w:line="252" w:lineRule="auto"/>
            </w:pPr>
            <w:r>
              <w:rPr>
                <w:b/>
                <w:bCs/>
                <w:sz w:val="20"/>
                <w:szCs w:val="20"/>
              </w:rPr>
              <w:t>Reliability</w:t>
            </w:r>
          </w:p>
        </w:tc>
        <w:tc>
          <w:tcPr>
            <w:tcW w:w="25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D475090" w14:textId="77777777" w:rsidR="007C76B5" w:rsidRDefault="00000000">
            <w:pPr>
              <w:spacing w:after="20" w:line="252" w:lineRule="auto"/>
            </w:pPr>
            <w:r>
              <w:rPr>
                <w:sz w:val="20"/>
                <w:szCs w:val="20"/>
              </w:rPr>
              <w:t>A consumer crashes during processing</w:t>
            </w:r>
          </w:p>
        </w:tc>
        <w:tc>
          <w:tcPr>
            <w:tcW w:w="31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3EA67FA" w14:textId="77777777" w:rsidR="007C76B5" w:rsidRDefault="00000000">
            <w:pPr>
              <w:spacing w:after="20" w:line="252" w:lineRule="auto"/>
            </w:pPr>
            <w:r>
              <w:rPr>
                <w:sz w:val="20"/>
                <w:szCs w:val="20"/>
              </w:rPr>
              <w:t xml:space="preserve">Offsets not committed; replayed on restart; </w:t>
            </w:r>
            <w:proofErr w:type="spellStart"/>
            <w:r>
              <w:rPr>
                <w:sz w:val="20"/>
                <w:szCs w:val="20"/>
              </w:rPr>
              <w:t>event_id</w:t>
            </w:r>
            <w:proofErr w:type="spellEnd"/>
            <w:r>
              <w:rPr>
                <w:sz w:val="20"/>
                <w:szCs w:val="20"/>
              </w:rPr>
              <w:t xml:space="preserve"> de-duplication</w:t>
            </w:r>
          </w:p>
        </w:tc>
        <w:tc>
          <w:tcPr>
            <w:tcW w:w="2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2A3961F" w14:textId="77777777" w:rsidR="007C76B5" w:rsidRDefault="00000000">
            <w:pPr>
              <w:spacing w:after="20" w:line="252" w:lineRule="auto"/>
            </w:pPr>
            <w:r>
              <w:rPr>
                <w:sz w:val="20"/>
                <w:szCs w:val="20"/>
              </w:rPr>
              <w:t>No loss or double counting</w:t>
            </w:r>
          </w:p>
        </w:tc>
      </w:tr>
      <w:tr w:rsidR="007C76B5" w14:paraId="117AB55F" w14:textId="77777777">
        <w:tblPrEx>
          <w:tblCellMar>
            <w:top w:w="0" w:type="dxa"/>
            <w:bottom w:w="0" w:type="dxa"/>
          </w:tblCellMar>
        </w:tblPrEx>
        <w:trPr>
          <w:cantSplit/>
        </w:trPr>
        <w:tc>
          <w:tcPr>
            <w:tcW w:w="14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A386E58" w14:textId="77777777" w:rsidR="007C76B5" w:rsidRDefault="00000000">
            <w:pPr>
              <w:spacing w:after="20" w:line="252" w:lineRule="auto"/>
            </w:pPr>
            <w:r>
              <w:rPr>
                <w:b/>
                <w:bCs/>
                <w:sz w:val="20"/>
                <w:szCs w:val="20"/>
              </w:rPr>
              <w:t>Maintainability</w:t>
            </w:r>
          </w:p>
        </w:tc>
        <w:tc>
          <w:tcPr>
            <w:tcW w:w="25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1EDF852" w14:textId="77777777" w:rsidR="007C76B5" w:rsidRDefault="00000000">
            <w:pPr>
              <w:spacing w:after="20" w:line="252" w:lineRule="auto"/>
            </w:pPr>
            <w:r>
              <w:rPr>
                <w:sz w:val="20"/>
                <w:szCs w:val="20"/>
              </w:rPr>
              <w:t>A new data source (for example, queue-length cameras) must be added</w:t>
            </w:r>
          </w:p>
        </w:tc>
        <w:tc>
          <w:tcPr>
            <w:tcW w:w="31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15C06CE" w14:textId="77777777" w:rsidR="007C76B5" w:rsidRDefault="00000000">
            <w:pPr>
              <w:spacing w:after="20" w:line="252" w:lineRule="auto"/>
            </w:pPr>
            <w:r>
              <w:rPr>
                <w:sz w:val="20"/>
                <w:szCs w:val="20"/>
              </w:rPr>
              <w:t>New adapter and topic; existing services unchanged</w:t>
            </w:r>
          </w:p>
        </w:tc>
        <w:tc>
          <w:tcPr>
            <w:tcW w:w="2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27DDC56" w14:textId="77777777" w:rsidR="007C76B5" w:rsidRDefault="00000000">
            <w:pPr>
              <w:spacing w:after="20" w:line="252" w:lineRule="auto"/>
            </w:pPr>
            <w:r>
              <w:rPr>
                <w:sz w:val="20"/>
                <w:szCs w:val="20"/>
              </w:rPr>
              <w:t>Change delivered in one sprint with no regression</w:t>
            </w:r>
          </w:p>
        </w:tc>
      </w:tr>
      <w:tr w:rsidR="007C76B5" w14:paraId="42DEC62D" w14:textId="77777777">
        <w:tblPrEx>
          <w:tblCellMar>
            <w:top w:w="0" w:type="dxa"/>
            <w:bottom w:w="0" w:type="dxa"/>
          </w:tblCellMar>
        </w:tblPrEx>
        <w:trPr>
          <w:cantSplit/>
        </w:trPr>
        <w:tc>
          <w:tcPr>
            <w:tcW w:w="14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B8CC718" w14:textId="77777777" w:rsidR="007C76B5" w:rsidRDefault="00000000">
            <w:pPr>
              <w:spacing w:after="20" w:line="252" w:lineRule="auto"/>
            </w:pPr>
            <w:r>
              <w:rPr>
                <w:b/>
                <w:bCs/>
                <w:sz w:val="20"/>
                <w:szCs w:val="20"/>
              </w:rPr>
              <w:t>Availability</w:t>
            </w:r>
          </w:p>
        </w:tc>
        <w:tc>
          <w:tcPr>
            <w:tcW w:w="25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2BEA56E" w14:textId="77777777" w:rsidR="007C76B5" w:rsidRDefault="00000000">
            <w:pPr>
              <w:spacing w:after="20" w:line="252" w:lineRule="auto"/>
            </w:pPr>
            <w:r>
              <w:rPr>
                <w:sz w:val="20"/>
                <w:szCs w:val="20"/>
              </w:rPr>
              <w:t>One availability zone fails</w:t>
            </w:r>
          </w:p>
        </w:tc>
        <w:tc>
          <w:tcPr>
            <w:tcW w:w="31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6DD5243" w14:textId="77777777" w:rsidR="007C76B5" w:rsidRDefault="00000000">
            <w:pPr>
              <w:spacing w:after="20" w:line="252" w:lineRule="auto"/>
            </w:pPr>
            <w:r>
              <w:rPr>
                <w:sz w:val="20"/>
                <w:szCs w:val="20"/>
              </w:rPr>
              <w:t>Traffic and leadership move to remaining zones</w:t>
            </w:r>
          </w:p>
        </w:tc>
        <w:tc>
          <w:tcPr>
            <w:tcW w:w="2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3A9C45C" w14:textId="77777777" w:rsidR="007C76B5" w:rsidRDefault="00000000">
            <w:pPr>
              <w:spacing w:after="20" w:line="252" w:lineRule="auto"/>
            </w:pPr>
            <w:r>
              <w:rPr>
                <w:sz w:val="20"/>
                <w:szCs w:val="20"/>
              </w:rPr>
              <w:t>Dashboards stay available; recovery under 15 minutes</w:t>
            </w:r>
          </w:p>
        </w:tc>
      </w:tr>
    </w:tbl>
    <w:p w14:paraId="7765947F" w14:textId="77777777" w:rsidR="007C76B5" w:rsidRDefault="007C76B5">
      <w:pPr>
        <w:spacing w:after="120"/>
      </w:pPr>
    </w:p>
    <w:p w14:paraId="0EFEB869" w14:textId="77777777" w:rsidR="007C76B5" w:rsidRDefault="00000000">
      <w:pPr>
        <w:pStyle w:val="Heading1"/>
        <w:keepNext/>
        <w:pageBreakBefore/>
        <w:pBdr>
          <w:bottom w:val="single" w:sz="8" w:space="3" w:color="1F3864"/>
        </w:pBdr>
      </w:pPr>
      <w:r>
        <w:lastRenderedPageBreak/>
        <w:t>6. Justification of Architectural Decisions</w:t>
      </w:r>
    </w:p>
    <w:p w14:paraId="5CF559C0" w14:textId="77777777" w:rsidR="007C76B5" w:rsidRDefault="00000000">
      <w:pPr>
        <w:pStyle w:val="Heading2"/>
        <w:keepNext/>
      </w:pPr>
      <w:r>
        <w:t>6.1 Rationale Behind the Architectural Choices</w:t>
      </w:r>
    </w:p>
    <w:p w14:paraId="4B811123" w14:textId="77777777" w:rsidR="007C76B5" w:rsidRDefault="00000000">
      <w:pPr>
        <w:spacing w:after="120" w:line="288" w:lineRule="auto"/>
        <w:jc w:val="both"/>
      </w:pPr>
      <w:r>
        <w:t>Table 27 records the main architectural decisions in the form of architecture decision records (ADRs). Each decision lists the alternatives considered and the rationale, together with the consequence that must be managed.</w:t>
      </w:r>
    </w:p>
    <w:p w14:paraId="317B4541" w14:textId="77777777" w:rsidR="007C76B5" w:rsidRDefault="00000000">
      <w:pPr>
        <w:keepNext/>
        <w:spacing w:before="160" w:after="80"/>
        <w:jc w:val="center"/>
      </w:pPr>
      <w:r>
        <w:rPr>
          <w:b/>
          <w:bCs/>
          <w:color w:val="1F3864"/>
          <w:sz w:val="21"/>
          <w:szCs w:val="21"/>
        </w:rPr>
        <w:t xml:space="preserve">Table 27: </w:t>
      </w:r>
      <w:r>
        <w:rPr>
          <w:i/>
          <w:iCs/>
          <w:sz w:val="21"/>
          <w:szCs w:val="21"/>
        </w:rPr>
        <w:t>Architecture decision records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300"/>
        <w:gridCol w:w="2000"/>
        <w:gridCol w:w="3926"/>
      </w:tblGrid>
      <w:tr w:rsidR="007C76B5" w14:paraId="667A95D6" w14:textId="77777777">
        <w:tblPrEx>
          <w:tblCellMar>
            <w:top w:w="0" w:type="dxa"/>
            <w:bottom w:w="0" w:type="dxa"/>
          </w:tblCellMar>
        </w:tblPrEx>
        <w:trPr>
          <w:cantSplit/>
          <w:tblHeader/>
        </w:trPr>
        <w:tc>
          <w:tcPr>
            <w:tcW w:w="8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611CAAC6" w14:textId="77777777" w:rsidR="007C76B5" w:rsidRDefault="00000000">
            <w:pPr>
              <w:spacing w:after="20" w:line="252" w:lineRule="auto"/>
              <w:jc w:val="center"/>
            </w:pPr>
            <w:r>
              <w:rPr>
                <w:b/>
                <w:bCs/>
                <w:color w:val="FFFFFF"/>
                <w:sz w:val="20"/>
                <w:szCs w:val="20"/>
              </w:rPr>
              <w:t>ID</w:t>
            </w:r>
          </w:p>
        </w:tc>
        <w:tc>
          <w:tcPr>
            <w:tcW w:w="23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23D057CE" w14:textId="77777777" w:rsidR="007C76B5" w:rsidRDefault="00000000">
            <w:pPr>
              <w:spacing w:after="20" w:line="252" w:lineRule="auto"/>
              <w:jc w:val="center"/>
            </w:pPr>
            <w:r>
              <w:rPr>
                <w:b/>
                <w:bCs/>
                <w:color w:val="FFFFFF"/>
                <w:sz w:val="20"/>
                <w:szCs w:val="20"/>
              </w:rPr>
              <w:t>Decision</w:t>
            </w:r>
          </w:p>
        </w:tc>
        <w:tc>
          <w:tcPr>
            <w:tcW w:w="20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0AC54691" w14:textId="77777777" w:rsidR="007C76B5" w:rsidRDefault="00000000">
            <w:pPr>
              <w:spacing w:after="20" w:line="252" w:lineRule="auto"/>
              <w:jc w:val="center"/>
            </w:pPr>
            <w:r>
              <w:rPr>
                <w:b/>
                <w:bCs/>
                <w:color w:val="FFFFFF"/>
                <w:sz w:val="20"/>
                <w:szCs w:val="20"/>
              </w:rPr>
              <w:t>Alternatives considered</w:t>
            </w:r>
          </w:p>
        </w:tc>
        <w:tc>
          <w:tcPr>
            <w:tcW w:w="3926"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4D30DC27" w14:textId="77777777" w:rsidR="007C76B5" w:rsidRDefault="00000000">
            <w:pPr>
              <w:spacing w:after="20" w:line="252" w:lineRule="auto"/>
              <w:jc w:val="center"/>
            </w:pPr>
            <w:r>
              <w:rPr>
                <w:b/>
                <w:bCs/>
                <w:color w:val="FFFFFF"/>
                <w:sz w:val="20"/>
                <w:szCs w:val="20"/>
              </w:rPr>
              <w:t>Rationale and consequence</w:t>
            </w:r>
          </w:p>
        </w:tc>
      </w:tr>
      <w:tr w:rsidR="007C76B5" w14:paraId="5CBB380D" w14:textId="77777777">
        <w:tblPrEx>
          <w:tblCellMar>
            <w:top w:w="0" w:type="dxa"/>
            <w:bottom w:w="0" w:type="dxa"/>
          </w:tblCellMar>
        </w:tblPrEx>
        <w:trPr>
          <w:cantSplit/>
        </w:trPr>
        <w:tc>
          <w:tcPr>
            <w:tcW w:w="8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7D33280" w14:textId="77777777" w:rsidR="007C76B5" w:rsidRDefault="00000000">
            <w:pPr>
              <w:spacing w:after="20" w:line="252" w:lineRule="auto"/>
              <w:jc w:val="center"/>
            </w:pPr>
            <w:r>
              <w:rPr>
                <w:sz w:val="20"/>
                <w:szCs w:val="20"/>
              </w:rPr>
              <w:t>ADR-1</w:t>
            </w:r>
          </w:p>
        </w:tc>
        <w:tc>
          <w:tcPr>
            <w:tcW w:w="23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C45005D" w14:textId="77777777" w:rsidR="007C76B5" w:rsidRDefault="00000000">
            <w:pPr>
              <w:spacing w:after="20" w:line="252" w:lineRule="auto"/>
            </w:pPr>
            <w:r>
              <w:rPr>
                <w:sz w:val="20"/>
                <w:szCs w:val="20"/>
              </w:rPr>
              <w:t>Hybrid event-driven microservices architecture</w:t>
            </w:r>
          </w:p>
        </w:tc>
        <w:tc>
          <w:tcPr>
            <w:tcW w:w="2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E2BBB8B" w14:textId="77777777" w:rsidR="007C76B5" w:rsidRDefault="00000000">
            <w:pPr>
              <w:spacing w:after="20" w:line="252" w:lineRule="auto"/>
            </w:pPr>
            <w:r>
              <w:rPr>
                <w:sz w:val="20"/>
                <w:szCs w:val="20"/>
              </w:rPr>
              <w:t>Layered monolith; pure microservices; serverless</w:t>
            </w:r>
          </w:p>
        </w:tc>
        <w:tc>
          <w:tcPr>
            <w:tcW w:w="39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EC6691C" w14:textId="77777777" w:rsidR="007C76B5" w:rsidRDefault="00000000">
            <w:pPr>
              <w:spacing w:after="20" w:line="252" w:lineRule="auto"/>
            </w:pPr>
            <w:r>
              <w:rPr>
                <w:sz w:val="20"/>
                <w:szCs w:val="20"/>
              </w:rPr>
              <w:t>Best fit for real-time, independently scalable, privacy-isolated workloads (score 4.60). Consequence: operational complexity, mitigated by Kubernetes, Helm and automation.</w:t>
            </w:r>
          </w:p>
        </w:tc>
      </w:tr>
      <w:tr w:rsidR="007C76B5" w14:paraId="5742D9BA" w14:textId="77777777">
        <w:tblPrEx>
          <w:tblCellMar>
            <w:top w:w="0" w:type="dxa"/>
            <w:bottom w:w="0" w:type="dxa"/>
          </w:tblCellMar>
        </w:tblPrEx>
        <w:trPr>
          <w:cantSplit/>
        </w:trPr>
        <w:tc>
          <w:tcPr>
            <w:tcW w:w="8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562459C" w14:textId="77777777" w:rsidR="007C76B5" w:rsidRDefault="00000000">
            <w:pPr>
              <w:spacing w:after="20" w:line="252" w:lineRule="auto"/>
              <w:jc w:val="center"/>
            </w:pPr>
            <w:r>
              <w:rPr>
                <w:sz w:val="20"/>
                <w:szCs w:val="20"/>
              </w:rPr>
              <w:t>ADR-2</w:t>
            </w:r>
          </w:p>
        </w:tc>
        <w:tc>
          <w:tcPr>
            <w:tcW w:w="23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61520F3" w14:textId="77777777" w:rsidR="007C76B5" w:rsidRDefault="00000000">
            <w:pPr>
              <w:spacing w:after="20" w:line="252" w:lineRule="auto"/>
            </w:pPr>
            <w:r>
              <w:rPr>
                <w:sz w:val="20"/>
                <w:szCs w:val="20"/>
              </w:rPr>
              <w:t>Privacy enforced at the edge and at a central Privacy Filter before the event log</w:t>
            </w:r>
          </w:p>
        </w:tc>
        <w:tc>
          <w:tcPr>
            <w:tcW w:w="2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39DFBB9" w14:textId="77777777" w:rsidR="007C76B5" w:rsidRDefault="00000000">
            <w:pPr>
              <w:spacing w:after="20" w:line="252" w:lineRule="auto"/>
            </w:pPr>
            <w:r>
              <w:rPr>
                <w:sz w:val="20"/>
                <w:szCs w:val="20"/>
              </w:rPr>
              <w:t>Anonymise later in the data warehouse</w:t>
            </w:r>
          </w:p>
        </w:tc>
        <w:tc>
          <w:tcPr>
            <w:tcW w:w="39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ECE9BFB" w14:textId="77777777" w:rsidR="007C76B5" w:rsidRDefault="00000000">
            <w:pPr>
              <w:spacing w:after="20" w:line="252" w:lineRule="auto"/>
            </w:pPr>
            <w:r>
              <w:rPr>
                <w:sz w:val="20"/>
                <w:szCs w:val="20"/>
              </w:rPr>
              <w:t>Prevents identifiers from ever being stored; a single choke point is easy to audit. Consequence: small added latency (about 0.15 s).</w:t>
            </w:r>
          </w:p>
        </w:tc>
      </w:tr>
      <w:tr w:rsidR="007C76B5" w14:paraId="3BFE1BB1" w14:textId="77777777">
        <w:tblPrEx>
          <w:tblCellMar>
            <w:top w:w="0" w:type="dxa"/>
            <w:bottom w:w="0" w:type="dxa"/>
          </w:tblCellMar>
        </w:tblPrEx>
        <w:trPr>
          <w:cantSplit/>
        </w:trPr>
        <w:tc>
          <w:tcPr>
            <w:tcW w:w="8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AA7A3FD" w14:textId="77777777" w:rsidR="007C76B5" w:rsidRDefault="00000000">
            <w:pPr>
              <w:spacing w:after="20" w:line="252" w:lineRule="auto"/>
              <w:jc w:val="center"/>
            </w:pPr>
            <w:r>
              <w:rPr>
                <w:sz w:val="20"/>
                <w:szCs w:val="20"/>
              </w:rPr>
              <w:t>ADR-3</w:t>
            </w:r>
          </w:p>
        </w:tc>
        <w:tc>
          <w:tcPr>
            <w:tcW w:w="23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C4AFE92" w14:textId="77777777" w:rsidR="007C76B5" w:rsidRDefault="00000000">
            <w:pPr>
              <w:spacing w:after="20" w:line="252" w:lineRule="auto"/>
            </w:pPr>
            <w:r>
              <w:rPr>
                <w:sz w:val="20"/>
                <w:szCs w:val="20"/>
              </w:rPr>
              <w:t>Apache Kafka as the event backbone</w:t>
            </w:r>
          </w:p>
        </w:tc>
        <w:tc>
          <w:tcPr>
            <w:tcW w:w="2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41502D3" w14:textId="77777777" w:rsidR="007C76B5" w:rsidRDefault="00000000">
            <w:pPr>
              <w:spacing w:after="20" w:line="252" w:lineRule="auto"/>
            </w:pPr>
            <w:r>
              <w:rPr>
                <w:sz w:val="20"/>
                <w:szCs w:val="20"/>
              </w:rPr>
              <w:t>RabbitMQ; cloud pub/sub; database polling</w:t>
            </w:r>
          </w:p>
        </w:tc>
        <w:tc>
          <w:tcPr>
            <w:tcW w:w="39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51A460C" w14:textId="77777777" w:rsidR="007C76B5" w:rsidRDefault="00000000">
            <w:pPr>
              <w:spacing w:after="20" w:line="252" w:lineRule="auto"/>
            </w:pPr>
            <w:r>
              <w:rPr>
                <w:sz w:val="20"/>
                <w:szCs w:val="20"/>
              </w:rPr>
              <w:t xml:space="preserve">Durable, partitioned, </w:t>
            </w:r>
            <w:proofErr w:type="spellStart"/>
            <w:r>
              <w:rPr>
                <w:sz w:val="20"/>
                <w:szCs w:val="20"/>
              </w:rPr>
              <w:t>replayable</w:t>
            </w:r>
            <w:proofErr w:type="spellEnd"/>
            <w:r>
              <w:rPr>
                <w:sz w:val="20"/>
                <w:szCs w:val="20"/>
              </w:rPr>
              <w:t xml:space="preserve"> log with high throughput. Consequence: requires cluster operation or a managed service.</w:t>
            </w:r>
          </w:p>
        </w:tc>
      </w:tr>
      <w:tr w:rsidR="007C76B5" w14:paraId="74063EDC" w14:textId="77777777">
        <w:tblPrEx>
          <w:tblCellMar>
            <w:top w:w="0" w:type="dxa"/>
            <w:bottom w:w="0" w:type="dxa"/>
          </w:tblCellMar>
        </w:tblPrEx>
        <w:trPr>
          <w:cantSplit/>
        </w:trPr>
        <w:tc>
          <w:tcPr>
            <w:tcW w:w="8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E792D45" w14:textId="77777777" w:rsidR="007C76B5" w:rsidRDefault="00000000">
            <w:pPr>
              <w:spacing w:after="20" w:line="252" w:lineRule="auto"/>
              <w:jc w:val="center"/>
            </w:pPr>
            <w:r>
              <w:rPr>
                <w:sz w:val="20"/>
                <w:szCs w:val="20"/>
              </w:rPr>
              <w:t>ADR-4</w:t>
            </w:r>
          </w:p>
        </w:tc>
        <w:tc>
          <w:tcPr>
            <w:tcW w:w="23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9CA6CFC" w14:textId="77777777" w:rsidR="007C76B5" w:rsidRDefault="00000000">
            <w:pPr>
              <w:spacing w:after="20" w:line="252" w:lineRule="auto"/>
            </w:pPr>
            <w:r>
              <w:rPr>
                <w:sz w:val="20"/>
                <w:szCs w:val="20"/>
              </w:rPr>
              <w:t>Stream processing with windowed aggregation (Flink)</w:t>
            </w:r>
          </w:p>
        </w:tc>
        <w:tc>
          <w:tcPr>
            <w:tcW w:w="2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5C3CCDF" w14:textId="77777777" w:rsidR="007C76B5" w:rsidRDefault="00000000">
            <w:pPr>
              <w:spacing w:after="20" w:line="252" w:lineRule="auto"/>
            </w:pPr>
            <w:r>
              <w:rPr>
                <w:sz w:val="20"/>
                <w:szCs w:val="20"/>
              </w:rPr>
              <w:t>Nightly batch jobs; per-request computation</w:t>
            </w:r>
          </w:p>
        </w:tc>
        <w:tc>
          <w:tcPr>
            <w:tcW w:w="39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397723C" w14:textId="77777777" w:rsidR="007C76B5" w:rsidRDefault="00000000">
            <w:pPr>
              <w:spacing w:after="20" w:line="252" w:lineRule="auto"/>
            </w:pPr>
            <w:r>
              <w:rPr>
                <w:sz w:val="20"/>
                <w:szCs w:val="20"/>
              </w:rPr>
              <w:t>Gives second-level freshness and stateful k-anonymity checks. Consequence: stateful job management and checkpoints.</w:t>
            </w:r>
          </w:p>
        </w:tc>
      </w:tr>
      <w:tr w:rsidR="007C76B5" w14:paraId="6BA91192" w14:textId="77777777">
        <w:tblPrEx>
          <w:tblCellMar>
            <w:top w:w="0" w:type="dxa"/>
            <w:bottom w:w="0" w:type="dxa"/>
          </w:tblCellMar>
        </w:tblPrEx>
        <w:trPr>
          <w:cantSplit/>
        </w:trPr>
        <w:tc>
          <w:tcPr>
            <w:tcW w:w="8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EA680AC" w14:textId="77777777" w:rsidR="007C76B5" w:rsidRDefault="00000000">
            <w:pPr>
              <w:spacing w:after="20" w:line="252" w:lineRule="auto"/>
              <w:jc w:val="center"/>
            </w:pPr>
            <w:r>
              <w:rPr>
                <w:sz w:val="20"/>
                <w:szCs w:val="20"/>
              </w:rPr>
              <w:t>ADR-5</w:t>
            </w:r>
          </w:p>
        </w:tc>
        <w:tc>
          <w:tcPr>
            <w:tcW w:w="23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4A31EFA" w14:textId="77777777" w:rsidR="007C76B5" w:rsidRDefault="00000000">
            <w:pPr>
              <w:spacing w:after="20" w:line="252" w:lineRule="auto"/>
            </w:pPr>
            <w:r>
              <w:rPr>
                <w:sz w:val="20"/>
                <w:szCs w:val="20"/>
              </w:rPr>
              <w:t>Aggregate-first storage with CQRS read models</w:t>
            </w:r>
          </w:p>
        </w:tc>
        <w:tc>
          <w:tcPr>
            <w:tcW w:w="2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0E82427" w14:textId="77777777" w:rsidR="007C76B5" w:rsidRDefault="00000000">
            <w:pPr>
              <w:spacing w:after="20" w:line="252" w:lineRule="auto"/>
            </w:pPr>
            <w:r>
              <w:rPr>
                <w:sz w:val="20"/>
                <w:szCs w:val="20"/>
              </w:rPr>
              <w:t>Store all events and query them directly</w:t>
            </w:r>
          </w:p>
        </w:tc>
        <w:tc>
          <w:tcPr>
            <w:tcW w:w="39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4BFC303" w14:textId="77777777" w:rsidR="007C76B5" w:rsidRDefault="00000000">
            <w:pPr>
              <w:spacing w:after="20" w:line="252" w:lineRule="auto"/>
            </w:pPr>
            <w:r>
              <w:rPr>
                <w:sz w:val="20"/>
                <w:szCs w:val="20"/>
              </w:rPr>
              <w:t>Reduces both privacy exposure and query cost. Consequence: individual-level drill-down is not possible by design.</w:t>
            </w:r>
          </w:p>
        </w:tc>
      </w:tr>
      <w:tr w:rsidR="007C76B5" w14:paraId="52874877" w14:textId="77777777">
        <w:tblPrEx>
          <w:tblCellMar>
            <w:top w:w="0" w:type="dxa"/>
            <w:bottom w:w="0" w:type="dxa"/>
          </w:tblCellMar>
        </w:tblPrEx>
        <w:trPr>
          <w:cantSplit/>
        </w:trPr>
        <w:tc>
          <w:tcPr>
            <w:tcW w:w="8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013F2D1" w14:textId="77777777" w:rsidR="007C76B5" w:rsidRDefault="00000000">
            <w:pPr>
              <w:spacing w:after="20" w:line="252" w:lineRule="auto"/>
              <w:jc w:val="center"/>
            </w:pPr>
            <w:r>
              <w:rPr>
                <w:sz w:val="20"/>
                <w:szCs w:val="20"/>
              </w:rPr>
              <w:t>ADR-6</w:t>
            </w:r>
          </w:p>
        </w:tc>
        <w:tc>
          <w:tcPr>
            <w:tcW w:w="23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857219B" w14:textId="77777777" w:rsidR="007C76B5" w:rsidRDefault="00000000">
            <w:pPr>
              <w:spacing w:after="20" w:line="252" w:lineRule="auto"/>
            </w:pPr>
            <w:r>
              <w:rPr>
                <w:sz w:val="20"/>
                <w:szCs w:val="20"/>
              </w:rPr>
              <w:t xml:space="preserve">Polyglot persistence (Redis, </w:t>
            </w:r>
            <w:proofErr w:type="spellStart"/>
            <w:r>
              <w:rPr>
                <w:sz w:val="20"/>
                <w:szCs w:val="20"/>
              </w:rPr>
              <w:t>TimescaleDB</w:t>
            </w:r>
            <w:proofErr w:type="spellEnd"/>
            <w:r>
              <w:rPr>
                <w:sz w:val="20"/>
                <w:szCs w:val="20"/>
              </w:rPr>
              <w:t>, PostgreSQL, object storage)</w:t>
            </w:r>
          </w:p>
        </w:tc>
        <w:tc>
          <w:tcPr>
            <w:tcW w:w="2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1B0FD71" w14:textId="77777777" w:rsidR="007C76B5" w:rsidRDefault="00000000">
            <w:pPr>
              <w:spacing w:after="20" w:line="252" w:lineRule="auto"/>
            </w:pPr>
            <w:r>
              <w:rPr>
                <w:sz w:val="20"/>
                <w:szCs w:val="20"/>
              </w:rPr>
              <w:t>One relational database for everything</w:t>
            </w:r>
          </w:p>
        </w:tc>
        <w:tc>
          <w:tcPr>
            <w:tcW w:w="39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DF7B27D" w14:textId="77777777" w:rsidR="007C76B5" w:rsidRDefault="00000000">
            <w:pPr>
              <w:spacing w:after="20" w:line="252" w:lineRule="auto"/>
            </w:pPr>
            <w:r>
              <w:rPr>
                <w:sz w:val="20"/>
                <w:szCs w:val="20"/>
              </w:rPr>
              <w:t>Each store matches its access pattern. Consequence: more technologies to operate; data ownership per service.</w:t>
            </w:r>
          </w:p>
        </w:tc>
      </w:tr>
      <w:tr w:rsidR="007C76B5" w14:paraId="2AE8577D" w14:textId="77777777">
        <w:tblPrEx>
          <w:tblCellMar>
            <w:top w:w="0" w:type="dxa"/>
            <w:bottom w:w="0" w:type="dxa"/>
          </w:tblCellMar>
        </w:tblPrEx>
        <w:trPr>
          <w:cantSplit/>
        </w:trPr>
        <w:tc>
          <w:tcPr>
            <w:tcW w:w="8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AF3DC2B" w14:textId="77777777" w:rsidR="007C76B5" w:rsidRDefault="00000000">
            <w:pPr>
              <w:spacing w:after="20" w:line="252" w:lineRule="auto"/>
              <w:jc w:val="center"/>
            </w:pPr>
            <w:r>
              <w:rPr>
                <w:sz w:val="20"/>
                <w:szCs w:val="20"/>
              </w:rPr>
              <w:t>ADR-7</w:t>
            </w:r>
          </w:p>
        </w:tc>
        <w:tc>
          <w:tcPr>
            <w:tcW w:w="23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852166A" w14:textId="77777777" w:rsidR="007C76B5" w:rsidRDefault="00000000">
            <w:pPr>
              <w:spacing w:after="20" w:line="252" w:lineRule="auto"/>
            </w:pPr>
            <w:r>
              <w:rPr>
                <w:sz w:val="20"/>
                <w:szCs w:val="20"/>
              </w:rPr>
              <w:t>API gateway with OAuth 2.0 / OIDC, RBAC and ABAC</w:t>
            </w:r>
          </w:p>
        </w:tc>
        <w:tc>
          <w:tcPr>
            <w:tcW w:w="2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032D493" w14:textId="77777777" w:rsidR="007C76B5" w:rsidRDefault="00000000">
            <w:pPr>
              <w:spacing w:after="20" w:line="252" w:lineRule="auto"/>
            </w:pPr>
            <w:r>
              <w:rPr>
                <w:sz w:val="20"/>
                <w:szCs w:val="20"/>
              </w:rPr>
              <w:t>Per-service authentication; basic API keys</w:t>
            </w:r>
          </w:p>
        </w:tc>
        <w:tc>
          <w:tcPr>
            <w:tcW w:w="39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911CCBE" w14:textId="77777777" w:rsidR="007C76B5" w:rsidRDefault="00000000">
            <w:pPr>
              <w:spacing w:after="20" w:line="252" w:lineRule="auto"/>
            </w:pPr>
            <w:r>
              <w:rPr>
                <w:sz w:val="20"/>
                <w:szCs w:val="20"/>
              </w:rPr>
              <w:t>Central, consistent enforcement and SSO. Consequence: gateway becomes critical, so it is deployed redundantly.</w:t>
            </w:r>
          </w:p>
        </w:tc>
      </w:tr>
      <w:tr w:rsidR="007C76B5" w14:paraId="028958DF" w14:textId="77777777">
        <w:tblPrEx>
          <w:tblCellMar>
            <w:top w:w="0" w:type="dxa"/>
            <w:bottom w:w="0" w:type="dxa"/>
          </w:tblCellMar>
        </w:tblPrEx>
        <w:trPr>
          <w:cantSplit/>
        </w:trPr>
        <w:tc>
          <w:tcPr>
            <w:tcW w:w="8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E710E4F" w14:textId="77777777" w:rsidR="007C76B5" w:rsidRDefault="00000000">
            <w:pPr>
              <w:spacing w:after="20" w:line="252" w:lineRule="auto"/>
              <w:jc w:val="center"/>
            </w:pPr>
            <w:r>
              <w:rPr>
                <w:sz w:val="20"/>
                <w:szCs w:val="20"/>
              </w:rPr>
              <w:t>ADR-8</w:t>
            </w:r>
          </w:p>
        </w:tc>
        <w:tc>
          <w:tcPr>
            <w:tcW w:w="23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23EB382" w14:textId="77777777" w:rsidR="007C76B5" w:rsidRDefault="00000000">
            <w:pPr>
              <w:spacing w:after="20" w:line="252" w:lineRule="auto"/>
            </w:pPr>
            <w:r>
              <w:rPr>
                <w:sz w:val="20"/>
                <w:szCs w:val="20"/>
              </w:rPr>
              <w:t>Separate, immutable audit store</w:t>
            </w:r>
          </w:p>
        </w:tc>
        <w:tc>
          <w:tcPr>
            <w:tcW w:w="2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A794EA6" w14:textId="77777777" w:rsidR="007C76B5" w:rsidRDefault="00000000">
            <w:pPr>
              <w:spacing w:after="20" w:line="252" w:lineRule="auto"/>
            </w:pPr>
            <w:r>
              <w:rPr>
                <w:sz w:val="20"/>
                <w:szCs w:val="20"/>
              </w:rPr>
              <w:t>Application logs in the main database</w:t>
            </w:r>
          </w:p>
        </w:tc>
        <w:tc>
          <w:tcPr>
            <w:tcW w:w="39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ACB4100" w14:textId="77777777" w:rsidR="007C76B5" w:rsidRDefault="00000000">
            <w:pPr>
              <w:spacing w:after="20" w:line="252" w:lineRule="auto"/>
            </w:pPr>
            <w:r>
              <w:rPr>
                <w:sz w:val="20"/>
                <w:szCs w:val="20"/>
              </w:rPr>
              <w:t>Tamper-evident accountability for the DPO and auditors. Consequence: extra storage and an extra service.</w:t>
            </w:r>
          </w:p>
        </w:tc>
      </w:tr>
      <w:tr w:rsidR="007C76B5" w14:paraId="25AF4FE8" w14:textId="77777777">
        <w:tblPrEx>
          <w:tblCellMar>
            <w:top w:w="0" w:type="dxa"/>
            <w:bottom w:w="0" w:type="dxa"/>
          </w:tblCellMar>
        </w:tblPrEx>
        <w:trPr>
          <w:cantSplit/>
        </w:trPr>
        <w:tc>
          <w:tcPr>
            <w:tcW w:w="8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A231B81" w14:textId="77777777" w:rsidR="007C76B5" w:rsidRDefault="00000000">
            <w:pPr>
              <w:spacing w:after="20" w:line="252" w:lineRule="auto"/>
              <w:jc w:val="center"/>
            </w:pPr>
            <w:r>
              <w:rPr>
                <w:sz w:val="20"/>
                <w:szCs w:val="20"/>
              </w:rPr>
              <w:t>ADR-9</w:t>
            </w:r>
          </w:p>
        </w:tc>
        <w:tc>
          <w:tcPr>
            <w:tcW w:w="23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FE3226B" w14:textId="77777777" w:rsidR="007C76B5" w:rsidRDefault="00000000">
            <w:pPr>
              <w:spacing w:after="20" w:line="252" w:lineRule="auto"/>
            </w:pPr>
            <w:r>
              <w:rPr>
                <w:sz w:val="20"/>
                <w:szCs w:val="20"/>
              </w:rPr>
              <w:t>Retention enforced by TTLs plus crypto-shredding</w:t>
            </w:r>
          </w:p>
        </w:tc>
        <w:tc>
          <w:tcPr>
            <w:tcW w:w="2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7AC4BB3" w14:textId="77777777" w:rsidR="007C76B5" w:rsidRDefault="00000000">
            <w:pPr>
              <w:spacing w:after="20" w:line="252" w:lineRule="auto"/>
            </w:pPr>
            <w:r>
              <w:rPr>
                <w:sz w:val="20"/>
                <w:szCs w:val="20"/>
              </w:rPr>
              <w:t>Manual deletion scripts</w:t>
            </w:r>
          </w:p>
        </w:tc>
        <w:tc>
          <w:tcPr>
            <w:tcW w:w="39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7E0C9ED" w14:textId="77777777" w:rsidR="007C76B5" w:rsidRDefault="00000000">
            <w:pPr>
              <w:spacing w:after="20" w:line="252" w:lineRule="auto"/>
            </w:pPr>
            <w:r>
              <w:rPr>
                <w:sz w:val="20"/>
                <w:szCs w:val="20"/>
              </w:rPr>
              <w:t>Automatic, verifiable, irreversible deletion, including backups. Consequence: key management must be reliable.</w:t>
            </w:r>
          </w:p>
        </w:tc>
      </w:tr>
      <w:tr w:rsidR="007C76B5" w14:paraId="67122AB2" w14:textId="77777777">
        <w:tblPrEx>
          <w:tblCellMar>
            <w:top w:w="0" w:type="dxa"/>
            <w:bottom w:w="0" w:type="dxa"/>
          </w:tblCellMar>
        </w:tblPrEx>
        <w:trPr>
          <w:cantSplit/>
        </w:trPr>
        <w:tc>
          <w:tcPr>
            <w:tcW w:w="8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19943B5" w14:textId="77777777" w:rsidR="007C76B5" w:rsidRDefault="00000000">
            <w:pPr>
              <w:spacing w:after="20" w:line="252" w:lineRule="auto"/>
              <w:jc w:val="center"/>
            </w:pPr>
            <w:r>
              <w:rPr>
                <w:sz w:val="20"/>
                <w:szCs w:val="20"/>
              </w:rPr>
              <w:t>ADR-10</w:t>
            </w:r>
          </w:p>
        </w:tc>
        <w:tc>
          <w:tcPr>
            <w:tcW w:w="23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FC75B14" w14:textId="77777777" w:rsidR="007C76B5" w:rsidRDefault="00000000">
            <w:pPr>
              <w:spacing w:after="20" w:line="252" w:lineRule="auto"/>
            </w:pPr>
            <w:r>
              <w:rPr>
                <w:sz w:val="20"/>
                <w:szCs w:val="20"/>
              </w:rPr>
              <w:t>Kubernetes with containers, Helm and Terraform</w:t>
            </w:r>
          </w:p>
        </w:tc>
        <w:tc>
          <w:tcPr>
            <w:tcW w:w="2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DFE16CA" w14:textId="77777777" w:rsidR="007C76B5" w:rsidRDefault="00000000">
            <w:pPr>
              <w:spacing w:after="20" w:line="252" w:lineRule="auto"/>
            </w:pPr>
            <w:r>
              <w:rPr>
                <w:sz w:val="20"/>
                <w:szCs w:val="20"/>
              </w:rPr>
              <w:t>Virtual machines with manual configuration</w:t>
            </w:r>
          </w:p>
        </w:tc>
        <w:tc>
          <w:tcPr>
            <w:tcW w:w="39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7BCF510" w14:textId="77777777" w:rsidR="007C76B5" w:rsidRDefault="00000000">
            <w:pPr>
              <w:spacing w:after="20" w:line="252" w:lineRule="auto"/>
            </w:pPr>
            <w:r>
              <w:rPr>
                <w:sz w:val="20"/>
                <w:szCs w:val="20"/>
              </w:rPr>
              <w:t>Portable, scalable and reproducible, and it supports blue-green releases. Consequence: skills and tooling investment.</w:t>
            </w:r>
          </w:p>
        </w:tc>
      </w:tr>
      <w:tr w:rsidR="007C76B5" w14:paraId="2C33E02D" w14:textId="77777777">
        <w:tblPrEx>
          <w:tblCellMar>
            <w:top w:w="0" w:type="dxa"/>
            <w:bottom w:w="0" w:type="dxa"/>
          </w:tblCellMar>
        </w:tblPrEx>
        <w:trPr>
          <w:cantSplit/>
        </w:trPr>
        <w:tc>
          <w:tcPr>
            <w:tcW w:w="8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EFCDE3C" w14:textId="77777777" w:rsidR="007C76B5" w:rsidRDefault="00000000">
            <w:pPr>
              <w:spacing w:after="20" w:line="252" w:lineRule="auto"/>
              <w:jc w:val="center"/>
            </w:pPr>
            <w:r>
              <w:rPr>
                <w:sz w:val="20"/>
                <w:szCs w:val="20"/>
              </w:rPr>
              <w:t>ADR-11</w:t>
            </w:r>
          </w:p>
        </w:tc>
        <w:tc>
          <w:tcPr>
            <w:tcW w:w="23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5E66909" w14:textId="77777777" w:rsidR="007C76B5" w:rsidRDefault="00000000">
            <w:pPr>
              <w:spacing w:after="20" w:line="252" w:lineRule="auto"/>
            </w:pPr>
            <w:r>
              <w:rPr>
                <w:sz w:val="20"/>
                <w:szCs w:val="20"/>
              </w:rPr>
              <w:t>Contract-first interfaces (</w:t>
            </w:r>
            <w:proofErr w:type="spellStart"/>
            <w:r>
              <w:rPr>
                <w:sz w:val="20"/>
                <w:szCs w:val="20"/>
              </w:rPr>
              <w:t>OpenAPI</w:t>
            </w:r>
            <w:proofErr w:type="spellEnd"/>
            <w:r>
              <w:rPr>
                <w:sz w:val="20"/>
                <w:szCs w:val="20"/>
              </w:rPr>
              <w:t xml:space="preserve"> and Avro schema registry)</w:t>
            </w:r>
          </w:p>
        </w:tc>
        <w:tc>
          <w:tcPr>
            <w:tcW w:w="2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3582B73" w14:textId="77777777" w:rsidR="007C76B5" w:rsidRDefault="00000000">
            <w:pPr>
              <w:spacing w:after="20" w:line="252" w:lineRule="auto"/>
            </w:pPr>
            <w:r>
              <w:rPr>
                <w:sz w:val="20"/>
                <w:szCs w:val="20"/>
              </w:rPr>
              <w:t>Informal, code-first interfaces</w:t>
            </w:r>
          </w:p>
        </w:tc>
        <w:tc>
          <w:tcPr>
            <w:tcW w:w="39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887C8ED" w14:textId="77777777" w:rsidR="007C76B5" w:rsidRDefault="00000000">
            <w:pPr>
              <w:spacing w:after="20" w:line="252" w:lineRule="auto"/>
            </w:pPr>
            <w:r>
              <w:rPr>
                <w:sz w:val="20"/>
                <w:szCs w:val="20"/>
              </w:rPr>
              <w:t>Prevents integration breakage and eases partner integration. Consequence: discipline in schema evolution.</w:t>
            </w:r>
          </w:p>
        </w:tc>
      </w:tr>
    </w:tbl>
    <w:p w14:paraId="5D2BDB0A" w14:textId="77777777" w:rsidR="007C76B5" w:rsidRDefault="007C76B5">
      <w:pPr>
        <w:spacing w:after="120"/>
      </w:pPr>
    </w:p>
    <w:p w14:paraId="767EED6A" w14:textId="77777777" w:rsidR="007C76B5" w:rsidRDefault="00000000">
      <w:pPr>
        <w:pStyle w:val="Heading2"/>
        <w:keepNext/>
      </w:pPr>
      <w:r>
        <w:t>6.2 Trade-off Analysis</w:t>
      </w:r>
    </w:p>
    <w:p w14:paraId="7E66F317" w14:textId="77777777" w:rsidR="007C76B5" w:rsidRDefault="00000000">
      <w:pPr>
        <w:keepNext/>
        <w:spacing w:before="160" w:after="80"/>
        <w:jc w:val="center"/>
      </w:pPr>
      <w:r>
        <w:rPr>
          <w:b/>
          <w:bCs/>
          <w:color w:val="1F3864"/>
          <w:sz w:val="21"/>
          <w:szCs w:val="21"/>
        </w:rPr>
        <w:t xml:space="preserve">Table 28: </w:t>
      </w:r>
      <w:r>
        <w:rPr>
          <w:i/>
          <w:iCs/>
          <w:sz w:val="21"/>
          <w:szCs w:val="21"/>
        </w:rPr>
        <w:t>Trade-offs considered and how they were resolved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226"/>
      </w:tblGrid>
      <w:tr w:rsidR="007C76B5" w14:paraId="1773B2E4" w14:textId="77777777">
        <w:tblPrEx>
          <w:tblCellMar>
            <w:top w:w="0" w:type="dxa"/>
            <w:bottom w:w="0" w:type="dxa"/>
          </w:tblCellMar>
        </w:tblPrEx>
        <w:trPr>
          <w:cantSplit/>
          <w:tblHeader/>
        </w:trPr>
        <w:tc>
          <w:tcPr>
            <w:tcW w:w="22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4E88B5A9" w14:textId="77777777" w:rsidR="007C76B5" w:rsidRDefault="00000000">
            <w:pPr>
              <w:spacing w:after="20" w:line="252" w:lineRule="auto"/>
              <w:jc w:val="center"/>
            </w:pPr>
            <w:r>
              <w:rPr>
                <w:b/>
                <w:bCs/>
                <w:color w:val="FFFFFF"/>
                <w:sz w:val="20"/>
                <w:szCs w:val="20"/>
              </w:rPr>
              <w:t>Trade-off</w:t>
            </w:r>
          </w:p>
        </w:tc>
        <w:tc>
          <w:tcPr>
            <w:tcW w:w="26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6DADFB6B" w14:textId="77777777" w:rsidR="007C76B5" w:rsidRDefault="00000000">
            <w:pPr>
              <w:spacing w:after="20" w:line="252" w:lineRule="auto"/>
              <w:jc w:val="center"/>
            </w:pPr>
            <w:r>
              <w:rPr>
                <w:b/>
                <w:bCs/>
                <w:color w:val="FFFFFF"/>
                <w:sz w:val="20"/>
                <w:szCs w:val="20"/>
              </w:rPr>
              <w:t>Options</w:t>
            </w:r>
          </w:p>
        </w:tc>
        <w:tc>
          <w:tcPr>
            <w:tcW w:w="4226"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46932EB5" w14:textId="77777777" w:rsidR="007C76B5" w:rsidRDefault="00000000">
            <w:pPr>
              <w:spacing w:after="20" w:line="252" w:lineRule="auto"/>
              <w:jc w:val="center"/>
            </w:pPr>
            <w:r>
              <w:rPr>
                <w:b/>
                <w:bCs/>
                <w:color w:val="FFFFFF"/>
                <w:sz w:val="20"/>
                <w:szCs w:val="20"/>
              </w:rPr>
              <w:t>Decision and mitigation</w:t>
            </w:r>
          </w:p>
        </w:tc>
      </w:tr>
      <w:tr w:rsidR="007C76B5" w14:paraId="7411D606"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CA2A633" w14:textId="77777777" w:rsidR="007C76B5" w:rsidRDefault="00000000">
            <w:pPr>
              <w:spacing w:after="20" w:line="252" w:lineRule="auto"/>
            </w:pPr>
            <w:r>
              <w:rPr>
                <w:b/>
                <w:bCs/>
                <w:sz w:val="20"/>
                <w:szCs w:val="20"/>
              </w:rPr>
              <w:t>Privacy vs analytical granularity</w:t>
            </w:r>
          </w:p>
        </w:tc>
        <w:tc>
          <w:tcPr>
            <w:tcW w:w="26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6CED669" w14:textId="77777777" w:rsidR="007C76B5" w:rsidRDefault="00000000">
            <w:pPr>
              <w:spacing w:after="20" w:line="252" w:lineRule="auto"/>
            </w:pPr>
            <w:r>
              <w:rPr>
                <w:sz w:val="20"/>
                <w:szCs w:val="20"/>
              </w:rPr>
              <w:t>Individual journeys vs aggregates only</w:t>
            </w:r>
          </w:p>
        </w:tc>
        <w:tc>
          <w:tcPr>
            <w:tcW w:w="42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804327E" w14:textId="77777777" w:rsidR="007C76B5" w:rsidRDefault="00000000">
            <w:pPr>
              <w:spacing w:after="20" w:line="252" w:lineRule="auto"/>
            </w:pPr>
            <w:r>
              <w:rPr>
                <w:sz w:val="20"/>
                <w:szCs w:val="20"/>
              </w:rPr>
              <w:t>Aggregates with k ≥ 5. Operational questions are still answered fully; personalisation and cross-day journey analysis are deliberately excluded.</w:t>
            </w:r>
          </w:p>
        </w:tc>
      </w:tr>
      <w:tr w:rsidR="007C76B5" w14:paraId="4A53A5D9"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B4CA49B" w14:textId="77777777" w:rsidR="007C76B5" w:rsidRDefault="00000000">
            <w:pPr>
              <w:spacing w:after="20" w:line="252" w:lineRule="auto"/>
            </w:pPr>
            <w:r>
              <w:rPr>
                <w:b/>
                <w:bCs/>
                <w:sz w:val="20"/>
                <w:szCs w:val="20"/>
              </w:rPr>
              <w:t>Complexity vs scalability</w:t>
            </w:r>
          </w:p>
        </w:tc>
        <w:tc>
          <w:tcPr>
            <w:tcW w:w="26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653B508" w14:textId="77777777" w:rsidR="007C76B5" w:rsidRDefault="00000000">
            <w:pPr>
              <w:spacing w:after="20" w:line="252" w:lineRule="auto"/>
            </w:pPr>
            <w:r>
              <w:rPr>
                <w:sz w:val="20"/>
                <w:szCs w:val="20"/>
              </w:rPr>
              <w:t>Monolith vs microservices</w:t>
            </w:r>
          </w:p>
        </w:tc>
        <w:tc>
          <w:tcPr>
            <w:tcW w:w="42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454F550" w14:textId="77777777" w:rsidR="007C76B5" w:rsidRDefault="00000000">
            <w:pPr>
              <w:spacing w:after="20" w:line="252" w:lineRule="auto"/>
            </w:pPr>
            <w:r>
              <w:rPr>
                <w:sz w:val="20"/>
                <w:szCs w:val="20"/>
              </w:rPr>
              <w:t>Microservices, kept manageable through a small number of well-bounded services, common templates, Helm charts and automation.</w:t>
            </w:r>
          </w:p>
        </w:tc>
      </w:tr>
      <w:tr w:rsidR="007C76B5" w14:paraId="575388CC"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60E60FC" w14:textId="77777777" w:rsidR="007C76B5" w:rsidRDefault="00000000">
            <w:pPr>
              <w:spacing w:after="20" w:line="252" w:lineRule="auto"/>
            </w:pPr>
            <w:r>
              <w:rPr>
                <w:b/>
                <w:bCs/>
                <w:sz w:val="20"/>
                <w:szCs w:val="20"/>
              </w:rPr>
              <w:t>Consistency vs availability</w:t>
            </w:r>
          </w:p>
        </w:tc>
        <w:tc>
          <w:tcPr>
            <w:tcW w:w="26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0AB4D47" w14:textId="77777777" w:rsidR="007C76B5" w:rsidRDefault="00000000">
            <w:pPr>
              <w:spacing w:after="20" w:line="252" w:lineRule="auto"/>
            </w:pPr>
            <w:r>
              <w:rPr>
                <w:sz w:val="20"/>
                <w:szCs w:val="20"/>
              </w:rPr>
              <w:t>Strong vs eventual consistency</w:t>
            </w:r>
          </w:p>
        </w:tc>
        <w:tc>
          <w:tcPr>
            <w:tcW w:w="42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6C0A3A9" w14:textId="77777777" w:rsidR="007C76B5" w:rsidRDefault="00000000">
            <w:pPr>
              <w:spacing w:after="20" w:line="252" w:lineRule="auto"/>
            </w:pPr>
            <w:r>
              <w:rPr>
                <w:sz w:val="20"/>
                <w:szCs w:val="20"/>
              </w:rPr>
              <w:t>Analytics tolerate eventual consistency (seconds); consent, roles and policies live in PostgreSQL with strong consistency.</w:t>
            </w:r>
          </w:p>
        </w:tc>
      </w:tr>
      <w:tr w:rsidR="007C76B5" w14:paraId="642423F4"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AB3E46F" w14:textId="77777777" w:rsidR="007C76B5" w:rsidRDefault="00000000">
            <w:pPr>
              <w:spacing w:after="20" w:line="252" w:lineRule="auto"/>
            </w:pPr>
            <w:r>
              <w:rPr>
                <w:b/>
                <w:bCs/>
                <w:sz w:val="20"/>
                <w:szCs w:val="20"/>
              </w:rPr>
              <w:t>Latency vs privacy overhead</w:t>
            </w:r>
          </w:p>
        </w:tc>
        <w:tc>
          <w:tcPr>
            <w:tcW w:w="26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24F4680" w14:textId="77777777" w:rsidR="007C76B5" w:rsidRDefault="00000000">
            <w:pPr>
              <w:spacing w:after="20" w:line="252" w:lineRule="auto"/>
            </w:pPr>
            <w:r>
              <w:rPr>
                <w:sz w:val="20"/>
                <w:szCs w:val="20"/>
              </w:rPr>
              <w:t xml:space="preserve">Skip filtering vs </w:t>
            </w:r>
            <w:proofErr w:type="gramStart"/>
            <w:r>
              <w:rPr>
                <w:sz w:val="20"/>
                <w:szCs w:val="20"/>
              </w:rPr>
              <w:t>filter</w:t>
            </w:r>
            <w:proofErr w:type="gramEnd"/>
            <w:r>
              <w:rPr>
                <w:sz w:val="20"/>
                <w:szCs w:val="20"/>
              </w:rPr>
              <w:t xml:space="preserve"> every event</w:t>
            </w:r>
          </w:p>
        </w:tc>
        <w:tc>
          <w:tcPr>
            <w:tcW w:w="42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6505D9D" w14:textId="77777777" w:rsidR="007C76B5" w:rsidRDefault="00000000">
            <w:pPr>
              <w:spacing w:after="20" w:line="252" w:lineRule="auto"/>
            </w:pPr>
            <w:r>
              <w:rPr>
                <w:sz w:val="20"/>
                <w:szCs w:val="20"/>
              </w:rPr>
              <w:t>Filter every event; keep it fast with in-memory allow-lists and cached consent (about 0.15 s).</w:t>
            </w:r>
          </w:p>
        </w:tc>
      </w:tr>
      <w:tr w:rsidR="007C76B5" w14:paraId="0F11286D"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9843243" w14:textId="77777777" w:rsidR="007C76B5" w:rsidRDefault="00000000">
            <w:pPr>
              <w:spacing w:after="20" w:line="252" w:lineRule="auto"/>
            </w:pPr>
            <w:r>
              <w:rPr>
                <w:b/>
                <w:bCs/>
                <w:sz w:val="20"/>
                <w:szCs w:val="20"/>
              </w:rPr>
              <w:t>Edge processing vs cloud processing</w:t>
            </w:r>
          </w:p>
        </w:tc>
        <w:tc>
          <w:tcPr>
            <w:tcW w:w="26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F892063" w14:textId="77777777" w:rsidR="007C76B5" w:rsidRDefault="00000000">
            <w:pPr>
              <w:spacing w:after="20" w:line="252" w:lineRule="auto"/>
            </w:pPr>
            <w:r>
              <w:rPr>
                <w:sz w:val="20"/>
                <w:szCs w:val="20"/>
              </w:rPr>
              <w:t>Cheaper edge vs raw data in the cloud</w:t>
            </w:r>
          </w:p>
        </w:tc>
        <w:tc>
          <w:tcPr>
            <w:tcW w:w="42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AAC4CF6" w14:textId="77777777" w:rsidR="007C76B5" w:rsidRDefault="00000000">
            <w:pPr>
              <w:spacing w:after="20" w:line="252" w:lineRule="auto"/>
            </w:pPr>
            <w:r>
              <w:rPr>
                <w:sz w:val="20"/>
                <w:szCs w:val="20"/>
              </w:rPr>
              <w:t>Edge anonymisation, accepting a small edge-device cost to avoid exposing raw data.</w:t>
            </w:r>
          </w:p>
        </w:tc>
      </w:tr>
      <w:tr w:rsidR="007C76B5" w14:paraId="16533046"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04893C6" w14:textId="77777777" w:rsidR="007C76B5" w:rsidRDefault="00000000">
            <w:pPr>
              <w:spacing w:after="20" w:line="252" w:lineRule="auto"/>
            </w:pPr>
            <w:r>
              <w:rPr>
                <w:b/>
                <w:bCs/>
                <w:sz w:val="20"/>
                <w:szCs w:val="20"/>
              </w:rPr>
              <w:t>Real-time vs batch</w:t>
            </w:r>
          </w:p>
        </w:tc>
        <w:tc>
          <w:tcPr>
            <w:tcW w:w="26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B59D2EC" w14:textId="77777777" w:rsidR="007C76B5" w:rsidRDefault="00000000">
            <w:pPr>
              <w:spacing w:after="20" w:line="252" w:lineRule="auto"/>
            </w:pPr>
            <w:r>
              <w:rPr>
                <w:sz w:val="20"/>
                <w:szCs w:val="20"/>
              </w:rPr>
              <w:t>Separate batch and speed layers vs single streaming path</w:t>
            </w:r>
          </w:p>
        </w:tc>
        <w:tc>
          <w:tcPr>
            <w:tcW w:w="42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FFD5FDB" w14:textId="77777777" w:rsidR="007C76B5" w:rsidRDefault="00000000">
            <w:pPr>
              <w:spacing w:after="20" w:line="252" w:lineRule="auto"/>
            </w:pPr>
            <w:r>
              <w:rPr>
                <w:sz w:val="20"/>
                <w:szCs w:val="20"/>
              </w:rPr>
              <w:t>Single streaming path with replay from the log, avoiding duplicated logic.</w:t>
            </w:r>
          </w:p>
        </w:tc>
      </w:tr>
      <w:tr w:rsidR="007C76B5" w14:paraId="075D4233"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06FAD7F" w14:textId="77777777" w:rsidR="007C76B5" w:rsidRDefault="00000000">
            <w:pPr>
              <w:spacing w:after="20" w:line="252" w:lineRule="auto"/>
            </w:pPr>
            <w:r>
              <w:rPr>
                <w:b/>
                <w:bCs/>
                <w:sz w:val="20"/>
                <w:szCs w:val="20"/>
              </w:rPr>
              <w:t>Cost vs resilience</w:t>
            </w:r>
          </w:p>
        </w:tc>
        <w:tc>
          <w:tcPr>
            <w:tcW w:w="26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75FA03A" w14:textId="77777777" w:rsidR="007C76B5" w:rsidRDefault="00000000">
            <w:pPr>
              <w:spacing w:after="20" w:line="252" w:lineRule="auto"/>
            </w:pPr>
            <w:r>
              <w:rPr>
                <w:sz w:val="20"/>
                <w:szCs w:val="20"/>
              </w:rPr>
              <w:t>Single zone vs three zones</w:t>
            </w:r>
          </w:p>
        </w:tc>
        <w:tc>
          <w:tcPr>
            <w:tcW w:w="42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A92A8AA" w14:textId="77777777" w:rsidR="007C76B5" w:rsidRDefault="00000000">
            <w:pPr>
              <w:spacing w:after="20" w:line="252" w:lineRule="auto"/>
            </w:pPr>
            <w:r>
              <w:rPr>
                <w:sz w:val="20"/>
                <w:szCs w:val="20"/>
              </w:rPr>
              <w:t>Three-zone deployment for the data and messaging tiers; stateless tiers scale down off-peak to control cost.</w:t>
            </w:r>
          </w:p>
        </w:tc>
      </w:tr>
      <w:tr w:rsidR="007C76B5" w14:paraId="04097386" w14:textId="77777777">
        <w:tblPrEx>
          <w:tblCellMar>
            <w:top w:w="0" w:type="dxa"/>
            <w:bottom w:w="0" w:type="dxa"/>
          </w:tblCellMar>
        </w:tblPrEx>
        <w:trPr>
          <w:cantSplit/>
        </w:trPr>
        <w:tc>
          <w:tcPr>
            <w:tcW w:w="22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FC15A19" w14:textId="77777777" w:rsidR="007C76B5" w:rsidRDefault="00000000">
            <w:pPr>
              <w:spacing w:after="20" w:line="252" w:lineRule="auto"/>
            </w:pPr>
            <w:r>
              <w:rPr>
                <w:b/>
                <w:bCs/>
                <w:sz w:val="20"/>
                <w:szCs w:val="20"/>
              </w:rPr>
              <w:t>Build vs buy</w:t>
            </w:r>
          </w:p>
        </w:tc>
        <w:tc>
          <w:tcPr>
            <w:tcW w:w="26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7AA3411" w14:textId="77777777" w:rsidR="007C76B5" w:rsidRDefault="00000000">
            <w:pPr>
              <w:spacing w:after="20" w:line="252" w:lineRule="auto"/>
            </w:pPr>
            <w:r>
              <w:rPr>
                <w:sz w:val="20"/>
                <w:szCs w:val="20"/>
              </w:rPr>
              <w:t>Self-managed vs managed Kafka, databases</w:t>
            </w:r>
          </w:p>
        </w:tc>
        <w:tc>
          <w:tcPr>
            <w:tcW w:w="42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79C58DA" w14:textId="77777777" w:rsidR="007C76B5" w:rsidRDefault="00000000">
            <w:pPr>
              <w:spacing w:after="20" w:line="252" w:lineRule="auto"/>
            </w:pPr>
            <w:r>
              <w:rPr>
                <w:sz w:val="20"/>
                <w:szCs w:val="20"/>
              </w:rPr>
              <w:t>Prefer managed services where available, keeping interfaces standard to avoid lock-in.</w:t>
            </w:r>
          </w:p>
        </w:tc>
      </w:tr>
    </w:tbl>
    <w:p w14:paraId="79A1845D" w14:textId="77777777" w:rsidR="007C76B5" w:rsidRDefault="007C76B5">
      <w:pPr>
        <w:spacing w:after="120"/>
      </w:pPr>
    </w:p>
    <w:p w14:paraId="445FD5D3" w14:textId="77777777" w:rsidR="007C76B5" w:rsidRDefault="00000000">
      <w:pPr>
        <w:pStyle w:val="Heading2"/>
        <w:keepNext/>
      </w:pPr>
      <w:r>
        <w:t>6.3 Risks and Mitigations</w:t>
      </w:r>
    </w:p>
    <w:p w14:paraId="2B9AEB2D" w14:textId="77777777" w:rsidR="007C76B5" w:rsidRDefault="00000000">
      <w:pPr>
        <w:keepNext/>
        <w:spacing w:before="160" w:after="80"/>
        <w:jc w:val="center"/>
      </w:pPr>
      <w:r>
        <w:rPr>
          <w:b/>
          <w:bCs/>
          <w:color w:val="1F3864"/>
          <w:sz w:val="21"/>
          <w:szCs w:val="21"/>
        </w:rPr>
        <w:t xml:space="preserve">Table 29: </w:t>
      </w:r>
      <w:r>
        <w:rPr>
          <w:i/>
          <w:iCs/>
          <w:sz w:val="21"/>
          <w:szCs w:val="21"/>
        </w:rPr>
        <w:t>Principal architectural risks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00"/>
        <w:gridCol w:w="4326"/>
      </w:tblGrid>
      <w:tr w:rsidR="007C76B5" w14:paraId="624AFB84" w14:textId="77777777">
        <w:tblPrEx>
          <w:tblCellMar>
            <w:top w:w="0" w:type="dxa"/>
            <w:bottom w:w="0" w:type="dxa"/>
          </w:tblCellMar>
        </w:tblPrEx>
        <w:trPr>
          <w:cantSplit/>
          <w:tblHeader/>
        </w:trPr>
        <w:tc>
          <w:tcPr>
            <w:tcW w:w="30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713CE9EC" w14:textId="77777777" w:rsidR="007C76B5" w:rsidRDefault="00000000">
            <w:pPr>
              <w:spacing w:after="20" w:line="252" w:lineRule="auto"/>
              <w:jc w:val="center"/>
            </w:pPr>
            <w:r>
              <w:rPr>
                <w:b/>
                <w:bCs/>
                <w:color w:val="FFFFFF"/>
                <w:sz w:val="20"/>
                <w:szCs w:val="20"/>
              </w:rPr>
              <w:t>Risk</w:t>
            </w:r>
          </w:p>
        </w:tc>
        <w:tc>
          <w:tcPr>
            <w:tcW w:w="17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48E6F500" w14:textId="77777777" w:rsidR="007C76B5" w:rsidRDefault="00000000">
            <w:pPr>
              <w:spacing w:after="20" w:line="252" w:lineRule="auto"/>
              <w:jc w:val="center"/>
            </w:pPr>
            <w:r>
              <w:rPr>
                <w:b/>
                <w:bCs/>
                <w:color w:val="FFFFFF"/>
                <w:sz w:val="20"/>
                <w:szCs w:val="20"/>
              </w:rPr>
              <w:t>Impact</w:t>
            </w:r>
          </w:p>
        </w:tc>
        <w:tc>
          <w:tcPr>
            <w:tcW w:w="4326"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5F51DAFD" w14:textId="77777777" w:rsidR="007C76B5" w:rsidRDefault="00000000">
            <w:pPr>
              <w:spacing w:after="20" w:line="252" w:lineRule="auto"/>
              <w:jc w:val="center"/>
            </w:pPr>
            <w:r>
              <w:rPr>
                <w:b/>
                <w:bCs/>
                <w:color w:val="FFFFFF"/>
                <w:sz w:val="20"/>
                <w:szCs w:val="20"/>
              </w:rPr>
              <w:t>Mitigation</w:t>
            </w:r>
          </w:p>
        </w:tc>
      </w:tr>
      <w:tr w:rsidR="007C76B5" w14:paraId="1ECDB79B" w14:textId="77777777">
        <w:tblPrEx>
          <w:tblCellMar>
            <w:top w:w="0" w:type="dxa"/>
            <w:bottom w:w="0" w:type="dxa"/>
          </w:tblCellMar>
        </w:tblPrEx>
        <w:trPr>
          <w:cantSplit/>
        </w:trPr>
        <w:tc>
          <w:tcPr>
            <w:tcW w:w="3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19FEE76" w14:textId="77777777" w:rsidR="007C76B5" w:rsidRDefault="00000000">
            <w:pPr>
              <w:spacing w:after="20" w:line="252" w:lineRule="auto"/>
            </w:pPr>
            <w:r>
              <w:rPr>
                <w:b/>
                <w:bCs/>
                <w:sz w:val="20"/>
                <w:szCs w:val="20"/>
              </w:rPr>
              <w:t>Re-identification from small groups or linkage with other data</w:t>
            </w:r>
          </w:p>
        </w:tc>
        <w:tc>
          <w:tcPr>
            <w:tcW w:w="1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F8C1A35" w14:textId="77777777" w:rsidR="007C76B5" w:rsidRDefault="00000000">
            <w:pPr>
              <w:spacing w:after="20" w:line="252" w:lineRule="auto"/>
            </w:pPr>
            <w:r>
              <w:rPr>
                <w:sz w:val="20"/>
                <w:szCs w:val="20"/>
              </w:rPr>
              <w:t>Privacy breach</w:t>
            </w:r>
          </w:p>
        </w:tc>
        <w:tc>
          <w:tcPr>
            <w:tcW w:w="43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CD6281D" w14:textId="77777777" w:rsidR="007C76B5" w:rsidRDefault="00000000">
            <w:pPr>
              <w:spacing w:after="20" w:line="252" w:lineRule="auto"/>
            </w:pPr>
            <w:r>
              <w:rPr>
                <w:sz w:val="20"/>
                <w:szCs w:val="20"/>
              </w:rPr>
              <w:t>k-anonymity suppression, daily-rotating salts, no cross-day tokens, periodic privacy review and DPIA</w:t>
            </w:r>
          </w:p>
        </w:tc>
      </w:tr>
      <w:tr w:rsidR="007C76B5" w14:paraId="1306F66C" w14:textId="77777777">
        <w:tblPrEx>
          <w:tblCellMar>
            <w:top w:w="0" w:type="dxa"/>
            <w:bottom w:w="0" w:type="dxa"/>
          </w:tblCellMar>
        </w:tblPrEx>
        <w:trPr>
          <w:cantSplit/>
        </w:trPr>
        <w:tc>
          <w:tcPr>
            <w:tcW w:w="3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5096B55" w14:textId="77777777" w:rsidR="007C76B5" w:rsidRDefault="00000000">
            <w:pPr>
              <w:spacing w:after="20" w:line="252" w:lineRule="auto"/>
            </w:pPr>
            <w:r>
              <w:rPr>
                <w:b/>
                <w:bCs/>
                <w:sz w:val="20"/>
                <w:szCs w:val="20"/>
              </w:rPr>
              <w:t>Misconfigured retention or consent policy</w:t>
            </w:r>
          </w:p>
        </w:tc>
        <w:tc>
          <w:tcPr>
            <w:tcW w:w="1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567744B" w14:textId="77777777" w:rsidR="007C76B5" w:rsidRDefault="00000000">
            <w:pPr>
              <w:spacing w:after="20" w:line="252" w:lineRule="auto"/>
            </w:pPr>
            <w:r>
              <w:rPr>
                <w:sz w:val="20"/>
                <w:szCs w:val="20"/>
              </w:rPr>
              <w:t>Regulatory exposure</w:t>
            </w:r>
          </w:p>
        </w:tc>
        <w:tc>
          <w:tcPr>
            <w:tcW w:w="43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CE547F9" w14:textId="77777777" w:rsidR="007C76B5" w:rsidRDefault="00000000">
            <w:pPr>
              <w:spacing w:after="20" w:line="252" w:lineRule="auto"/>
            </w:pPr>
            <w:r>
              <w:rPr>
                <w:sz w:val="20"/>
                <w:szCs w:val="20"/>
              </w:rPr>
              <w:t>Policy-as-code with review, automated tests of retention jobs, audit of every policy change</w:t>
            </w:r>
          </w:p>
        </w:tc>
      </w:tr>
      <w:tr w:rsidR="007C76B5" w14:paraId="48A0C448" w14:textId="77777777">
        <w:tblPrEx>
          <w:tblCellMar>
            <w:top w:w="0" w:type="dxa"/>
            <w:bottom w:w="0" w:type="dxa"/>
          </w:tblCellMar>
        </w:tblPrEx>
        <w:trPr>
          <w:cantSplit/>
        </w:trPr>
        <w:tc>
          <w:tcPr>
            <w:tcW w:w="3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D285458" w14:textId="77777777" w:rsidR="007C76B5" w:rsidRDefault="00000000">
            <w:pPr>
              <w:spacing w:after="20" w:line="252" w:lineRule="auto"/>
            </w:pPr>
            <w:r>
              <w:rPr>
                <w:b/>
                <w:bCs/>
                <w:sz w:val="20"/>
                <w:szCs w:val="20"/>
              </w:rPr>
              <w:t>Event schema drift between teams</w:t>
            </w:r>
          </w:p>
        </w:tc>
        <w:tc>
          <w:tcPr>
            <w:tcW w:w="1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F3875E7" w14:textId="77777777" w:rsidR="007C76B5" w:rsidRDefault="00000000">
            <w:pPr>
              <w:spacing w:after="20" w:line="252" w:lineRule="auto"/>
            </w:pPr>
            <w:r>
              <w:rPr>
                <w:sz w:val="20"/>
                <w:szCs w:val="20"/>
              </w:rPr>
              <w:t>Pipeline failures</w:t>
            </w:r>
          </w:p>
        </w:tc>
        <w:tc>
          <w:tcPr>
            <w:tcW w:w="43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4101921" w14:textId="77777777" w:rsidR="007C76B5" w:rsidRDefault="00000000">
            <w:pPr>
              <w:spacing w:after="20" w:line="252" w:lineRule="auto"/>
            </w:pPr>
            <w:r>
              <w:rPr>
                <w:sz w:val="20"/>
                <w:szCs w:val="20"/>
              </w:rPr>
              <w:t>Schema registry with compatibility checks and consumer-driven contract tests</w:t>
            </w:r>
          </w:p>
        </w:tc>
      </w:tr>
      <w:tr w:rsidR="007C76B5" w14:paraId="2D40A031" w14:textId="77777777">
        <w:tblPrEx>
          <w:tblCellMar>
            <w:top w:w="0" w:type="dxa"/>
            <w:bottom w:w="0" w:type="dxa"/>
          </w:tblCellMar>
        </w:tblPrEx>
        <w:trPr>
          <w:cantSplit/>
        </w:trPr>
        <w:tc>
          <w:tcPr>
            <w:tcW w:w="3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A96C7F6" w14:textId="77777777" w:rsidR="007C76B5" w:rsidRDefault="00000000">
            <w:pPr>
              <w:spacing w:after="20" w:line="252" w:lineRule="auto"/>
            </w:pPr>
            <w:r>
              <w:rPr>
                <w:b/>
                <w:bCs/>
                <w:sz w:val="20"/>
                <w:szCs w:val="20"/>
              </w:rPr>
              <w:t>Operational complexity of many services</w:t>
            </w:r>
          </w:p>
        </w:tc>
        <w:tc>
          <w:tcPr>
            <w:tcW w:w="1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581FEFB" w14:textId="77777777" w:rsidR="007C76B5" w:rsidRDefault="00000000">
            <w:pPr>
              <w:spacing w:after="20" w:line="252" w:lineRule="auto"/>
            </w:pPr>
            <w:r>
              <w:rPr>
                <w:sz w:val="20"/>
                <w:szCs w:val="20"/>
              </w:rPr>
              <w:t>Slow delivery, outages</w:t>
            </w:r>
          </w:p>
        </w:tc>
        <w:tc>
          <w:tcPr>
            <w:tcW w:w="43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71FE27D" w14:textId="77777777" w:rsidR="007C76B5" w:rsidRDefault="00000000">
            <w:pPr>
              <w:spacing w:after="20" w:line="252" w:lineRule="auto"/>
            </w:pPr>
            <w:r>
              <w:rPr>
                <w:sz w:val="20"/>
                <w:szCs w:val="20"/>
              </w:rPr>
              <w:t>Automation (</w:t>
            </w:r>
            <w:proofErr w:type="spellStart"/>
            <w:r>
              <w:rPr>
                <w:sz w:val="20"/>
                <w:szCs w:val="20"/>
              </w:rPr>
              <w:t>IaC</w:t>
            </w:r>
            <w:proofErr w:type="spellEnd"/>
            <w:r>
              <w:rPr>
                <w:sz w:val="20"/>
                <w:szCs w:val="20"/>
              </w:rPr>
              <w:t>, CI/CD), standard templates, strong observability, incremental rollout of services</w:t>
            </w:r>
          </w:p>
        </w:tc>
      </w:tr>
      <w:tr w:rsidR="007C76B5" w14:paraId="6C5D08C7" w14:textId="77777777">
        <w:tblPrEx>
          <w:tblCellMar>
            <w:top w:w="0" w:type="dxa"/>
            <w:bottom w:w="0" w:type="dxa"/>
          </w:tblCellMar>
        </w:tblPrEx>
        <w:trPr>
          <w:cantSplit/>
        </w:trPr>
        <w:tc>
          <w:tcPr>
            <w:tcW w:w="3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34E35EB" w14:textId="77777777" w:rsidR="007C76B5" w:rsidRDefault="00000000">
            <w:pPr>
              <w:spacing w:after="20" w:line="252" w:lineRule="auto"/>
            </w:pPr>
            <w:r>
              <w:rPr>
                <w:b/>
                <w:bCs/>
                <w:sz w:val="20"/>
                <w:szCs w:val="20"/>
              </w:rPr>
              <w:t>Insider misuse</w:t>
            </w:r>
          </w:p>
        </w:tc>
        <w:tc>
          <w:tcPr>
            <w:tcW w:w="1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0A77421B" w14:textId="77777777" w:rsidR="007C76B5" w:rsidRDefault="00000000">
            <w:pPr>
              <w:spacing w:after="20" w:line="252" w:lineRule="auto"/>
            </w:pPr>
            <w:r>
              <w:rPr>
                <w:sz w:val="20"/>
                <w:szCs w:val="20"/>
              </w:rPr>
              <w:t>Data exposure</w:t>
            </w:r>
          </w:p>
        </w:tc>
        <w:tc>
          <w:tcPr>
            <w:tcW w:w="43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C2FAF19" w14:textId="77777777" w:rsidR="007C76B5" w:rsidRDefault="00000000">
            <w:pPr>
              <w:spacing w:after="20" w:line="252" w:lineRule="auto"/>
            </w:pPr>
            <w:r>
              <w:rPr>
                <w:sz w:val="20"/>
                <w:szCs w:val="20"/>
              </w:rPr>
              <w:t>Least privilege, no raw data to expose, segregation of duties, immutable audit</w:t>
            </w:r>
          </w:p>
        </w:tc>
      </w:tr>
      <w:tr w:rsidR="007C76B5" w14:paraId="722CF833" w14:textId="77777777">
        <w:tblPrEx>
          <w:tblCellMar>
            <w:top w:w="0" w:type="dxa"/>
            <w:bottom w:w="0" w:type="dxa"/>
          </w:tblCellMar>
        </w:tblPrEx>
        <w:trPr>
          <w:cantSplit/>
        </w:trPr>
        <w:tc>
          <w:tcPr>
            <w:tcW w:w="3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826AB0F" w14:textId="77777777" w:rsidR="007C76B5" w:rsidRDefault="00000000">
            <w:pPr>
              <w:spacing w:after="20" w:line="252" w:lineRule="auto"/>
            </w:pPr>
            <w:r>
              <w:rPr>
                <w:b/>
                <w:bCs/>
                <w:sz w:val="20"/>
                <w:szCs w:val="20"/>
              </w:rPr>
              <w:lastRenderedPageBreak/>
              <w:t>Cloud or vendor lock-in</w:t>
            </w:r>
          </w:p>
        </w:tc>
        <w:tc>
          <w:tcPr>
            <w:tcW w:w="17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E7D4687" w14:textId="77777777" w:rsidR="007C76B5" w:rsidRDefault="00000000">
            <w:pPr>
              <w:spacing w:after="20" w:line="252" w:lineRule="auto"/>
            </w:pPr>
            <w:r>
              <w:rPr>
                <w:sz w:val="20"/>
                <w:szCs w:val="20"/>
              </w:rPr>
              <w:t>Reduced flexibility</w:t>
            </w:r>
          </w:p>
        </w:tc>
        <w:tc>
          <w:tcPr>
            <w:tcW w:w="43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70767FB" w14:textId="77777777" w:rsidR="007C76B5" w:rsidRDefault="00000000">
            <w:pPr>
              <w:spacing w:after="20" w:line="252" w:lineRule="auto"/>
            </w:pPr>
            <w:r>
              <w:rPr>
                <w:sz w:val="20"/>
                <w:szCs w:val="20"/>
              </w:rPr>
              <w:t>Containers, open standards and open-source components; abstraction at storage and messaging interfaces</w:t>
            </w:r>
          </w:p>
        </w:tc>
      </w:tr>
      <w:tr w:rsidR="007C76B5" w14:paraId="5534FEE9" w14:textId="77777777">
        <w:tblPrEx>
          <w:tblCellMar>
            <w:top w:w="0" w:type="dxa"/>
            <w:bottom w:w="0" w:type="dxa"/>
          </w:tblCellMar>
        </w:tblPrEx>
        <w:trPr>
          <w:cantSplit/>
        </w:trPr>
        <w:tc>
          <w:tcPr>
            <w:tcW w:w="3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23AABA5" w14:textId="77777777" w:rsidR="007C76B5" w:rsidRDefault="00000000">
            <w:pPr>
              <w:spacing w:after="20" w:line="252" w:lineRule="auto"/>
            </w:pPr>
            <w:r>
              <w:rPr>
                <w:b/>
                <w:bCs/>
                <w:sz w:val="20"/>
                <w:szCs w:val="20"/>
              </w:rPr>
              <w:t>Edge device failure</w:t>
            </w:r>
          </w:p>
        </w:tc>
        <w:tc>
          <w:tcPr>
            <w:tcW w:w="17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FD7C12A" w14:textId="77777777" w:rsidR="007C76B5" w:rsidRDefault="00000000">
            <w:pPr>
              <w:spacing w:after="20" w:line="252" w:lineRule="auto"/>
            </w:pPr>
            <w:r>
              <w:rPr>
                <w:sz w:val="20"/>
                <w:szCs w:val="20"/>
              </w:rPr>
              <w:t>Gap in store data</w:t>
            </w:r>
          </w:p>
        </w:tc>
        <w:tc>
          <w:tcPr>
            <w:tcW w:w="43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31A5B7F" w14:textId="77777777" w:rsidR="007C76B5" w:rsidRDefault="00000000">
            <w:pPr>
              <w:spacing w:after="20" w:line="252" w:lineRule="auto"/>
            </w:pPr>
            <w:r>
              <w:rPr>
                <w:sz w:val="20"/>
                <w:szCs w:val="20"/>
              </w:rPr>
              <w:t>Local buffering, health monitoring, spare device and remote re-provisioning</w:t>
            </w:r>
          </w:p>
        </w:tc>
      </w:tr>
    </w:tbl>
    <w:p w14:paraId="6D242083" w14:textId="77777777" w:rsidR="007C76B5" w:rsidRDefault="007C76B5">
      <w:pPr>
        <w:spacing w:after="120"/>
      </w:pPr>
    </w:p>
    <w:p w14:paraId="1E0022B3" w14:textId="77777777" w:rsidR="007C76B5" w:rsidRDefault="00000000">
      <w:pPr>
        <w:pStyle w:val="Heading2"/>
        <w:keepNext/>
      </w:pPr>
      <w:r>
        <w:t>6.4 Support for Future Enhancements and System Integration</w:t>
      </w:r>
    </w:p>
    <w:p w14:paraId="063FF018" w14:textId="77777777" w:rsidR="007C76B5" w:rsidRDefault="00000000">
      <w:pPr>
        <w:spacing w:after="120" w:line="288" w:lineRule="auto"/>
        <w:jc w:val="both"/>
      </w:pPr>
      <w:r>
        <w:t>The architecture is designed so that new capabilities are added by subscribing to existing events or by adding adapters, not by modifying working services (the open/closed principle). This keeps the cost of change low and protects the privacy guarantees already in place.</w:t>
      </w:r>
    </w:p>
    <w:p w14:paraId="5DEA6BA2" w14:textId="77777777" w:rsidR="007C76B5" w:rsidRDefault="00000000">
      <w:pPr>
        <w:keepNext/>
        <w:spacing w:before="160" w:after="80"/>
        <w:jc w:val="center"/>
      </w:pPr>
      <w:r>
        <w:rPr>
          <w:b/>
          <w:bCs/>
          <w:color w:val="1F3864"/>
          <w:sz w:val="21"/>
          <w:szCs w:val="21"/>
        </w:rPr>
        <w:t xml:space="preserve">Table 30: </w:t>
      </w:r>
      <w:r>
        <w:rPr>
          <w:i/>
          <w:iCs/>
          <w:sz w:val="21"/>
          <w:szCs w:val="21"/>
        </w:rPr>
        <w:t>Future enhancements and how the architecture supports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626"/>
        <w:gridCol w:w="2400"/>
      </w:tblGrid>
      <w:tr w:rsidR="007C76B5" w14:paraId="3B21E4F9" w14:textId="77777777">
        <w:tblPrEx>
          <w:tblCellMar>
            <w:top w:w="0" w:type="dxa"/>
            <w:bottom w:w="0" w:type="dxa"/>
          </w:tblCellMar>
        </w:tblPrEx>
        <w:trPr>
          <w:cantSplit/>
          <w:tblHeader/>
        </w:trPr>
        <w:tc>
          <w:tcPr>
            <w:tcW w:w="30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0530186C" w14:textId="77777777" w:rsidR="007C76B5" w:rsidRDefault="00000000">
            <w:pPr>
              <w:spacing w:after="20" w:line="252" w:lineRule="auto"/>
              <w:jc w:val="center"/>
            </w:pPr>
            <w:r>
              <w:rPr>
                <w:b/>
                <w:bCs/>
                <w:color w:val="FFFFFF"/>
                <w:sz w:val="20"/>
                <w:szCs w:val="20"/>
              </w:rPr>
              <w:t>Enhancement</w:t>
            </w:r>
          </w:p>
        </w:tc>
        <w:tc>
          <w:tcPr>
            <w:tcW w:w="3626"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2125904C" w14:textId="77777777" w:rsidR="007C76B5" w:rsidRDefault="00000000">
            <w:pPr>
              <w:spacing w:after="20" w:line="252" w:lineRule="auto"/>
              <w:jc w:val="center"/>
            </w:pPr>
            <w:r>
              <w:rPr>
                <w:b/>
                <w:bCs/>
                <w:color w:val="FFFFFF"/>
                <w:sz w:val="20"/>
                <w:szCs w:val="20"/>
              </w:rPr>
              <w:t>How it is supported</w:t>
            </w:r>
          </w:p>
        </w:tc>
        <w:tc>
          <w:tcPr>
            <w:tcW w:w="24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391D7BC4" w14:textId="77777777" w:rsidR="007C76B5" w:rsidRDefault="00000000">
            <w:pPr>
              <w:spacing w:after="20" w:line="252" w:lineRule="auto"/>
              <w:jc w:val="center"/>
            </w:pPr>
            <w:r>
              <w:rPr>
                <w:b/>
                <w:bCs/>
                <w:color w:val="FFFFFF"/>
                <w:sz w:val="20"/>
                <w:szCs w:val="20"/>
              </w:rPr>
              <w:t>Impact on existing system</w:t>
            </w:r>
          </w:p>
        </w:tc>
      </w:tr>
      <w:tr w:rsidR="007C76B5" w14:paraId="0A7CAEA1" w14:textId="77777777">
        <w:tblPrEx>
          <w:tblCellMar>
            <w:top w:w="0" w:type="dxa"/>
            <w:bottom w:w="0" w:type="dxa"/>
          </w:tblCellMar>
        </w:tblPrEx>
        <w:trPr>
          <w:cantSplit/>
        </w:trPr>
        <w:tc>
          <w:tcPr>
            <w:tcW w:w="3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E59E4F9" w14:textId="77777777" w:rsidR="007C76B5" w:rsidRDefault="00000000">
            <w:pPr>
              <w:spacing w:after="20" w:line="252" w:lineRule="auto"/>
            </w:pPr>
            <w:r>
              <w:rPr>
                <w:b/>
                <w:bCs/>
                <w:sz w:val="20"/>
                <w:szCs w:val="20"/>
              </w:rPr>
              <w:t>Demand forecasting with machine learning</w:t>
            </w:r>
          </w:p>
        </w:tc>
        <w:tc>
          <w:tcPr>
            <w:tcW w:w="36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9B1E6FD" w14:textId="77777777" w:rsidR="007C76B5" w:rsidRDefault="00000000">
            <w:pPr>
              <w:spacing w:after="20" w:line="252" w:lineRule="auto"/>
            </w:pPr>
            <w:r>
              <w:rPr>
                <w:sz w:val="20"/>
                <w:szCs w:val="20"/>
              </w:rPr>
              <w:t xml:space="preserve">New service subscribes to the </w:t>
            </w:r>
            <w:proofErr w:type="gramStart"/>
            <w:r>
              <w:rPr>
                <w:sz w:val="20"/>
                <w:szCs w:val="20"/>
              </w:rPr>
              <w:t>aggregates</w:t>
            </w:r>
            <w:proofErr w:type="gramEnd"/>
            <w:r>
              <w:rPr>
                <w:sz w:val="20"/>
                <w:szCs w:val="20"/>
              </w:rPr>
              <w:t xml:space="preserve"> topic and trains on aggregated history</w:t>
            </w:r>
          </w:p>
        </w:tc>
        <w:tc>
          <w:tcPr>
            <w:tcW w:w="24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8F78381" w14:textId="77777777" w:rsidR="007C76B5" w:rsidRDefault="00000000">
            <w:pPr>
              <w:spacing w:after="20" w:line="252" w:lineRule="auto"/>
            </w:pPr>
            <w:r>
              <w:rPr>
                <w:sz w:val="20"/>
                <w:szCs w:val="20"/>
              </w:rPr>
              <w:t>None to existing services</w:t>
            </w:r>
          </w:p>
        </w:tc>
      </w:tr>
      <w:tr w:rsidR="007C76B5" w14:paraId="5ABCE4DF" w14:textId="77777777">
        <w:tblPrEx>
          <w:tblCellMar>
            <w:top w:w="0" w:type="dxa"/>
            <w:bottom w:w="0" w:type="dxa"/>
          </w:tblCellMar>
        </w:tblPrEx>
        <w:trPr>
          <w:cantSplit/>
        </w:trPr>
        <w:tc>
          <w:tcPr>
            <w:tcW w:w="3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6C4403E4" w14:textId="77777777" w:rsidR="007C76B5" w:rsidRDefault="00000000">
            <w:pPr>
              <w:spacing w:after="20" w:line="252" w:lineRule="auto"/>
            </w:pPr>
            <w:r>
              <w:rPr>
                <w:b/>
                <w:bCs/>
                <w:sz w:val="20"/>
                <w:szCs w:val="20"/>
              </w:rPr>
              <w:t>New data sources (queue cameras, smart shelves, e-commerce)</w:t>
            </w:r>
          </w:p>
        </w:tc>
        <w:tc>
          <w:tcPr>
            <w:tcW w:w="36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85644E2" w14:textId="77777777" w:rsidR="007C76B5" w:rsidRDefault="00000000">
            <w:pPr>
              <w:spacing w:after="20" w:line="252" w:lineRule="auto"/>
            </w:pPr>
            <w:r>
              <w:rPr>
                <w:sz w:val="20"/>
                <w:szCs w:val="20"/>
              </w:rPr>
              <w:t>New connector and topic; schema registered; same Privacy Filter applies</w:t>
            </w:r>
          </w:p>
        </w:tc>
        <w:tc>
          <w:tcPr>
            <w:tcW w:w="24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09D39BC" w14:textId="77777777" w:rsidR="007C76B5" w:rsidRDefault="00000000">
            <w:pPr>
              <w:spacing w:after="20" w:line="252" w:lineRule="auto"/>
            </w:pPr>
            <w:r>
              <w:rPr>
                <w:sz w:val="20"/>
                <w:szCs w:val="20"/>
              </w:rPr>
              <w:t>Configuration only</w:t>
            </w:r>
          </w:p>
        </w:tc>
      </w:tr>
      <w:tr w:rsidR="007C76B5" w14:paraId="4D88C3CD" w14:textId="77777777">
        <w:tblPrEx>
          <w:tblCellMar>
            <w:top w:w="0" w:type="dxa"/>
            <w:bottom w:w="0" w:type="dxa"/>
          </w:tblCellMar>
        </w:tblPrEx>
        <w:trPr>
          <w:cantSplit/>
        </w:trPr>
        <w:tc>
          <w:tcPr>
            <w:tcW w:w="3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BA5175B" w14:textId="77777777" w:rsidR="007C76B5" w:rsidRDefault="00000000">
            <w:pPr>
              <w:spacing w:after="20" w:line="252" w:lineRule="auto"/>
            </w:pPr>
            <w:r>
              <w:rPr>
                <w:b/>
                <w:bCs/>
                <w:sz w:val="20"/>
                <w:szCs w:val="20"/>
              </w:rPr>
              <w:t>Stronger privacy techniques (differential privacy, federated analytics)</w:t>
            </w:r>
          </w:p>
        </w:tc>
        <w:tc>
          <w:tcPr>
            <w:tcW w:w="36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77DB775" w14:textId="77777777" w:rsidR="007C76B5" w:rsidRDefault="00000000">
            <w:pPr>
              <w:spacing w:after="20" w:line="252" w:lineRule="auto"/>
            </w:pPr>
            <w:r>
              <w:rPr>
                <w:sz w:val="20"/>
                <w:szCs w:val="20"/>
              </w:rPr>
              <w:t>Added inside the Stream Processor or at the edge, behind the same interfaces</w:t>
            </w:r>
          </w:p>
        </w:tc>
        <w:tc>
          <w:tcPr>
            <w:tcW w:w="24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CF3BC3A" w14:textId="77777777" w:rsidR="007C76B5" w:rsidRDefault="00000000">
            <w:pPr>
              <w:spacing w:after="20" w:line="252" w:lineRule="auto"/>
            </w:pPr>
            <w:r>
              <w:rPr>
                <w:sz w:val="20"/>
                <w:szCs w:val="20"/>
              </w:rPr>
              <w:t>Local to one component</w:t>
            </w:r>
          </w:p>
        </w:tc>
      </w:tr>
      <w:tr w:rsidR="007C76B5" w14:paraId="0AECFAD5" w14:textId="77777777">
        <w:tblPrEx>
          <w:tblCellMar>
            <w:top w:w="0" w:type="dxa"/>
            <w:bottom w:w="0" w:type="dxa"/>
          </w:tblCellMar>
        </w:tblPrEx>
        <w:trPr>
          <w:cantSplit/>
        </w:trPr>
        <w:tc>
          <w:tcPr>
            <w:tcW w:w="3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2CC7B4C" w14:textId="77777777" w:rsidR="007C76B5" w:rsidRDefault="00000000">
            <w:pPr>
              <w:spacing w:after="20" w:line="252" w:lineRule="auto"/>
            </w:pPr>
            <w:r>
              <w:rPr>
                <w:b/>
                <w:bCs/>
                <w:sz w:val="20"/>
                <w:szCs w:val="20"/>
              </w:rPr>
              <w:t>Multi-region and multi-tenant operation</w:t>
            </w:r>
          </w:p>
        </w:tc>
        <w:tc>
          <w:tcPr>
            <w:tcW w:w="36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9A2D4B2" w14:textId="77777777" w:rsidR="007C76B5" w:rsidRDefault="00000000">
            <w:pPr>
              <w:spacing w:after="20" w:line="252" w:lineRule="auto"/>
            </w:pPr>
            <w:r>
              <w:rPr>
                <w:sz w:val="20"/>
                <w:szCs w:val="20"/>
              </w:rPr>
              <w:t>Regional clusters with Kafka mirroring; tenant-scoped topics and policies</w:t>
            </w:r>
          </w:p>
        </w:tc>
        <w:tc>
          <w:tcPr>
            <w:tcW w:w="24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6C69273" w14:textId="77777777" w:rsidR="007C76B5" w:rsidRDefault="00000000">
            <w:pPr>
              <w:spacing w:after="20" w:line="252" w:lineRule="auto"/>
            </w:pPr>
            <w:r>
              <w:rPr>
                <w:sz w:val="20"/>
                <w:szCs w:val="20"/>
              </w:rPr>
              <w:t>Deployment and configuration</w:t>
            </w:r>
          </w:p>
        </w:tc>
      </w:tr>
      <w:tr w:rsidR="007C76B5" w14:paraId="4FE69E83" w14:textId="77777777">
        <w:tblPrEx>
          <w:tblCellMar>
            <w:top w:w="0" w:type="dxa"/>
            <w:bottom w:w="0" w:type="dxa"/>
          </w:tblCellMar>
        </w:tblPrEx>
        <w:trPr>
          <w:cantSplit/>
        </w:trPr>
        <w:tc>
          <w:tcPr>
            <w:tcW w:w="3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05F6192" w14:textId="77777777" w:rsidR="007C76B5" w:rsidRDefault="00000000">
            <w:pPr>
              <w:spacing w:after="20" w:line="252" w:lineRule="auto"/>
            </w:pPr>
            <w:r>
              <w:rPr>
                <w:b/>
                <w:bCs/>
                <w:sz w:val="20"/>
                <w:szCs w:val="20"/>
              </w:rPr>
              <w:t>Integration with ERP, CRM and BI tools</w:t>
            </w:r>
          </w:p>
        </w:tc>
        <w:tc>
          <w:tcPr>
            <w:tcW w:w="36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62EED9D" w14:textId="77777777" w:rsidR="007C76B5" w:rsidRDefault="00000000">
            <w:pPr>
              <w:spacing w:after="20" w:line="252" w:lineRule="auto"/>
            </w:pPr>
            <w:r>
              <w:rPr>
                <w:sz w:val="20"/>
                <w:szCs w:val="20"/>
              </w:rPr>
              <w:t xml:space="preserve">Versioned </w:t>
            </w:r>
            <w:proofErr w:type="spellStart"/>
            <w:r>
              <w:rPr>
                <w:sz w:val="20"/>
                <w:szCs w:val="20"/>
              </w:rPr>
              <w:t>OpenAPI</w:t>
            </w:r>
            <w:proofErr w:type="spellEnd"/>
            <w:r>
              <w:rPr>
                <w:sz w:val="20"/>
                <w:szCs w:val="20"/>
              </w:rPr>
              <w:t xml:space="preserve"> endpoints, webhooks and event export of aggregates</w:t>
            </w:r>
          </w:p>
        </w:tc>
        <w:tc>
          <w:tcPr>
            <w:tcW w:w="24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15E7620" w14:textId="77777777" w:rsidR="007C76B5" w:rsidRDefault="00000000">
            <w:pPr>
              <w:spacing w:after="20" w:line="252" w:lineRule="auto"/>
            </w:pPr>
            <w:r>
              <w:rPr>
                <w:sz w:val="20"/>
                <w:szCs w:val="20"/>
              </w:rPr>
              <w:t>New API consumers only</w:t>
            </w:r>
          </w:p>
        </w:tc>
      </w:tr>
      <w:tr w:rsidR="007C76B5" w14:paraId="459A380F" w14:textId="77777777">
        <w:tblPrEx>
          <w:tblCellMar>
            <w:top w:w="0" w:type="dxa"/>
            <w:bottom w:w="0" w:type="dxa"/>
          </w:tblCellMar>
        </w:tblPrEx>
        <w:trPr>
          <w:cantSplit/>
        </w:trPr>
        <w:tc>
          <w:tcPr>
            <w:tcW w:w="3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5D5BEF37" w14:textId="77777777" w:rsidR="007C76B5" w:rsidRDefault="00000000">
            <w:pPr>
              <w:spacing w:after="20" w:line="252" w:lineRule="auto"/>
            </w:pPr>
            <w:r>
              <w:rPr>
                <w:b/>
                <w:bCs/>
                <w:sz w:val="20"/>
                <w:szCs w:val="20"/>
              </w:rPr>
              <w:t>New regulations or jurisdictions</w:t>
            </w:r>
          </w:p>
        </w:tc>
        <w:tc>
          <w:tcPr>
            <w:tcW w:w="36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2AF4F2D7" w14:textId="77777777" w:rsidR="007C76B5" w:rsidRDefault="00000000">
            <w:pPr>
              <w:spacing w:after="20" w:line="252" w:lineRule="auto"/>
            </w:pPr>
            <w:r>
              <w:rPr>
                <w:sz w:val="20"/>
                <w:szCs w:val="20"/>
              </w:rPr>
              <w:t>Policy-as-code (OPA) and configurable retention and consent rules</w:t>
            </w:r>
          </w:p>
        </w:tc>
        <w:tc>
          <w:tcPr>
            <w:tcW w:w="24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1214DE20" w14:textId="77777777" w:rsidR="007C76B5" w:rsidRDefault="00000000">
            <w:pPr>
              <w:spacing w:after="20" w:line="252" w:lineRule="auto"/>
            </w:pPr>
            <w:r>
              <w:rPr>
                <w:sz w:val="20"/>
                <w:szCs w:val="20"/>
              </w:rPr>
              <w:t>Policy updates, no code redeployment</w:t>
            </w:r>
          </w:p>
        </w:tc>
      </w:tr>
      <w:tr w:rsidR="007C76B5" w14:paraId="254EE75B" w14:textId="77777777">
        <w:tblPrEx>
          <w:tblCellMar>
            <w:top w:w="0" w:type="dxa"/>
            <w:bottom w:w="0" w:type="dxa"/>
          </w:tblCellMar>
        </w:tblPrEx>
        <w:trPr>
          <w:cantSplit/>
        </w:trPr>
        <w:tc>
          <w:tcPr>
            <w:tcW w:w="3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48656766" w14:textId="77777777" w:rsidR="007C76B5" w:rsidRDefault="00000000">
            <w:pPr>
              <w:spacing w:after="20" w:line="252" w:lineRule="auto"/>
            </w:pPr>
            <w:r>
              <w:rPr>
                <w:b/>
                <w:bCs/>
                <w:sz w:val="20"/>
                <w:szCs w:val="20"/>
              </w:rPr>
              <w:t>Edge AI and richer on-device analytics</w:t>
            </w:r>
          </w:p>
        </w:tc>
        <w:tc>
          <w:tcPr>
            <w:tcW w:w="36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53C869F" w14:textId="77777777" w:rsidR="007C76B5" w:rsidRDefault="00000000">
            <w:pPr>
              <w:spacing w:after="20" w:line="252" w:lineRule="auto"/>
            </w:pPr>
            <w:r>
              <w:rPr>
                <w:sz w:val="20"/>
                <w:szCs w:val="20"/>
              </w:rPr>
              <w:t>Edge Gateway runs additional containerised models; only counts leave the device</w:t>
            </w:r>
          </w:p>
        </w:tc>
        <w:tc>
          <w:tcPr>
            <w:tcW w:w="24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E058869" w14:textId="77777777" w:rsidR="007C76B5" w:rsidRDefault="00000000">
            <w:pPr>
              <w:spacing w:after="20" w:line="252" w:lineRule="auto"/>
            </w:pPr>
            <w:r>
              <w:rPr>
                <w:sz w:val="20"/>
                <w:szCs w:val="20"/>
              </w:rPr>
              <w:t>Edge image update</w:t>
            </w:r>
          </w:p>
        </w:tc>
      </w:tr>
    </w:tbl>
    <w:p w14:paraId="5F0E6546" w14:textId="77777777" w:rsidR="007C76B5" w:rsidRDefault="007C76B5">
      <w:pPr>
        <w:spacing w:after="120"/>
      </w:pPr>
    </w:p>
    <w:p w14:paraId="465018C1" w14:textId="77777777" w:rsidR="007C76B5" w:rsidRDefault="00000000">
      <w:pPr>
        <w:pStyle w:val="Heading2"/>
        <w:keepNext/>
      </w:pPr>
      <w:r>
        <w:t>6.5 Long-Term Maintainability and Evolution</w:t>
      </w:r>
    </w:p>
    <w:p w14:paraId="09D2744A" w14:textId="77777777" w:rsidR="007C76B5" w:rsidRDefault="00000000">
      <w:pPr>
        <w:pStyle w:val="ListParagraph"/>
        <w:numPr>
          <w:ilvl w:val="0"/>
          <w:numId w:val="2"/>
        </w:numPr>
        <w:spacing w:after="70" w:line="276" w:lineRule="auto"/>
        <w:jc w:val="both"/>
      </w:pPr>
      <w:r>
        <w:rPr>
          <w:b/>
          <w:bCs/>
        </w:rPr>
        <w:t>Independent evolution:</w:t>
      </w:r>
      <w:r>
        <w:t xml:space="preserve"> services can be refactored, rewritten or replaced behind stable contracts; the strangler-fig approach allows gradual replacement of legacy POS or ERP integrations.</w:t>
      </w:r>
    </w:p>
    <w:p w14:paraId="69C3FBFE" w14:textId="77777777" w:rsidR="007C76B5" w:rsidRDefault="00000000">
      <w:pPr>
        <w:pStyle w:val="ListParagraph"/>
        <w:numPr>
          <w:ilvl w:val="0"/>
          <w:numId w:val="2"/>
        </w:numPr>
        <w:spacing w:after="70" w:line="276" w:lineRule="auto"/>
        <w:jc w:val="both"/>
      </w:pPr>
      <w:r>
        <w:rPr>
          <w:b/>
          <w:bCs/>
        </w:rPr>
        <w:t>Technical debt control:</w:t>
      </w:r>
      <w:r>
        <w:t xml:space="preserve"> quality gates, regular refactoring in sprints, dependency updates automated by the pipeline and periodic review of the ADRs.</w:t>
      </w:r>
    </w:p>
    <w:p w14:paraId="1EA7398F" w14:textId="77777777" w:rsidR="007C76B5" w:rsidRDefault="00000000">
      <w:pPr>
        <w:pStyle w:val="ListParagraph"/>
        <w:numPr>
          <w:ilvl w:val="0"/>
          <w:numId w:val="2"/>
        </w:numPr>
        <w:spacing w:after="70" w:line="276" w:lineRule="auto"/>
        <w:jc w:val="both"/>
      </w:pPr>
      <w:r>
        <w:rPr>
          <w:b/>
          <w:bCs/>
        </w:rPr>
        <w:t>Knowledge preservation:</w:t>
      </w:r>
      <w:r>
        <w:t xml:space="preserve"> architecture decision records, </w:t>
      </w:r>
      <w:proofErr w:type="spellStart"/>
      <w:r>
        <w:t>OpenAPI</w:t>
      </w:r>
      <w:proofErr w:type="spellEnd"/>
      <w:r>
        <w:t xml:space="preserve"> documentation, runbooks and post-incident reviews are version-controlled with the code.</w:t>
      </w:r>
    </w:p>
    <w:p w14:paraId="1057E736" w14:textId="77777777" w:rsidR="007C76B5" w:rsidRDefault="00000000">
      <w:pPr>
        <w:pStyle w:val="ListParagraph"/>
        <w:numPr>
          <w:ilvl w:val="0"/>
          <w:numId w:val="2"/>
        </w:numPr>
        <w:spacing w:after="70" w:line="276" w:lineRule="auto"/>
        <w:jc w:val="both"/>
      </w:pPr>
      <w:r>
        <w:rPr>
          <w:b/>
          <w:bCs/>
        </w:rPr>
        <w:lastRenderedPageBreak/>
        <w:t>Operational learning:</w:t>
      </w:r>
      <w:r>
        <w:t xml:space="preserve"> monitoring, tracing and incident reviews feed new items into the product backlog, closing the DevOps loop.</w:t>
      </w:r>
    </w:p>
    <w:p w14:paraId="174DC84E" w14:textId="77777777" w:rsidR="007C76B5" w:rsidRDefault="00000000">
      <w:pPr>
        <w:pStyle w:val="ListParagraph"/>
        <w:numPr>
          <w:ilvl w:val="0"/>
          <w:numId w:val="2"/>
        </w:numPr>
        <w:spacing w:after="70" w:line="276" w:lineRule="auto"/>
        <w:jc w:val="both"/>
      </w:pPr>
      <w:r>
        <w:rPr>
          <w:b/>
          <w:bCs/>
        </w:rPr>
        <w:t>Sustainable operations:</w:t>
      </w:r>
      <w:r>
        <w:t xml:space="preserve"> autoscaling to the actual load, scale-down off-peak, right-sized containers and efficient pipelines (cached builds, targeted tests) reduce the energy and cost footprint.</w:t>
      </w:r>
    </w:p>
    <w:p w14:paraId="1E0A08F8" w14:textId="77777777" w:rsidR="007C76B5" w:rsidRDefault="00000000">
      <w:pPr>
        <w:pStyle w:val="Heading2"/>
        <w:keepNext/>
      </w:pPr>
      <w:r>
        <w:t>6.6 Conclusion</w:t>
      </w:r>
    </w:p>
    <w:p w14:paraId="0206C127" w14:textId="77777777" w:rsidR="007C76B5" w:rsidRDefault="00000000">
      <w:pPr>
        <w:spacing w:after="120" w:line="288" w:lineRule="auto"/>
        <w:jc w:val="both"/>
      </w:pPr>
      <w:r>
        <w:t>The proposed hybrid architecture, event-driven microservices with a privacy-by-design pipeline, resolves the central tension of the problem: it delivers real-time retail analytics while ensuring that identifiable customer data is neither collected beyond need nor stored. Privacy is enforced structurally at the edge and at a single filter, access is controlled and audited, retention is automated, and the platform scales, recovers and evolves through loosely coupled services, contract-first interfaces and a fully automated delivery pipeline. The trade-offs, chiefly the loss of individual-level analysis and the higher operational complexity, were identified, justified and mitigated, which makes the design suitable as the foundation for implementation in the subsequent capstone phases.</w:t>
      </w:r>
    </w:p>
    <w:p w14:paraId="582CAB57" w14:textId="77777777" w:rsidR="007C76B5" w:rsidRDefault="00000000">
      <w:pPr>
        <w:pStyle w:val="Heading1"/>
        <w:keepNext/>
        <w:pBdr>
          <w:bottom w:val="single" w:sz="8" w:space="3" w:color="1F3864"/>
        </w:pBdr>
      </w:pPr>
      <w:r>
        <w:t>References</w:t>
      </w:r>
    </w:p>
    <w:p w14:paraId="44B60EF6" w14:textId="77777777" w:rsidR="007C76B5" w:rsidRDefault="00000000">
      <w:pPr>
        <w:spacing w:after="60" w:line="288" w:lineRule="auto"/>
      </w:pPr>
      <w:r>
        <w:rPr>
          <w:sz w:val="22"/>
          <w:szCs w:val="22"/>
        </w:rPr>
        <w:t xml:space="preserve">[1] L. Bass, P. Clements and R. </w:t>
      </w:r>
      <w:proofErr w:type="spellStart"/>
      <w:r>
        <w:rPr>
          <w:sz w:val="22"/>
          <w:szCs w:val="22"/>
        </w:rPr>
        <w:t>Kazman</w:t>
      </w:r>
      <w:proofErr w:type="spellEnd"/>
      <w:r>
        <w:rPr>
          <w:sz w:val="22"/>
          <w:szCs w:val="22"/>
        </w:rPr>
        <w:t>, Software Architecture in Practice, 4th ed. Addison-Wesley, 2021.</w:t>
      </w:r>
    </w:p>
    <w:p w14:paraId="1768C27F" w14:textId="77777777" w:rsidR="007C76B5" w:rsidRDefault="00000000">
      <w:pPr>
        <w:spacing w:after="60" w:line="288" w:lineRule="auto"/>
      </w:pPr>
      <w:r>
        <w:rPr>
          <w:sz w:val="22"/>
          <w:szCs w:val="22"/>
        </w:rPr>
        <w:t>[2] S. Newman, Building Microservices, 2nd ed. O'Reilly Media, 2021.</w:t>
      </w:r>
    </w:p>
    <w:p w14:paraId="28FA2E6C" w14:textId="77777777" w:rsidR="007C76B5" w:rsidRDefault="00000000">
      <w:pPr>
        <w:spacing w:after="60" w:line="288" w:lineRule="auto"/>
      </w:pPr>
      <w:r>
        <w:rPr>
          <w:sz w:val="22"/>
          <w:szCs w:val="22"/>
        </w:rPr>
        <w:t>[3] M. Kleppmann, Designing Data-Intensive Applications. O'Reilly Media, 2017.</w:t>
      </w:r>
    </w:p>
    <w:p w14:paraId="20D3A620" w14:textId="77777777" w:rsidR="007C76B5" w:rsidRDefault="00000000">
      <w:pPr>
        <w:spacing w:after="60" w:line="288" w:lineRule="auto"/>
      </w:pPr>
      <w:r>
        <w:rPr>
          <w:sz w:val="22"/>
          <w:szCs w:val="22"/>
        </w:rPr>
        <w:t xml:space="preserve">[4] G. </w:t>
      </w:r>
      <w:proofErr w:type="spellStart"/>
      <w:r>
        <w:rPr>
          <w:sz w:val="22"/>
          <w:szCs w:val="22"/>
        </w:rPr>
        <w:t>Hohpe</w:t>
      </w:r>
      <w:proofErr w:type="spellEnd"/>
      <w:r>
        <w:rPr>
          <w:sz w:val="22"/>
          <w:szCs w:val="22"/>
        </w:rPr>
        <w:t xml:space="preserve"> and B. Woolf, Enterprise Integration Patterns. Addison-Wesley, 2003.</w:t>
      </w:r>
    </w:p>
    <w:p w14:paraId="7298D8A3" w14:textId="77777777" w:rsidR="007C76B5" w:rsidRDefault="00000000">
      <w:pPr>
        <w:spacing w:after="60" w:line="288" w:lineRule="auto"/>
      </w:pPr>
      <w:r>
        <w:rPr>
          <w:sz w:val="22"/>
          <w:szCs w:val="22"/>
        </w:rPr>
        <w:t xml:space="preserve">[5] N. </w:t>
      </w:r>
      <w:proofErr w:type="spellStart"/>
      <w:r>
        <w:rPr>
          <w:sz w:val="22"/>
          <w:szCs w:val="22"/>
        </w:rPr>
        <w:t>Dragoni</w:t>
      </w:r>
      <w:proofErr w:type="spellEnd"/>
      <w:r>
        <w:rPr>
          <w:sz w:val="22"/>
          <w:szCs w:val="22"/>
        </w:rPr>
        <w:t xml:space="preserve"> et al., "Microservices: Yesterday, Today, and Tomorrow," in Present and Ulterior Software Engineering, Springer, 2017.</w:t>
      </w:r>
    </w:p>
    <w:p w14:paraId="6CBBDC33" w14:textId="77777777" w:rsidR="007C76B5" w:rsidRDefault="00000000">
      <w:pPr>
        <w:spacing w:after="60" w:line="288" w:lineRule="auto"/>
      </w:pPr>
      <w:r>
        <w:rPr>
          <w:sz w:val="22"/>
          <w:szCs w:val="22"/>
        </w:rPr>
        <w:t>[6] A. Cavoukian, "Privacy by Design: The 7 Foundational Principles," Information and Privacy Commissioner of Ontario, 2009.</w:t>
      </w:r>
    </w:p>
    <w:p w14:paraId="7DFB7B72" w14:textId="77777777" w:rsidR="007C76B5" w:rsidRDefault="00000000">
      <w:pPr>
        <w:spacing w:after="60" w:line="288" w:lineRule="auto"/>
      </w:pPr>
      <w:r>
        <w:rPr>
          <w:sz w:val="22"/>
          <w:szCs w:val="22"/>
        </w:rPr>
        <w:t>[7] L. Sweeney, "k-Anonymity: A Model for Protecting Privacy," International Journal of Uncertainty, Fuzziness and Knowledge-Based Systems, vol. 10, no. 5, 2002.</w:t>
      </w:r>
    </w:p>
    <w:p w14:paraId="33BBCC69" w14:textId="77777777" w:rsidR="007C76B5" w:rsidRDefault="00000000">
      <w:pPr>
        <w:spacing w:after="60" w:line="288" w:lineRule="auto"/>
      </w:pPr>
      <w:r>
        <w:rPr>
          <w:sz w:val="22"/>
          <w:szCs w:val="22"/>
        </w:rPr>
        <w:t>[8] J. Humble and D. Farley, Continuous Delivery. Addison-Wesley, 2010.</w:t>
      </w:r>
    </w:p>
    <w:p w14:paraId="469DA5B2" w14:textId="77777777" w:rsidR="007C76B5" w:rsidRDefault="00000000">
      <w:pPr>
        <w:spacing w:after="60" w:line="288" w:lineRule="auto"/>
      </w:pPr>
      <w:r>
        <w:rPr>
          <w:sz w:val="22"/>
          <w:szCs w:val="22"/>
        </w:rPr>
        <w:t>[9] B. Beyer et al., Site Reliability Engineering: How Google Runs Production Systems. O'Reilly Media, 2016.</w:t>
      </w:r>
    </w:p>
    <w:p w14:paraId="28EA776E" w14:textId="77777777" w:rsidR="007C76B5" w:rsidRDefault="00000000">
      <w:pPr>
        <w:spacing w:after="60" w:line="288" w:lineRule="auto"/>
      </w:pPr>
      <w:r>
        <w:rPr>
          <w:sz w:val="22"/>
          <w:szCs w:val="22"/>
        </w:rPr>
        <w:t>[10] Regulation (EU) 2016/679 (General Data Protection Regulation); Digital Personal Data Protection Act, 2023 (India).</w:t>
      </w:r>
    </w:p>
    <w:p w14:paraId="45F481AA" w14:textId="77777777" w:rsidR="007C76B5" w:rsidRDefault="00000000">
      <w:pPr>
        <w:pStyle w:val="Heading1"/>
        <w:keepNext/>
        <w:pBdr>
          <w:bottom w:val="single" w:sz="8" w:space="3" w:color="1F3864"/>
        </w:pBdr>
      </w:pPr>
      <w:r>
        <w:lastRenderedPageBreak/>
        <w:t>Appendix: Coverage of the Assessment Rubric</w:t>
      </w:r>
    </w:p>
    <w:p w14:paraId="501F3445" w14:textId="77777777" w:rsidR="007C76B5" w:rsidRDefault="00000000">
      <w:pPr>
        <w:keepNext/>
        <w:spacing w:before="160" w:after="80"/>
        <w:jc w:val="center"/>
      </w:pPr>
      <w:r>
        <w:rPr>
          <w:b/>
          <w:bCs/>
          <w:color w:val="1F3864"/>
          <w:sz w:val="21"/>
          <w:szCs w:val="21"/>
        </w:rPr>
        <w:t xml:space="preserve">Table 31: </w:t>
      </w:r>
      <w:r>
        <w:rPr>
          <w:i/>
          <w:iCs/>
          <w:sz w:val="21"/>
          <w:szCs w:val="21"/>
        </w:rPr>
        <w:t>Where each evaluation criterion is addressed in this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4426"/>
      </w:tblGrid>
      <w:tr w:rsidR="007C76B5" w14:paraId="12C1C3B1" w14:textId="77777777">
        <w:tblPrEx>
          <w:tblCellMar>
            <w:top w:w="0" w:type="dxa"/>
            <w:bottom w:w="0" w:type="dxa"/>
          </w:tblCellMar>
        </w:tblPrEx>
        <w:trPr>
          <w:cantSplit/>
          <w:tblHeader/>
        </w:trPr>
        <w:tc>
          <w:tcPr>
            <w:tcW w:w="30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582508EA" w14:textId="77777777" w:rsidR="007C76B5" w:rsidRDefault="00000000">
            <w:pPr>
              <w:spacing w:after="20" w:line="252" w:lineRule="auto"/>
              <w:jc w:val="center"/>
            </w:pPr>
            <w:r>
              <w:rPr>
                <w:b/>
                <w:bCs/>
                <w:color w:val="FFFFFF"/>
                <w:sz w:val="20"/>
                <w:szCs w:val="20"/>
              </w:rPr>
              <w:t>Evaluation criterion (weight)</w:t>
            </w:r>
          </w:p>
        </w:tc>
        <w:tc>
          <w:tcPr>
            <w:tcW w:w="1600"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1FD3EEA6" w14:textId="77777777" w:rsidR="007C76B5" w:rsidRDefault="00000000">
            <w:pPr>
              <w:spacing w:after="20" w:line="252" w:lineRule="auto"/>
              <w:jc w:val="center"/>
            </w:pPr>
            <w:r>
              <w:rPr>
                <w:b/>
                <w:bCs/>
                <w:color w:val="FFFFFF"/>
                <w:sz w:val="20"/>
                <w:szCs w:val="20"/>
              </w:rPr>
              <w:t>Addressed in</w:t>
            </w:r>
          </w:p>
        </w:tc>
        <w:tc>
          <w:tcPr>
            <w:tcW w:w="4426" w:type="dxa"/>
            <w:tcBorders>
              <w:top w:val="single" w:sz="4" w:space="0" w:color="8497B0"/>
              <w:left w:val="single" w:sz="4" w:space="0" w:color="8497B0"/>
              <w:bottom w:val="single" w:sz="4" w:space="0" w:color="8497B0"/>
              <w:right w:val="single" w:sz="4" w:space="0" w:color="8497B0"/>
            </w:tcBorders>
            <w:shd w:val="clear" w:color="auto" w:fill="1F3864"/>
            <w:tcMar>
              <w:top w:w="60" w:type="dxa"/>
              <w:left w:w="100" w:type="dxa"/>
              <w:bottom w:w="60" w:type="dxa"/>
              <w:right w:w="100" w:type="dxa"/>
            </w:tcMar>
            <w:vAlign w:val="center"/>
          </w:tcPr>
          <w:p w14:paraId="20771087" w14:textId="77777777" w:rsidR="007C76B5" w:rsidRDefault="00000000">
            <w:pPr>
              <w:spacing w:after="20" w:line="252" w:lineRule="auto"/>
              <w:jc w:val="center"/>
            </w:pPr>
            <w:r>
              <w:rPr>
                <w:b/>
                <w:bCs/>
                <w:color w:val="FFFFFF"/>
                <w:sz w:val="20"/>
                <w:szCs w:val="20"/>
              </w:rPr>
              <w:t>Evidence provided</w:t>
            </w:r>
          </w:p>
        </w:tc>
      </w:tr>
      <w:tr w:rsidR="007C76B5" w14:paraId="38A268BE" w14:textId="77777777">
        <w:tblPrEx>
          <w:tblCellMar>
            <w:top w:w="0" w:type="dxa"/>
            <w:bottom w:w="0" w:type="dxa"/>
          </w:tblCellMar>
        </w:tblPrEx>
        <w:trPr>
          <w:cantSplit/>
        </w:trPr>
        <w:tc>
          <w:tcPr>
            <w:tcW w:w="3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E7D1D11" w14:textId="77777777" w:rsidR="007C76B5" w:rsidRDefault="00000000">
            <w:pPr>
              <w:spacing w:after="20" w:line="252" w:lineRule="auto"/>
            </w:pPr>
            <w:r>
              <w:rPr>
                <w:b/>
                <w:bCs/>
                <w:sz w:val="20"/>
                <w:szCs w:val="20"/>
              </w:rPr>
              <w:t>System Requirement Analysis (30%)</w:t>
            </w:r>
          </w:p>
        </w:tc>
        <w:tc>
          <w:tcPr>
            <w:tcW w:w="16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10D0DEC2" w14:textId="77777777" w:rsidR="007C76B5" w:rsidRDefault="00000000">
            <w:pPr>
              <w:spacing w:after="20" w:line="252" w:lineRule="auto"/>
            </w:pPr>
            <w:r>
              <w:rPr>
                <w:sz w:val="20"/>
                <w:szCs w:val="20"/>
              </w:rPr>
              <w:t>Section 1</w:t>
            </w:r>
          </w:p>
        </w:tc>
        <w:tc>
          <w:tcPr>
            <w:tcW w:w="44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7FE7A31" w14:textId="77777777" w:rsidR="007C76B5" w:rsidRDefault="00000000">
            <w:pPr>
              <w:spacing w:after="20" w:line="252" w:lineRule="auto"/>
            </w:pPr>
            <w:r>
              <w:rPr>
                <w:sz w:val="20"/>
                <w:szCs w:val="20"/>
              </w:rPr>
              <w:t xml:space="preserve">Objectives, stakeholders, </w:t>
            </w:r>
            <w:proofErr w:type="spellStart"/>
            <w:r>
              <w:rPr>
                <w:sz w:val="20"/>
                <w:szCs w:val="20"/>
              </w:rPr>
              <w:t>MoSCoW</w:t>
            </w:r>
            <w:proofErr w:type="spellEnd"/>
            <w:r>
              <w:rPr>
                <w:sz w:val="20"/>
                <w:szCs w:val="20"/>
              </w:rPr>
              <w:t>-prioritised functional requirements, measurable non-functional requirements, privacy requirements, ranked quality attributes, assumptions</w:t>
            </w:r>
          </w:p>
        </w:tc>
      </w:tr>
      <w:tr w:rsidR="007C76B5" w14:paraId="1AEABE1F" w14:textId="77777777">
        <w:tblPrEx>
          <w:tblCellMar>
            <w:top w:w="0" w:type="dxa"/>
            <w:bottom w:w="0" w:type="dxa"/>
          </w:tblCellMar>
        </w:tblPrEx>
        <w:trPr>
          <w:cantSplit/>
        </w:trPr>
        <w:tc>
          <w:tcPr>
            <w:tcW w:w="3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9990AAD" w14:textId="77777777" w:rsidR="007C76B5" w:rsidRDefault="00000000">
            <w:pPr>
              <w:spacing w:after="20" w:line="252" w:lineRule="auto"/>
            </w:pPr>
            <w:r>
              <w:rPr>
                <w:b/>
                <w:bCs/>
                <w:sz w:val="20"/>
                <w:szCs w:val="20"/>
              </w:rPr>
              <w:t>Selection of Software Architecture (25%)</w:t>
            </w:r>
          </w:p>
        </w:tc>
        <w:tc>
          <w:tcPr>
            <w:tcW w:w="16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0F3B7DE5" w14:textId="77777777" w:rsidR="007C76B5" w:rsidRDefault="00000000">
            <w:pPr>
              <w:spacing w:after="20" w:line="252" w:lineRule="auto"/>
            </w:pPr>
            <w:r>
              <w:rPr>
                <w:sz w:val="20"/>
                <w:szCs w:val="20"/>
              </w:rPr>
              <w:t>Section 2</w:t>
            </w:r>
          </w:p>
        </w:tc>
        <w:tc>
          <w:tcPr>
            <w:tcW w:w="44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8597502" w14:textId="77777777" w:rsidR="007C76B5" w:rsidRDefault="00000000">
            <w:pPr>
              <w:spacing w:after="20" w:line="252" w:lineRule="auto"/>
            </w:pPr>
            <w:r>
              <w:rPr>
                <w:sz w:val="20"/>
                <w:szCs w:val="20"/>
              </w:rPr>
              <w:t>Eight styles compared, weighted decision matrix, hybrid style chosen with requirement-by-requirement justification and pattern list</w:t>
            </w:r>
          </w:p>
        </w:tc>
      </w:tr>
      <w:tr w:rsidR="007C76B5" w14:paraId="210FAD26" w14:textId="77777777">
        <w:tblPrEx>
          <w:tblCellMar>
            <w:top w:w="0" w:type="dxa"/>
            <w:bottom w:w="0" w:type="dxa"/>
          </w:tblCellMar>
        </w:tblPrEx>
        <w:trPr>
          <w:cantSplit/>
        </w:trPr>
        <w:tc>
          <w:tcPr>
            <w:tcW w:w="3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A8C706C" w14:textId="77777777" w:rsidR="007C76B5" w:rsidRDefault="00000000">
            <w:pPr>
              <w:spacing w:after="20" w:line="252" w:lineRule="auto"/>
            </w:pPr>
            <w:r>
              <w:rPr>
                <w:b/>
                <w:bCs/>
                <w:sz w:val="20"/>
                <w:szCs w:val="20"/>
              </w:rPr>
              <w:t>Architecture Diagram and Component Design (20%)</w:t>
            </w:r>
          </w:p>
        </w:tc>
        <w:tc>
          <w:tcPr>
            <w:tcW w:w="16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38C1ABD0" w14:textId="77777777" w:rsidR="007C76B5" w:rsidRDefault="00000000">
            <w:pPr>
              <w:spacing w:after="20" w:line="252" w:lineRule="auto"/>
            </w:pPr>
            <w:r>
              <w:rPr>
                <w:sz w:val="20"/>
                <w:szCs w:val="20"/>
              </w:rPr>
              <w:t>Section 3 and 4.1</w:t>
            </w:r>
          </w:p>
        </w:tc>
        <w:tc>
          <w:tcPr>
            <w:tcW w:w="44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78E91676" w14:textId="77777777" w:rsidR="007C76B5" w:rsidRDefault="00000000">
            <w:pPr>
              <w:spacing w:after="20" w:line="252" w:lineRule="auto"/>
            </w:pPr>
            <w:r>
              <w:rPr>
                <w:sz w:val="20"/>
                <w:szCs w:val="20"/>
              </w:rPr>
              <w:t>Context, logical, deployment diagrams with notation legend; full component catalogue with responsibilities and technologies</w:t>
            </w:r>
          </w:p>
        </w:tc>
      </w:tr>
      <w:tr w:rsidR="007C76B5" w14:paraId="4EA96F81" w14:textId="77777777">
        <w:tblPrEx>
          <w:tblCellMar>
            <w:top w:w="0" w:type="dxa"/>
            <w:bottom w:w="0" w:type="dxa"/>
          </w:tblCellMar>
        </w:tblPrEx>
        <w:trPr>
          <w:cantSplit/>
        </w:trPr>
        <w:tc>
          <w:tcPr>
            <w:tcW w:w="30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71723D14" w14:textId="77777777" w:rsidR="007C76B5" w:rsidRDefault="00000000">
            <w:pPr>
              <w:spacing w:after="20" w:line="252" w:lineRule="auto"/>
            </w:pPr>
            <w:r>
              <w:rPr>
                <w:b/>
                <w:bCs/>
                <w:sz w:val="20"/>
                <w:szCs w:val="20"/>
              </w:rPr>
              <w:t>Component Interaction and Quality Attribute Analysis (15%)</w:t>
            </w:r>
          </w:p>
        </w:tc>
        <w:tc>
          <w:tcPr>
            <w:tcW w:w="1600"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469E23E6" w14:textId="77777777" w:rsidR="007C76B5" w:rsidRDefault="00000000">
            <w:pPr>
              <w:spacing w:after="20" w:line="252" w:lineRule="auto"/>
            </w:pPr>
            <w:r>
              <w:rPr>
                <w:sz w:val="20"/>
                <w:szCs w:val="20"/>
              </w:rPr>
              <w:t>Sections 4 and 5</w:t>
            </w:r>
          </w:p>
        </w:tc>
        <w:tc>
          <w:tcPr>
            <w:tcW w:w="4426" w:type="dxa"/>
            <w:tcBorders>
              <w:top w:val="single" w:sz="4" w:space="0" w:color="8497B0"/>
              <w:left w:val="single" w:sz="4" w:space="0" w:color="8497B0"/>
              <w:bottom w:val="single" w:sz="4" w:space="0" w:color="8497B0"/>
              <w:right w:val="single" w:sz="4" w:space="0" w:color="8497B0"/>
            </w:tcBorders>
            <w:shd w:val="clear" w:color="auto" w:fill="EEF3FA"/>
            <w:tcMar>
              <w:top w:w="60" w:type="dxa"/>
              <w:left w:w="100" w:type="dxa"/>
              <w:bottom w:w="60" w:type="dxa"/>
              <w:right w:w="100" w:type="dxa"/>
            </w:tcMar>
            <w:vAlign w:val="center"/>
          </w:tcPr>
          <w:p w14:paraId="3BD3FD4E" w14:textId="77777777" w:rsidR="007C76B5" w:rsidRDefault="00000000">
            <w:pPr>
              <w:spacing w:after="20" w:line="252" w:lineRule="auto"/>
            </w:pPr>
            <w:r>
              <w:rPr>
                <w:sz w:val="20"/>
                <w:szCs w:val="20"/>
              </w:rPr>
              <w:t>Communication table, workflow flowchart, two sequence diagrams, lifecycle, access model; six quality attributes with tactics, scenarios and measures</w:t>
            </w:r>
          </w:p>
        </w:tc>
      </w:tr>
      <w:tr w:rsidR="007C76B5" w14:paraId="7559385A" w14:textId="77777777">
        <w:tblPrEx>
          <w:tblCellMar>
            <w:top w:w="0" w:type="dxa"/>
            <w:bottom w:w="0" w:type="dxa"/>
          </w:tblCellMar>
        </w:tblPrEx>
        <w:trPr>
          <w:cantSplit/>
        </w:trPr>
        <w:tc>
          <w:tcPr>
            <w:tcW w:w="30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55277D5B" w14:textId="77777777" w:rsidR="007C76B5" w:rsidRDefault="00000000">
            <w:pPr>
              <w:spacing w:after="20" w:line="252" w:lineRule="auto"/>
            </w:pPr>
            <w:r>
              <w:rPr>
                <w:b/>
                <w:bCs/>
                <w:sz w:val="20"/>
                <w:szCs w:val="20"/>
              </w:rPr>
              <w:t>Architectural Justification and Technical Presentation (10%)</w:t>
            </w:r>
          </w:p>
        </w:tc>
        <w:tc>
          <w:tcPr>
            <w:tcW w:w="1600"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6700EF90" w14:textId="77777777" w:rsidR="007C76B5" w:rsidRDefault="00000000">
            <w:pPr>
              <w:spacing w:after="20" w:line="252" w:lineRule="auto"/>
            </w:pPr>
            <w:r>
              <w:rPr>
                <w:sz w:val="20"/>
                <w:szCs w:val="20"/>
              </w:rPr>
              <w:t>Section 6</w:t>
            </w:r>
          </w:p>
        </w:tc>
        <w:tc>
          <w:tcPr>
            <w:tcW w:w="4426" w:type="dxa"/>
            <w:tcBorders>
              <w:top w:val="single" w:sz="4" w:space="0" w:color="8497B0"/>
              <w:left w:val="single" w:sz="4" w:space="0" w:color="8497B0"/>
              <w:bottom w:val="single" w:sz="4" w:space="0" w:color="8497B0"/>
              <w:right w:val="single" w:sz="4" w:space="0" w:color="8497B0"/>
            </w:tcBorders>
            <w:tcMar>
              <w:top w:w="60" w:type="dxa"/>
              <w:left w:w="100" w:type="dxa"/>
              <w:bottom w:w="60" w:type="dxa"/>
              <w:right w:w="100" w:type="dxa"/>
            </w:tcMar>
            <w:vAlign w:val="center"/>
          </w:tcPr>
          <w:p w14:paraId="29F3498C" w14:textId="77777777" w:rsidR="007C76B5" w:rsidRDefault="00000000">
            <w:pPr>
              <w:spacing w:after="20" w:line="252" w:lineRule="auto"/>
            </w:pPr>
            <w:r>
              <w:rPr>
                <w:sz w:val="20"/>
                <w:szCs w:val="20"/>
              </w:rPr>
              <w:t>Decision records, trade-offs, risks, future enhancements, integration and long-term maintainability, conclusion and references</w:t>
            </w:r>
          </w:p>
        </w:tc>
      </w:tr>
    </w:tbl>
    <w:p w14:paraId="0147F7C2" w14:textId="77777777" w:rsidR="00C610AA" w:rsidRDefault="00C610AA" w:rsidP="00C610AA">
      <w:pPr>
        <w:pBdr>
          <w:bottom w:val="single" w:sz="4" w:space="0" w:color="2E75B6"/>
        </w:pBdr>
        <w:spacing w:before="80" w:after="40"/>
        <w:rPr>
          <w:b/>
          <w:bCs/>
          <w:color w:val="1F4E79"/>
          <w:sz w:val="22"/>
          <w:szCs w:val="22"/>
        </w:rPr>
      </w:pPr>
    </w:p>
    <w:p w14:paraId="192FDA0A" w14:textId="77777777" w:rsidR="00C610AA" w:rsidRDefault="00C610AA">
      <w:pPr>
        <w:rPr>
          <w:b/>
          <w:bCs/>
          <w:color w:val="1F4E79"/>
          <w:sz w:val="22"/>
          <w:szCs w:val="22"/>
        </w:rPr>
      </w:pPr>
      <w:r>
        <w:rPr>
          <w:b/>
          <w:bCs/>
          <w:color w:val="1F4E79"/>
          <w:sz w:val="22"/>
          <w:szCs w:val="22"/>
        </w:rPr>
        <w:br w:type="page"/>
      </w:r>
    </w:p>
    <w:p w14:paraId="5A17926A" w14:textId="40F885BF" w:rsidR="00C610AA" w:rsidRPr="009E7898" w:rsidRDefault="00C610AA" w:rsidP="00C610AA">
      <w:pPr>
        <w:pBdr>
          <w:bottom w:val="single" w:sz="4" w:space="0" w:color="2E75B6"/>
        </w:pBdr>
        <w:spacing w:before="80" w:after="40"/>
        <w:rPr>
          <w:b/>
          <w:bCs/>
          <w:color w:val="1F4E79"/>
          <w:sz w:val="22"/>
          <w:szCs w:val="22"/>
        </w:rPr>
      </w:pPr>
      <w:r>
        <w:rPr>
          <w:b/>
          <w:bCs/>
          <w:color w:val="1F4E79"/>
          <w:sz w:val="22"/>
          <w:szCs w:val="22"/>
        </w:rPr>
        <w:lastRenderedPageBreak/>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C610AA" w:rsidRPr="009E7898" w14:paraId="6B310DC7" w14:textId="77777777" w:rsidTr="00BC5712">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558D6C1" w14:textId="77777777" w:rsidR="00C610AA" w:rsidRPr="00684378" w:rsidRDefault="00C610AA" w:rsidP="00BC5712">
            <w:pPr>
              <w:jc w:val="center"/>
              <w:rPr>
                <w:b/>
                <w:bCs/>
                <w:color w:val="FFFFFF" w:themeColor="background1"/>
              </w:rPr>
            </w:pPr>
            <w:r w:rsidRPr="00684378">
              <w:rPr>
                <w:b/>
                <w:bCs/>
                <w:color w:val="FFFFFF" w:themeColor="background1"/>
                <w:lang w:eastAsia="en-GB"/>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C3399AE" w14:textId="77777777" w:rsidR="00C610AA" w:rsidRPr="00684378" w:rsidRDefault="00C610AA" w:rsidP="00BC5712">
            <w:pPr>
              <w:jc w:val="center"/>
              <w:rPr>
                <w:b/>
                <w:bCs/>
                <w:color w:val="FFFFFF" w:themeColor="background1"/>
              </w:rPr>
            </w:pPr>
            <w:r w:rsidRPr="00684378">
              <w:rPr>
                <w:b/>
                <w:bCs/>
                <w:color w:val="FFFFFF" w:themeColor="background1"/>
                <w:lang w:eastAsia="en-GB"/>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29B93CE" w14:textId="77777777" w:rsidR="00C610AA" w:rsidRPr="00684378" w:rsidRDefault="00C610AA" w:rsidP="00BC5712">
            <w:pPr>
              <w:rPr>
                <w:b/>
                <w:bCs/>
                <w:color w:val="FFFFFF" w:themeColor="background1"/>
              </w:rPr>
            </w:pPr>
            <w:r w:rsidRPr="00684378">
              <w:rPr>
                <w:b/>
                <w:bCs/>
                <w:color w:val="FFFFFF" w:themeColor="background1"/>
                <w:lang w:eastAsia="en-GB"/>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5823FBE" w14:textId="77777777" w:rsidR="00C610AA" w:rsidRPr="00684378" w:rsidRDefault="00C610AA" w:rsidP="00BC5712">
            <w:pPr>
              <w:rPr>
                <w:b/>
                <w:bCs/>
                <w:color w:val="FFFFFF" w:themeColor="background1"/>
              </w:rPr>
            </w:pPr>
            <w:r w:rsidRPr="00684378">
              <w:rPr>
                <w:b/>
                <w:bCs/>
                <w:color w:val="FFFFFF" w:themeColor="background1"/>
                <w:lang w:eastAsia="en-GB"/>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00D44A3F" w14:textId="77777777" w:rsidR="00C610AA" w:rsidRPr="00684378" w:rsidRDefault="00C610AA" w:rsidP="00BC5712">
            <w:pPr>
              <w:rPr>
                <w:b/>
                <w:bCs/>
                <w:color w:val="FFFFFF" w:themeColor="background1"/>
              </w:rPr>
            </w:pPr>
            <w:r w:rsidRPr="00684378">
              <w:rPr>
                <w:b/>
                <w:bCs/>
                <w:color w:val="FFFFFF" w:themeColor="background1"/>
                <w:lang w:eastAsia="en-GB"/>
              </w:rPr>
              <w:t>Needs Improvement (1 Mark)</w:t>
            </w:r>
          </w:p>
        </w:tc>
      </w:tr>
      <w:tr w:rsidR="00C610AA" w:rsidRPr="005B1443" w14:paraId="7F81ECCF" w14:textId="77777777" w:rsidTr="00BC5712">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EA82A7" w14:textId="77777777" w:rsidR="00C610AA" w:rsidRPr="005B1443" w:rsidRDefault="00C610AA" w:rsidP="00BC5712">
            <w:r w:rsidRPr="000E4A13">
              <w:rPr>
                <w:b/>
                <w:bCs/>
                <w:color w:val="000000"/>
                <w:lang w:eastAsia="en-GB"/>
              </w:rPr>
              <w:t>System Requirement Analysis</w:t>
            </w:r>
            <w:r>
              <w:rPr>
                <w:b/>
                <w:bCs/>
                <w:color w:val="000000"/>
                <w:lang w:eastAsia="en-GB"/>
              </w:rPr>
              <w:t xml:space="preserve">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6A333AE" w14:textId="77777777" w:rsidR="00C610AA" w:rsidRPr="005B1443" w:rsidRDefault="00C610AA" w:rsidP="00BC5712">
            <w:pPr>
              <w:rPr>
                <w:b/>
                <w:bCs/>
              </w:rPr>
            </w:pPr>
            <w:r w:rsidRPr="000E4A13">
              <w:rPr>
                <w:color w:val="000000"/>
                <w:lang w:eastAsia="en-GB"/>
              </w:rPr>
              <w:t xml:space="preserve">Thoroughly </w:t>
            </w:r>
            <w:proofErr w:type="spellStart"/>
            <w:r w:rsidRPr="000E4A13">
              <w:rPr>
                <w:color w:val="000000"/>
                <w:lang w:eastAsia="en-GB"/>
              </w:rPr>
              <w:t>analyzes</w:t>
            </w:r>
            <w:proofErr w:type="spellEnd"/>
            <w:r w:rsidRPr="000E4A13">
              <w:rPr>
                <w:color w:val="000000"/>
                <w:lang w:eastAsia="en-GB"/>
              </w:rPr>
              <w:t xml:space="preserve"> the problem statement, accurately identifies functional and non-functional requirements, and clearly explains quality attributes influencing the architecture.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E029373" w14:textId="77777777" w:rsidR="00C610AA" w:rsidRPr="005B1443" w:rsidRDefault="00C610AA" w:rsidP="00BC5712">
            <w:proofErr w:type="spellStart"/>
            <w:r w:rsidRPr="000E4A13">
              <w:rPr>
                <w:color w:val="000000"/>
                <w:lang w:eastAsia="en-GB"/>
              </w:rPr>
              <w:t>Analyzes</w:t>
            </w:r>
            <w:proofErr w:type="spellEnd"/>
            <w:r w:rsidRPr="000E4A13">
              <w:rPr>
                <w:color w:val="000000"/>
                <w:lang w:eastAsia="en-GB"/>
              </w:rPr>
              <w:t xml:space="preserve"> most requirements with minor omissions or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3DF5235" w14:textId="77777777" w:rsidR="00C610AA" w:rsidRPr="005B1443" w:rsidRDefault="00C610AA" w:rsidP="00BC5712">
            <w:r w:rsidRPr="000E4A13">
              <w:rPr>
                <w:color w:val="000000"/>
                <w:lang w:eastAsia="en-GB"/>
              </w:rPr>
              <w:t>Identifies only basic requirements with partial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9619446" w14:textId="77777777" w:rsidR="00C610AA" w:rsidRPr="005B1443" w:rsidRDefault="00C610AA" w:rsidP="00BC5712">
            <w:r w:rsidRPr="000E4A13">
              <w:rPr>
                <w:color w:val="000000"/>
                <w:lang w:eastAsia="en-GB"/>
              </w:rPr>
              <w:t>Requirement analysis is incomplete, inaccurate, or lacks clarity.</w:t>
            </w:r>
          </w:p>
        </w:tc>
      </w:tr>
      <w:tr w:rsidR="00C610AA" w:rsidRPr="005B1443" w14:paraId="738910F5" w14:textId="77777777" w:rsidTr="00BC5712">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666C7EC" w14:textId="77777777" w:rsidR="00C610AA" w:rsidRPr="005B1443" w:rsidRDefault="00C610AA" w:rsidP="00BC5712">
            <w:r w:rsidRPr="000E4A13">
              <w:rPr>
                <w:b/>
                <w:bCs/>
                <w:color w:val="000000"/>
                <w:lang w:eastAsia="en-GB"/>
              </w:rPr>
              <w:t>Selection of Software Architecture</w:t>
            </w:r>
            <w:r>
              <w:rPr>
                <w:b/>
                <w:bCs/>
                <w:color w:val="000000"/>
                <w:lang w:eastAsia="en-GB"/>
              </w:rPr>
              <w:t xml:space="preserve">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1072FE" w14:textId="77777777" w:rsidR="00C610AA" w:rsidRPr="005B1443" w:rsidRDefault="00C610AA" w:rsidP="00BC5712">
            <w:pPr>
              <w:rPr>
                <w:b/>
                <w:bCs/>
              </w:rPr>
            </w:pPr>
            <w:r w:rsidRPr="000E4A13">
              <w:rPr>
                <w:color w:val="000000"/>
                <w:lang w:eastAsia="en-GB"/>
              </w:rPr>
              <w:t>Selects the most appropriate architectural style with strong technical justification aligned to system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2182DFA" w14:textId="77777777" w:rsidR="00C610AA" w:rsidRPr="005B1443" w:rsidRDefault="00C610AA" w:rsidP="00BC5712">
            <w:r w:rsidRPr="000E4A13">
              <w:rPr>
                <w:color w:val="000000"/>
                <w:lang w:eastAsia="en-GB"/>
              </w:rPr>
              <w:t>Selects a suitable architecture with reasonable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4A89008" w14:textId="77777777" w:rsidR="00C610AA" w:rsidRPr="005B1443" w:rsidRDefault="00C610AA" w:rsidP="00BC5712">
            <w:r w:rsidRPr="000E4A13">
              <w:rPr>
                <w:color w:val="000000"/>
                <w:lang w:eastAsia="en-GB"/>
              </w:rPr>
              <w:t>Architecture is partially suitable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1AA764C" w14:textId="77777777" w:rsidR="00C610AA" w:rsidRPr="005B1443" w:rsidRDefault="00C610AA" w:rsidP="00BC5712">
            <w:r w:rsidRPr="000E4A13">
              <w:rPr>
                <w:color w:val="000000"/>
                <w:lang w:eastAsia="en-GB"/>
              </w:rPr>
              <w:t>Inappropriate architecture selected or justification is missing.</w:t>
            </w:r>
          </w:p>
        </w:tc>
      </w:tr>
      <w:tr w:rsidR="00C610AA" w:rsidRPr="005B1443" w14:paraId="027DCF8A" w14:textId="77777777" w:rsidTr="00BC5712">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C5C6E8D" w14:textId="77777777" w:rsidR="00C610AA" w:rsidRPr="005B1443" w:rsidRDefault="00C610AA" w:rsidP="00BC5712">
            <w:r w:rsidRPr="000E4A13">
              <w:rPr>
                <w:b/>
                <w:bCs/>
                <w:color w:val="000000"/>
                <w:lang w:eastAsia="en-GB"/>
              </w:rPr>
              <w:t>Architecture Diagram and Component Design</w:t>
            </w:r>
            <w:r>
              <w:rPr>
                <w:b/>
                <w:bCs/>
                <w:color w:val="000000"/>
                <w:lang w:eastAsia="en-GB"/>
              </w:rPr>
              <w:t xml:space="preserve">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0A18A0" w14:textId="77777777" w:rsidR="00C610AA" w:rsidRPr="005B1443" w:rsidRDefault="00C610AA" w:rsidP="00BC5712">
            <w:pPr>
              <w:rPr>
                <w:b/>
                <w:bCs/>
              </w:rPr>
            </w:pPr>
            <w:r w:rsidRPr="000E4A13">
              <w:rPr>
                <w:color w:val="000000"/>
                <w:lang w:eastAsia="en-GB"/>
              </w:rPr>
              <w:t>Produces a clear, complete, and well-structured architecture diagram with all major components, interfaces, and interactions accurately represented.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B5F8046" w14:textId="77777777" w:rsidR="00C610AA" w:rsidRPr="005B1443" w:rsidRDefault="00C610AA" w:rsidP="00BC5712">
            <w:r w:rsidRPr="000E4A13">
              <w:rPr>
                <w:color w:val="000000"/>
                <w:lang w:eastAsia="en-GB"/>
              </w:rPr>
              <w:t>Diagram is mostly complete with minor omissions or notation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9C8E894" w14:textId="77777777" w:rsidR="00C610AA" w:rsidRPr="005B1443" w:rsidRDefault="00C610AA" w:rsidP="00BC5712">
            <w:r w:rsidRPr="000E4A13">
              <w:rPr>
                <w:color w:val="000000"/>
                <w:lang w:eastAsia="en-GB"/>
              </w:rPr>
              <w:t>Diagram includes only essential components and lacks sufficient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B8F4604" w14:textId="77777777" w:rsidR="00C610AA" w:rsidRPr="005B1443" w:rsidRDefault="00C610AA" w:rsidP="00BC5712">
            <w:r w:rsidRPr="000E4A13">
              <w:rPr>
                <w:color w:val="000000"/>
                <w:lang w:eastAsia="en-GB"/>
              </w:rPr>
              <w:t>Diagram is incomplete, unclear, or technically incorrect.</w:t>
            </w:r>
          </w:p>
        </w:tc>
      </w:tr>
      <w:tr w:rsidR="00C610AA" w:rsidRPr="005B1443" w14:paraId="03704237" w14:textId="77777777" w:rsidTr="00BC5712">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F8F8A92" w14:textId="77777777" w:rsidR="00C610AA" w:rsidRPr="005B1443" w:rsidRDefault="00C610AA" w:rsidP="00BC5712">
            <w:r w:rsidRPr="000E4A13">
              <w:rPr>
                <w:b/>
                <w:bCs/>
                <w:color w:val="000000"/>
                <w:lang w:eastAsia="en-GB"/>
              </w:rPr>
              <w:t>Component Interaction and Quality Attribute Analysis</w:t>
            </w:r>
            <w:r>
              <w:rPr>
                <w:b/>
                <w:bCs/>
                <w:color w:val="000000"/>
                <w:lang w:eastAsia="en-GB"/>
              </w:rPr>
              <w:t xml:space="preserve">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0C3C7AD" w14:textId="77777777" w:rsidR="00C610AA" w:rsidRPr="005B1443" w:rsidRDefault="00C610AA" w:rsidP="00BC5712">
            <w:pPr>
              <w:rPr>
                <w:b/>
                <w:bCs/>
              </w:rPr>
            </w:pPr>
            <w:r w:rsidRPr="000E4A13">
              <w:rPr>
                <w:color w:val="000000"/>
                <w:lang w:eastAsia="en-GB"/>
              </w:rPr>
              <w:t>Clearly explains component responsibilities, interactions, and thoroughly discusses scalability, security, performance, reliability, maintainability, and availability.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1D01103" w14:textId="77777777" w:rsidR="00C610AA" w:rsidRPr="005B1443" w:rsidRDefault="00C610AA" w:rsidP="00BC5712">
            <w:r w:rsidRPr="000E4A13">
              <w:rPr>
                <w:color w:val="000000"/>
                <w:lang w:eastAsia="en-GB"/>
              </w:rPr>
              <w:t>Explains most components and quality attributes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6297FC7" w14:textId="77777777" w:rsidR="00C610AA" w:rsidRPr="005B1443" w:rsidRDefault="00C610AA" w:rsidP="00BC5712">
            <w:r w:rsidRPr="000E4A13">
              <w:rPr>
                <w:color w:val="000000"/>
                <w:lang w:eastAsia="en-GB"/>
              </w:rPr>
              <w:t>Provides limited explanation of interactions and addresses only some quality attributes.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117A70D" w14:textId="77777777" w:rsidR="00C610AA" w:rsidRPr="005B1443" w:rsidRDefault="00C610AA" w:rsidP="00BC5712">
            <w:r w:rsidRPr="000E4A13">
              <w:rPr>
                <w:color w:val="000000"/>
                <w:lang w:eastAsia="en-GB"/>
              </w:rPr>
              <w:t>Component interactions and quality attributes are poorly explained or missing.</w:t>
            </w:r>
          </w:p>
        </w:tc>
      </w:tr>
      <w:tr w:rsidR="00C610AA" w:rsidRPr="005B1443" w14:paraId="3EF8C3A2" w14:textId="77777777" w:rsidTr="00BC5712">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4A8FD12" w14:textId="77777777" w:rsidR="00C610AA" w:rsidRPr="005B1443" w:rsidRDefault="00C610AA" w:rsidP="00BC5712">
            <w:r w:rsidRPr="000E4A13">
              <w:rPr>
                <w:b/>
                <w:bCs/>
                <w:color w:val="000000"/>
                <w:lang w:eastAsia="en-GB"/>
              </w:rPr>
              <w:t>Architectural Justification and Technical Presentation</w:t>
            </w:r>
            <w:r>
              <w:rPr>
                <w:b/>
                <w:bCs/>
                <w:color w:val="000000"/>
                <w:lang w:eastAsia="en-GB"/>
              </w:rPr>
              <w:t xml:space="preserve">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014647" w14:textId="77777777" w:rsidR="00C610AA" w:rsidRPr="005B1443" w:rsidRDefault="00C610AA" w:rsidP="00BC5712">
            <w:pPr>
              <w:rPr>
                <w:b/>
                <w:bCs/>
              </w:rPr>
            </w:pPr>
            <w:r w:rsidRPr="000E4A13">
              <w:rPr>
                <w:color w:val="000000"/>
                <w:lang w:eastAsia="en-GB"/>
              </w:rPr>
              <w:t>Provides strong justification for architectural decisions, discusses trade-offs and future enhancements, and presents a well-organized, professional report.</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5F20F33" w14:textId="77777777" w:rsidR="00C610AA" w:rsidRPr="005B1443" w:rsidRDefault="00C610AA" w:rsidP="00BC5712">
            <w:r w:rsidRPr="000E4A13">
              <w:rPr>
                <w:color w:val="000000"/>
                <w:lang w:eastAsia="en-GB"/>
              </w:rPr>
              <w:t>Provides adequate justification with minor gaps; report is well organized.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23DF424" w14:textId="77777777" w:rsidR="00C610AA" w:rsidRPr="005B1443" w:rsidRDefault="00C610AA" w:rsidP="00BC5712">
            <w:r w:rsidRPr="000E4A13">
              <w:rPr>
                <w:color w:val="000000"/>
                <w:lang w:eastAsia="en-GB"/>
              </w:rPr>
              <w:t>Limited justification with minimal discussion of trade-offs or future scope; report needs improvement.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DCBD008" w14:textId="77777777" w:rsidR="00C610AA" w:rsidRPr="005B1443" w:rsidRDefault="00C610AA" w:rsidP="00BC5712">
            <w:r w:rsidRPr="000E4A13">
              <w:rPr>
                <w:color w:val="000000"/>
                <w:lang w:eastAsia="en-GB"/>
              </w:rPr>
              <w:t>Justification is weak or absent; report lacks organization and technical clarity.</w:t>
            </w:r>
          </w:p>
        </w:tc>
      </w:tr>
    </w:tbl>
    <w:p w14:paraId="6875FA16" w14:textId="77777777" w:rsidR="00C610AA" w:rsidRDefault="00C610AA" w:rsidP="00C610AA">
      <w:pPr>
        <w:spacing w:after="50"/>
      </w:pPr>
    </w:p>
    <w:tbl>
      <w:tblPr>
        <w:tblStyle w:val="TableGrid"/>
        <w:tblW w:w="0" w:type="auto"/>
        <w:jc w:val="center"/>
        <w:tblLook w:val="04A0" w:firstRow="1" w:lastRow="0" w:firstColumn="1" w:lastColumn="0" w:noHBand="0" w:noVBand="1"/>
      </w:tblPr>
      <w:tblGrid>
        <w:gridCol w:w="6174"/>
        <w:gridCol w:w="1428"/>
      </w:tblGrid>
      <w:tr w:rsidR="00C610AA" w14:paraId="666A608B" w14:textId="77777777" w:rsidTr="00BC5712">
        <w:trPr>
          <w:jc w:val="center"/>
        </w:trPr>
        <w:tc>
          <w:tcPr>
            <w:tcW w:w="6174" w:type="dxa"/>
          </w:tcPr>
          <w:p w14:paraId="11080ED6" w14:textId="77777777" w:rsidR="00C610AA" w:rsidRPr="007808C1" w:rsidRDefault="00C610AA" w:rsidP="00BC5712">
            <w:pPr>
              <w:spacing w:after="50"/>
              <w:jc w:val="center"/>
              <w:rPr>
                <w:b/>
              </w:rPr>
            </w:pPr>
            <w:r w:rsidRPr="0023550A">
              <w:rPr>
                <w:rFonts w:ascii="-webkit-standard" w:hAnsi="-webkit-standard"/>
                <w:color w:val="000000" w:themeColor="text1"/>
                <w:sz w:val="27"/>
                <w:szCs w:val="27"/>
              </w:rPr>
              <w:t>Criteria</w:t>
            </w:r>
          </w:p>
        </w:tc>
        <w:tc>
          <w:tcPr>
            <w:tcW w:w="1428" w:type="dxa"/>
          </w:tcPr>
          <w:p w14:paraId="7D2DF058" w14:textId="77777777" w:rsidR="00C610AA" w:rsidRPr="007808C1" w:rsidRDefault="00C610AA" w:rsidP="00BC5712">
            <w:pPr>
              <w:spacing w:after="50"/>
              <w:jc w:val="center"/>
              <w:rPr>
                <w:b/>
              </w:rPr>
            </w:pPr>
            <w:r>
              <w:rPr>
                <w:b/>
              </w:rPr>
              <w:t>Mark</w:t>
            </w:r>
          </w:p>
        </w:tc>
      </w:tr>
      <w:tr w:rsidR="00C610AA" w14:paraId="56250D79" w14:textId="77777777" w:rsidTr="00BC5712">
        <w:trPr>
          <w:jc w:val="center"/>
        </w:trPr>
        <w:tc>
          <w:tcPr>
            <w:tcW w:w="6174" w:type="dxa"/>
          </w:tcPr>
          <w:p w14:paraId="1A06A903" w14:textId="77777777" w:rsidR="00C610AA" w:rsidRPr="00684378" w:rsidRDefault="00C610AA" w:rsidP="00BC5712">
            <w:pPr>
              <w:spacing w:after="50"/>
            </w:pPr>
            <w:r w:rsidRPr="00684378">
              <w:rPr>
                <w:rFonts w:ascii="Times New Roman" w:eastAsia="Times New Roman" w:hAnsi="Times New Roman" w:cs="Times New Roman"/>
                <w:color w:val="000000"/>
                <w:sz w:val="24"/>
                <w:szCs w:val="24"/>
                <w:lang w:eastAsia="en-GB"/>
              </w:rPr>
              <w:t>System Requirement Analysis</w:t>
            </w:r>
            <w:r>
              <w:rPr>
                <w:rFonts w:ascii="Times New Roman" w:eastAsia="Times New Roman" w:hAnsi="Times New Roman" w:cs="Times New Roman"/>
                <w:color w:val="000000"/>
                <w:sz w:val="24"/>
                <w:szCs w:val="24"/>
                <w:lang w:eastAsia="en-GB"/>
              </w:rPr>
              <w:t xml:space="preserve"> </w:t>
            </w:r>
            <w:r>
              <w:rPr>
                <w:rFonts w:ascii="Times New Roman" w:eastAsia="Times New Roman" w:hAnsi="Times New Roman" w:cs="Times New Roman"/>
                <w:b/>
                <w:bCs/>
                <w:color w:val="000000"/>
                <w:sz w:val="24"/>
                <w:szCs w:val="24"/>
                <w:lang w:eastAsia="en-GB"/>
              </w:rPr>
              <w:t>(30%)</w:t>
            </w:r>
          </w:p>
        </w:tc>
        <w:tc>
          <w:tcPr>
            <w:tcW w:w="1428" w:type="dxa"/>
          </w:tcPr>
          <w:p w14:paraId="0C8E9CE1" w14:textId="77777777" w:rsidR="00C610AA" w:rsidRDefault="00C610AA" w:rsidP="00BC5712">
            <w:pPr>
              <w:spacing w:after="50"/>
              <w:jc w:val="center"/>
            </w:pPr>
            <w:r>
              <w:t>/5</w:t>
            </w:r>
          </w:p>
        </w:tc>
      </w:tr>
      <w:tr w:rsidR="00C610AA" w14:paraId="089DED52" w14:textId="77777777" w:rsidTr="00BC5712">
        <w:trPr>
          <w:jc w:val="center"/>
        </w:trPr>
        <w:tc>
          <w:tcPr>
            <w:tcW w:w="6174" w:type="dxa"/>
          </w:tcPr>
          <w:p w14:paraId="6682BB76" w14:textId="77777777" w:rsidR="00C610AA" w:rsidRPr="00684378" w:rsidRDefault="00C610AA" w:rsidP="00BC5712">
            <w:pPr>
              <w:spacing w:after="50"/>
            </w:pPr>
            <w:r w:rsidRPr="00684378">
              <w:rPr>
                <w:rFonts w:ascii="Times New Roman" w:eastAsia="Times New Roman" w:hAnsi="Times New Roman" w:cs="Times New Roman"/>
                <w:color w:val="000000"/>
                <w:sz w:val="24"/>
                <w:szCs w:val="24"/>
                <w:lang w:eastAsia="en-GB"/>
              </w:rPr>
              <w:t>Selection of Software Architecture</w:t>
            </w:r>
            <w:r>
              <w:rPr>
                <w:rFonts w:ascii="Times New Roman" w:eastAsia="Times New Roman" w:hAnsi="Times New Roman" w:cs="Times New Roman"/>
                <w:color w:val="000000"/>
                <w:sz w:val="24"/>
                <w:szCs w:val="24"/>
                <w:lang w:eastAsia="en-GB"/>
              </w:rPr>
              <w:t xml:space="preserve"> </w:t>
            </w:r>
            <w:r>
              <w:rPr>
                <w:rFonts w:ascii="Times New Roman" w:eastAsia="Times New Roman" w:hAnsi="Times New Roman" w:cs="Times New Roman"/>
                <w:b/>
                <w:bCs/>
                <w:color w:val="000000"/>
                <w:sz w:val="24"/>
                <w:szCs w:val="24"/>
                <w:lang w:eastAsia="en-GB"/>
              </w:rPr>
              <w:t>(25%)</w:t>
            </w:r>
          </w:p>
        </w:tc>
        <w:tc>
          <w:tcPr>
            <w:tcW w:w="1428" w:type="dxa"/>
          </w:tcPr>
          <w:p w14:paraId="405E9C46" w14:textId="77777777" w:rsidR="00C610AA" w:rsidRDefault="00C610AA" w:rsidP="00BC5712">
            <w:pPr>
              <w:spacing w:after="50"/>
              <w:jc w:val="center"/>
            </w:pPr>
            <w:r>
              <w:t>/5</w:t>
            </w:r>
          </w:p>
        </w:tc>
      </w:tr>
      <w:tr w:rsidR="00C610AA" w14:paraId="1B58688A" w14:textId="77777777" w:rsidTr="00BC5712">
        <w:trPr>
          <w:jc w:val="center"/>
        </w:trPr>
        <w:tc>
          <w:tcPr>
            <w:tcW w:w="6174" w:type="dxa"/>
          </w:tcPr>
          <w:p w14:paraId="2DA605A2" w14:textId="77777777" w:rsidR="00C610AA" w:rsidRPr="00684378" w:rsidRDefault="00C610AA" w:rsidP="00BC5712">
            <w:pPr>
              <w:spacing w:after="50"/>
            </w:pPr>
            <w:r w:rsidRPr="00684378">
              <w:rPr>
                <w:rFonts w:ascii="Times New Roman" w:eastAsia="Times New Roman" w:hAnsi="Times New Roman" w:cs="Times New Roman"/>
                <w:color w:val="000000"/>
                <w:sz w:val="24"/>
                <w:szCs w:val="24"/>
                <w:lang w:eastAsia="en-GB"/>
              </w:rPr>
              <w:t>Architecture Diagram and Component Design</w:t>
            </w:r>
            <w:r>
              <w:rPr>
                <w:rFonts w:ascii="Times New Roman" w:eastAsia="Times New Roman" w:hAnsi="Times New Roman" w:cs="Times New Roman"/>
                <w:color w:val="000000"/>
                <w:sz w:val="24"/>
                <w:szCs w:val="24"/>
                <w:lang w:eastAsia="en-GB"/>
              </w:rPr>
              <w:t xml:space="preserve"> </w:t>
            </w:r>
            <w:r>
              <w:rPr>
                <w:rFonts w:ascii="Times New Roman" w:eastAsia="Times New Roman" w:hAnsi="Times New Roman" w:cs="Times New Roman"/>
                <w:b/>
                <w:bCs/>
                <w:color w:val="000000"/>
                <w:sz w:val="24"/>
                <w:szCs w:val="24"/>
                <w:lang w:eastAsia="en-GB"/>
              </w:rPr>
              <w:t>(20%)</w:t>
            </w:r>
          </w:p>
        </w:tc>
        <w:tc>
          <w:tcPr>
            <w:tcW w:w="1428" w:type="dxa"/>
          </w:tcPr>
          <w:p w14:paraId="5532DD16" w14:textId="77777777" w:rsidR="00C610AA" w:rsidRDefault="00C610AA" w:rsidP="00BC5712">
            <w:pPr>
              <w:spacing w:after="50"/>
              <w:jc w:val="center"/>
            </w:pPr>
            <w:r>
              <w:t>/5</w:t>
            </w:r>
          </w:p>
        </w:tc>
      </w:tr>
      <w:tr w:rsidR="00C610AA" w14:paraId="36027CBB" w14:textId="77777777" w:rsidTr="00BC5712">
        <w:trPr>
          <w:jc w:val="center"/>
        </w:trPr>
        <w:tc>
          <w:tcPr>
            <w:tcW w:w="6174" w:type="dxa"/>
          </w:tcPr>
          <w:p w14:paraId="29AF3DEA" w14:textId="77777777" w:rsidR="00C610AA" w:rsidRPr="00684378" w:rsidRDefault="00C610AA" w:rsidP="00BC5712">
            <w:pPr>
              <w:spacing w:after="50"/>
            </w:pPr>
            <w:r w:rsidRPr="00684378">
              <w:rPr>
                <w:rFonts w:ascii="Times New Roman" w:eastAsia="Times New Roman" w:hAnsi="Times New Roman" w:cs="Times New Roman"/>
                <w:color w:val="000000"/>
                <w:sz w:val="24"/>
                <w:szCs w:val="24"/>
                <w:lang w:eastAsia="en-GB"/>
              </w:rPr>
              <w:t>Component Interaction and Quality Attribute Analysis</w:t>
            </w:r>
            <w:r>
              <w:rPr>
                <w:rFonts w:ascii="Times New Roman" w:eastAsia="Times New Roman" w:hAnsi="Times New Roman" w:cs="Times New Roman"/>
                <w:color w:val="000000"/>
                <w:sz w:val="24"/>
                <w:szCs w:val="24"/>
                <w:lang w:eastAsia="en-GB"/>
              </w:rPr>
              <w:t xml:space="preserve"> </w:t>
            </w:r>
            <w:r>
              <w:rPr>
                <w:rFonts w:ascii="Times New Roman" w:eastAsia="Times New Roman" w:hAnsi="Times New Roman" w:cs="Times New Roman"/>
                <w:b/>
                <w:bCs/>
                <w:color w:val="000000"/>
                <w:sz w:val="24"/>
                <w:szCs w:val="24"/>
                <w:lang w:eastAsia="en-GB"/>
              </w:rPr>
              <w:t>(15%)</w:t>
            </w:r>
          </w:p>
        </w:tc>
        <w:tc>
          <w:tcPr>
            <w:tcW w:w="1428" w:type="dxa"/>
          </w:tcPr>
          <w:p w14:paraId="42E7144C" w14:textId="77777777" w:rsidR="00C610AA" w:rsidRDefault="00C610AA" w:rsidP="00BC5712">
            <w:pPr>
              <w:spacing w:after="50"/>
              <w:jc w:val="center"/>
            </w:pPr>
            <w:r>
              <w:t>/5</w:t>
            </w:r>
          </w:p>
        </w:tc>
      </w:tr>
      <w:tr w:rsidR="00C610AA" w14:paraId="1F5CDE13" w14:textId="77777777" w:rsidTr="00BC5712">
        <w:trPr>
          <w:jc w:val="center"/>
        </w:trPr>
        <w:tc>
          <w:tcPr>
            <w:tcW w:w="6174" w:type="dxa"/>
          </w:tcPr>
          <w:p w14:paraId="1877D299" w14:textId="77777777" w:rsidR="00C610AA" w:rsidRPr="00684378" w:rsidRDefault="00C610AA" w:rsidP="00BC5712">
            <w:pPr>
              <w:spacing w:after="50"/>
            </w:pPr>
            <w:r w:rsidRPr="00684378">
              <w:rPr>
                <w:rFonts w:ascii="Times New Roman" w:eastAsia="Times New Roman" w:hAnsi="Times New Roman" w:cs="Times New Roman"/>
                <w:color w:val="000000"/>
                <w:sz w:val="24"/>
                <w:szCs w:val="24"/>
                <w:lang w:eastAsia="en-GB"/>
              </w:rPr>
              <w:t>Architectural Justification and Technical Presentation</w:t>
            </w:r>
            <w:r>
              <w:rPr>
                <w:rFonts w:ascii="Times New Roman" w:eastAsia="Times New Roman" w:hAnsi="Times New Roman" w:cs="Times New Roman"/>
                <w:color w:val="000000"/>
                <w:sz w:val="24"/>
                <w:szCs w:val="24"/>
                <w:lang w:eastAsia="en-GB"/>
              </w:rPr>
              <w:t xml:space="preserve"> </w:t>
            </w:r>
            <w:r>
              <w:rPr>
                <w:rFonts w:ascii="Times New Roman" w:eastAsia="Times New Roman" w:hAnsi="Times New Roman" w:cs="Times New Roman"/>
                <w:b/>
                <w:bCs/>
                <w:color w:val="000000"/>
                <w:sz w:val="24"/>
                <w:szCs w:val="24"/>
                <w:lang w:eastAsia="en-GB"/>
              </w:rPr>
              <w:t>(10%)</w:t>
            </w:r>
          </w:p>
        </w:tc>
        <w:tc>
          <w:tcPr>
            <w:tcW w:w="1428" w:type="dxa"/>
          </w:tcPr>
          <w:p w14:paraId="47D7080E" w14:textId="77777777" w:rsidR="00C610AA" w:rsidRDefault="00C610AA" w:rsidP="00BC5712">
            <w:pPr>
              <w:spacing w:after="50"/>
              <w:jc w:val="center"/>
            </w:pPr>
            <w:r>
              <w:t>/5</w:t>
            </w:r>
          </w:p>
        </w:tc>
      </w:tr>
      <w:tr w:rsidR="00C610AA" w14:paraId="15E2D2C0" w14:textId="77777777" w:rsidTr="00BC5712">
        <w:trPr>
          <w:jc w:val="center"/>
        </w:trPr>
        <w:tc>
          <w:tcPr>
            <w:tcW w:w="6174" w:type="dxa"/>
          </w:tcPr>
          <w:p w14:paraId="48C04256" w14:textId="77777777" w:rsidR="00C610AA" w:rsidRPr="0023550A" w:rsidRDefault="00C610AA" w:rsidP="00BC5712">
            <w:pPr>
              <w:spacing w:after="50"/>
              <w:jc w:val="right"/>
              <w:rPr>
                <w:b/>
                <w:bCs/>
              </w:rPr>
            </w:pPr>
            <w:r w:rsidRPr="0023550A">
              <w:rPr>
                <w:b/>
                <w:bCs/>
              </w:rPr>
              <w:t>TOTAL</w:t>
            </w:r>
          </w:p>
        </w:tc>
        <w:tc>
          <w:tcPr>
            <w:tcW w:w="1428" w:type="dxa"/>
          </w:tcPr>
          <w:p w14:paraId="12BDC95E" w14:textId="77777777" w:rsidR="00C610AA" w:rsidRDefault="00C610AA" w:rsidP="00BC5712">
            <w:pPr>
              <w:spacing w:after="50"/>
              <w:jc w:val="center"/>
            </w:pPr>
            <w:r>
              <w:t>/25</w:t>
            </w:r>
          </w:p>
        </w:tc>
      </w:tr>
    </w:tbl>
    <w:p w14:paraId="39BBBAAF" w14:textId="77777777" w:rsidR="00C610AA" w:rsidRDefault="00C610AA" w:rsidP="00C610AA">
      <w:pPr>
        <w:rPr>
          <w:b/>
          <w:bCs/>
          <w:color w:val="1F4E79"/>
          <w:sz w:val="26"/>
          <w:szCs w:val="26"/>
        </w:rPr>
      </w:pPr>
    </w:p>
    <w:p w14:paraId="7AD3D33F" w14:textId="77777777" w:rsidR="007C76B5" w:rsidRDefault="007C76B5">
      <w:pPr>
        <w:spacing w:after="120"/>
      </w:pPr>
    </w:p>
    <w:sectPr w:rsidR="007C76B5">
      <w:footerReference w:type="default" r:id="rId18"/>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0F88E" w14:textId="77777777" w:rsidR="005440D8" w:rsidRDefault="005440D8">
      <w:r>
        <w:separator/>
      </w:r>
    </w:p>
  </w:endnote>
  <w:endnote w:type="continuationSeparator" w:id="0">
    <w:p w14:paraId="31A3A65C" w14:textId="77777777" w:rsidR="005440D8" w:rsidRDefault="005440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webkit-standard">
    <w:altName w:val="Cambria"/>
    <w:charset w:val="00"/>
    <w:family w:val="roman"/>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D14D6" w14:textId="77777777" w:rsidR="007C76B5" w:rsidRDefault="00000000">
    <w:pPr>
      <w:jc w:val="center"/>
    </w:pPr>
    <w:r>
      <w:rPr>
        <w:color w:val="555555"/>
        <w:sz w:val="20"/>
        <w:szCs w:val="20"/>
      </w:rPr>
      <w:fldChar w:fldCharType="begin"/>
    </w:r>
    <w:r>
      <w:rPr>
        <w:color w:val="555555"/>
        <w:sz w:val="20"/>
        <w:szCs w:val="20"/>
      </w:rPr>
      <w:instrText>PAGE</w:instrText>
    </w:r>
    <w:r>
      <w:rPr>
        <w:color w:val="555555"/>
        <w:sz w:val="20"/>
        <w:szCs w:val="20"/>
      </w:rPr>
      <w:fldChar w:fldCharType="separate"/>
    </w:r>
    <w:r w:rsidR="00C610AA">
      <w:rPr>
        <w:noProof/>
        <w:color w:val="555555"/>
        <w:sz w:val="20"/>
        <w:szCs w:val="20"/>
      </w:rPr>
      <w:t>1</w:t>
    </w:r>
    <w:r>
      <w:rPr>
        <w:color w:val="555555"/>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D21EE" w14:textId="2CC3E93C" w:rsidR="007C76B5" w:rsidRDefault="00000000">
    <w:pPr>
      <w:jc w:val="center"/>
    </w:pPr>
    <w:r>
      <w:rPr>
        <w:color w:val="555555"/>
        <w:sz w:val="20"/>
        <w:szCs w:val="20"/>
      </w:rPr>
      <w:fldChar w:fldCharType="begin"/>
    </w:r>
    <w:r>
      <w:rPr>
        <w:color w:val="555555"/>
        <w:sz w:val="20"/>
        <w:szCs w:val="20"/>
      </w:rPr>
      <w:instrText>PAGE</w:instrText>
    </w:r>
    <w:r>
      <w:rPr>
        <w:color w:val="555555"/>
        <w:sz w:val="20"/>
        <w:szCs w:val="20"/>
      </w:rPr>
      <w:fldChar w:fldCharType="separate"/>
    </w:r>
    <w:r w:rsidR="00C610AA">
      <w:rPr>
        <w:noProof/>
        <w:color w:val="555555"/>
        <w:sz w:val="20"/>
        <w:szCs w:val="20"/>
      </w:rPr>
      <w:t>13</w:t>
    </w:r>
    <w:r>
      <w:rPr>
        <w:color w:val="555555"/>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7080A" w14:textId="72D76AA6" w:rsidR="007C76B5" w:rsidRDefault="00000000">
    <w:pPr>
      <w:jc w:val="center"/>
    </w:pPr>
    <w:r>
      <w:rPr>
        <w:color w:val="555555"/>
        <w:sz w:val="20"/>
        <w:szCs w:val="20"/>
      </w:rPr>
      <w:fldChar w:fldCharType="begin"/>
    </w:r>
    <w:r>
      <w:rPr>
        <w:color w:val="555555"/>
        <w:sz w:val="20"/>
        <w:szCs w:val="20"/>
      </w:rPr>
      <w:instrText>PAGE</w:instrText>
    </w:r>
    <w:r>
      <w:rPr>
        <w:color w:val="555555"/>
        <w:sz w:val="20"/>
        <w:szCs w:val="20"/>
      </w:rPr>
      <w:fldChar w:fldCharType="separate"/>
    </w:r>
    <w:r w:rsidR="00C610AA">
      <w:rPr>
        <w:noProof/>
        <w:color w:val="555555"/>
        <w:sz w:val="20"/>
        <w:szCs w:val="20"/>
      </w:rPr>
      <w:t>14</w:t>
    </w:r>
    <w:r>
      <w:rPr>
        <w:color w:val="555555"/>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1FF62" w14:textId="77777777" w:rsidR="005440D8" w:rsidRDefault="005440D8">
      <w:r>
        <w:separator/>
      </w:r>
    </w:p>
  </w:footnote>
  <w:footnote w:type="continuationSeparator" w:id="0">
    <w:p w14:paraId="3120D9CE" w14:textId="77777777" w:rsidR="005440D8" w:rsidRDefault="005440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1D39AF"/>
    <w:multiLevelType w:val="hybridMultilevel"/>
    <w:tmpl w:val="51AA74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6B449B"/>
    <w:multiLevelType w:val="hybridMultilevel"/>
    <w:tmpl w:val="63EA5CC8"/>
    <w:lvl w:ilvl="0" w:tplc="FCD418CE">
      <w:start w:val="1"/>
      <w:numFmt w:val="bullet"/>
      <w:lvlText w:val="•"/>
      <w:lvlJc w:val="left"/>
      <w:pPr>
        <w:ind w:left="540" w:hanging="270"/>
      </w:pPr>
    </w:lvl>
    <w:lvl w:ilvl="1" w:tplc="E348D722">
      <w:start w:val="1"/>
      <w:numFmt w:val="bullet"/>
      <w:lvlText w:val="–"/>
      <w:lvlJc w:val="left"/>
      <w:pPr>
        <w:ind w:left="1000" w:hanging="270"/>
      </w:pPr>
    </w:lvl>
    <w:lvl w:ilvl="2" w:tplc="BE90162C">
      <w:numFmt w:val="decimal"/>
      <w:lvlText w:val=""/>
      <w:lvlJc w:val="left"/>
    </w:lvl>
    <w:lvl w:ilvl="3" w:tplc="F65823F8">
      <w:numFmt w:val="decimal"/>
      <w:lvlText w:val=""/>
      <w:lvlJc w:val="left"/>
    </w:lvl>
    <w:lvl w:ilvl="4" w:tplc="24621E10">
      <w:numFmt w:val="decimal"/>
      <w:lvlText w:val=""/>
      <w:lvlJc w:val="left"/>
    </w:lvl>
    <w:lvl w:ilvl="5" w:tplc="AD3E91B2">
      <w:numFmt w:val="decimal"/>
      <w:lvlText w:val=""/>
      <w:lvlJc w:val="left"/>
    </w:lvl>
    <w:lvl w:ilvl="6" w:tplc="DB0E30B6">
      <w:numFmt w:val="decimal"/>
      <w:lvlText w:val=""/>
      <w:lvlJc w:val="left"/>
    </w:lvl>
    <w:lvl w:ilvl="7" w:tplc="3FCE1814">
      <w:numFmt w:val="decimal"/>
      <w:lvlText w:val=""/>
      <w:lvlJc w:val="left"/>
    </w:lvl>
    <w:lvl w:ilvl="8" w:tplc="377845B6">
      <w:numFmt w:val="decimal"/>
      <w:lvlText w:val=""/>
      <w:lvlJc w:val="left"/>
    </w:lvl>
  </w:abstractNum>
  <w:abstractNum w:abstractNumId="6" w15:restartNumberingAfterBreak="0">
    <w:nsid w:val="4F8B4BB6"/>
    <w:multiLevelType w:val="hybridMultilevel"/>
    <w:tmpl w:val="84505A90"/>
    <w:lvl w:ilvl="0" w:tplc="BB6C8DA8">
      <w:start w:val="1"/>
      <w:numFmt w:val="decimal"/>
      <w:lvlText w:val="%1."/>
      <w:lvlJc w:val="left"/>
      <w:pPr>
        <w:ind w:left="540" w:hanging="360"/>
      </w:pPr>
    </w:lvl>
    <w:lvl w:ilvl="1" w:tplc="F5F8DB1C">
      <w:numFmt w:val="decimal"/>
      <w:lvlText w:val=""/>
      <w:lvlJc w:val="left"/>
    </w:lvl>
    <w:lvl w:ilvl="2" w:tplc="62B04FD8">
      <w:numFmt w:val="decimal"/>
      <w:lvlText w:val=""/>
      <w:lvlJc w:val="left"/>
    </w:lvl>
    <w:lvl w:ilvl="3" w:tplc="7C5A03BA">
      <w:numFmt w:val="decimal"/>
      <w:lvlText w:val=""/>
      <w:lvlJc w:val="left"/>
    </w:lvl>
    <w:lvl w:ilvl="4" w:tplc="6EDC90BE">
      <w:numFmt w:val="decimal"/>
      <w:lvlText w:val=""/>
      <w:lvlJc w:val="left"/>
    </w:lvl>
    <w:lvl w:ilvl="5" w:tplc="44EC7C22">
      <w:numFmt w:val="decimal"/>
      <w:lvlText w:val=""/>
      <w:lvlJc w:val="left"/>
    </w:lvl>
    <w:lvl w:ilvl="6" w:tplc="B23AED46">
      <w:numFmt w:val="decimal"/>
      <w:lvlText w:val=""/>
      <w:lvlJc w:val="left"/>
    </w:lvl>
    <w:lvl w:ilvl="7" w:tplc="3E580C32">
      <w:numFmt w:val="decimal"/>
      <w:lvlText w:val=""/>
      <w:lvlJc w:val="left"/>
    </w:lvl>
    <w:lvl w:ilvl="8" w:tplc="50C28816">
      <w:numFmt w:val="decimal"/>
      <w:lvlText w:val=""/>
      <w:lvlJc w:val="left"/>
    </w:lvl>
  </w:abstractNum>
  <w:abstractNum w:abstractNumId="7" w15:restartNumberingAfterBreak="0">
    <w:nsid w:val="5DFD76DF"/>
    <w:multiLevelType w:val="hybridMultilevel"/>
    <w:tmpl w:val="10142D48"/>
    <w:lvl w:ilvl="0" w:tplc="7026BD52">
      <w:start w:val="1"/>
      <w:numFmt w:val="bullet"/>
      <w:lvlText w:val="●"/>
      <w:lvlJc w:val="left"/>
      <w:pPr>
        <w:ind w:left="720" w:hanging="360"/>
      </w:pPr>
    </w:lvl>
    <w:lvl w:ilvl="1" w:tplc="AD9829A2">
      <w:start w:val="1"/>
      <w:numFmt w:val="bullet"/>
      <w:lvlText w:val="○"/>
      <w:lvlJc w:val="left"/>
      <w:pPr>
        <w:ind w:left="1440" w:hanging="360"/>
      </w:pPr>
    </w:lvl>
    <w:lvl w:ilvl="2" w:tplc="A3B6091A">
      <w:start w:val="1"/>
      <w:numFmt w:val="bullet"/>
      <w:lvlText w:val="■"/>
      <w:lvlJc w:val="left"/>
      <w:pPr>
        <w:ind w:left="2160" w:hanging="360"/>
      </w:pPr>
    </w:lvl>
    <w:lvl w:ilvl="3" w:tplc="8ED2B408">
      <w:start w:val="1"/>
      <w:numFmt w:val="bullet"/>
      <w:lvlText w:val="●"/>
      <w:lvlJc w:val="left"/>
      <w:pPr>
        <w:ind w:left="2880" w:hanging="360"/>
      </w:pPr>
    </w:lvl>
    <w:lvl w:ilvl="4" w:tplc="38E07C8C">
      <w:start w:val="1"/>
      <w:numFmt w:val="bullet"/>
      <w:lvlText w:val="○"/>
      <w:lvlJc w:val="left"/>
      <w:pPr>
        <w:ind w:left="3600" w:hanging="360"/>
      </w:pPr>
    </w:lvl>
    <w:lvl w:ilvl="5" w:tplc="7C647094">
      <w:start w:val="1"/>
      <w:numFmt w:val="bullet"/>
      <w:lvlText w:val="■"/>
      <w:lvlJc w:val="left"/>
      <w:pPr>
        <w:ind w:left="4320" w:hanging="360"/>
      </w:pPr>
    </w:lvl>
    <w:lvl w:ilvl="6" w:tplc="60DE91BC">
      <w:start w:val="1"/>
      <w:numFmt w:val="bullet"/>
      <w:lvlText w:val="●"/>
      <w:lvlJc w:val="left"/>
      <w:pPr>
        <w:ind w:left="5040" w:hanging="360"/>
      </w:pPr>
    </w:lvl>
    <w:lvl w:ilvl="7" w:tplc="3CBEB78E">
      <w:start w:val="1"/>
      <w:numFmt w:val="bullet"/>
      <w:lvlText w:val="●"/>
      <w:lvlJc w:val="left"/>
      <w:pPr>
        <w:ind w:left="5760" w:hanging="360"/>
      </w:pPr>
    </w:lvl>
    <w:lvl w:ilvl="8" w:tplc="41B077D8">
      <w:start w:val="1"/>
      <w:numFmt w:val="bullet"/>
      <w:lvlText w:val="●"/>
      <w:lvlJc w:val="left"/>
      <w:pPr>
        <w:ind w:left="6480" w:hanging="360"/>
      </w:pPr>
    </w:lvl>
  </w:abstractNum>
  <w:abstractNum w:abstractNumId="8"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2E3418"/>
    <w:multiLevelType w:val="hybridMultilevel"/>
    <w:tmpl w:val="87AC3D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55811787">
    <w:abstractNumId w:val="7"/>
    <w:lvlOverride w:ilvl="0">
      <w:startOverride w:val="1"/>
    </w:lvlOverride>
  </w:num>
  <w:num w:numId="2" w16cid:durableId="1904873118">
    <w:abstractNumId w:val="5"/>
    <w:lvlOverride w:ilvl="0">
      <w:startOverride w:val="1"/>
    </w:lvlOverride>
  </w:num>
  <w:num w:numId="3" w16cid:durableId="1463035833">
    <w:abstractNumId w:val="6"/>
    <w:lvlOverride w:ilvl="0">
      <w:startOverride w:val="1"/>
    </w:lvlOverride>
  </w:num>
  <w:num w:numId="4" w16cid:durableId="1253080223">
    <w:abstractNumId w:val="4"/>
  </w:num>
  <w:num w:numId="5" w16cid:durableId="31271172">
    <w:abstractNumId w:val="1"/>
  </w:num>
  <w:num w:numId="6" w16cid:durableId="1593078928">
    <w:abstractNumId w:val="3"/>
  </w:num>
  <w:num w:numId="7" w16cid:durableId="1498499349">
    <w:abstractNumId w:val="0"/>
  </w:num>
  <w:num w:numId="8" w16cid:durableId="1383753804">
    <w:abstractNumId w:val="9"/>
  </w:num>
  <w:num w:numId="9" w16cid:durableId="125583479">
    <w:abstractNumId w:val="8"/>
  </w:num>
  <w:num w:numId="10" w16cid:durableId="174734294">
    <w:abstractNumId w:val="2"/>
  </w:num>
  <w:num w:numId="11" w16cid:durableId="6714913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6B5"/>
    <w:rsid w:val="005440D8"/>
    <w:rsid w:val="00584983"/>
    <w:rsid w:val="007C76B5"/>
    <w:rsid w:val="00B9666F"/>
    <w:rsid w:val="00C610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54C72"/>
  <w15:docId w15:val="{43FE59A3-61C0-4E35-B8F3-9993C6573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1F3864"/>
      <w:sz w:val="27"/>
      <w:szCs w:val="27"/>
    </w:rPr>
  </w:style>
  <w:style w:type="paragraph" w:styleId="Heading3">
    <w:name w:val="heading 3"/>
    <w:uiPriority w:val="9"/>
    <w:unhideWhenUsed/>
    <w:qFormat/>
    <w:pPr>
      <w:spacing w:before="200" w:after="100"/>
      <w:outlineLvl w:val="2"/>
    </w:pPr>
    <w:rPr>
      <w:b/>
      <w:bCs/>
      <w:i/>
      <w:iCs/>
      <w:color w:val="2F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C610AA"/>
    <w:rPr>
      <w:rFonts w:ascii="Arial" w:eastAsia="Arial"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C610AA"/>
    <w:pPr>
      <w:spacing w:before="100" w:beforeAutospacing="1" w:after="100" w:afterAutospacing="1"/>
    </w:pPr>
    <w:rPr>
      <w:lang w:eastAsia="en-GB"/>
    </w:rPr>
  </w:style>
  <w:style w:type="character" w:styleId="Strong">
    <w:name w:val="Strong"/>
    <w:basedOn w:val="DefaultParagraphFont"/>
    <w:uiPriority w:val="22"/>
    <w:qFormat/>
    <w:rsid w:val="00C610AA"/>
    <w:rPr>
      <w:b/>
      <w:bCs/>
    </w:rPr>
  </w:style>
  <w:style w:type="paragraph" w:styleId="NormalWeb">
    <w:name w:val="Normal (Web)"/>
    <w:basedOn w:val="Normal"/>
    <w:uiPriority w:val="99"/>
    <w:semiHidden/>
    <w:unhideWhenUsed/>
    <w:rsid w:val="00C610AA"/>
    <w:pPr>
      <w:spacing w:before="100" w:beforeAutospacing="1" w:after="100" w:afterAutospacing="1"/>
    </w:pPr>
    <w:rPr>
      <w:lang w:eastAsia="en-GB"/>
    </w:rPr>
  </w:style>
  <w:style w:type="character" w:customStyle="1" w:styleId="apple-converted-space">
    <w:name w:val="apple-converted-space"/>
    <w:basedOn w:val="DefaultParagraphFont"/>
    <w:rsid w:val="00C610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38</Pages>
  <Words>9672</Words>
  <Characters>55132</Characters>
  <Application>Microsoft Office Word</Application>
  <DocSecurity>0</DocSecurity>
  <Lines>459</Lines>
  <Paragraphs>129</Paragraphs>
  <ScaleCrop>false</ScaleCrop>
  <Company/>
  <LinksUpToDate>false</LinksUpToDate>
  <CharactersWithSpaces>64675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Design Report</dc:title>
  <dc:creator>Student</dc:creator>
  <cp:lastModifiedBy>Nirmal 23</cp:lastModifiedBy>
  <cp:revision>3</cp:revision>
  <dcterms:created xsi:type="dcterms:W3CDTF">2026-10-26T06:17:00Z</dcterms:created>
  <dcterms:modified xsi:type="dcterms:W3CDTF">2026-10-26T06:43:00Z</dcterms:modified>
</cp:coreProperties>
</file>