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9CB0" w14:textId="77777777" w:rsidR="00437B01" w:rsidRPr="00C071DC" w:rsidRDefault="001E0847">
      <w:pPr>
        <w:pStyle w:val="Heading1"/>
        <w:rPr>
          <w:sz w:val="48"/>
          <w:szCs w:val="48"/>
        </w:rPr>
      </w:pPr>
      <w:bookmarkStart w:id="0" w:name="technology-stack"/>
      <w:r w:rsidRPr="00C071DC">
        <w:rPr>
          <w:sz w:val="48"/>
          <w:szCs w:val="48"/>
        </w:rPr>
        <w:t>Technology Stack</w:t>
      </w:r>
    </w:p>
    <w:p w14:paraId="4187795F" w14:textId="50455F15" w:rsidR="00437B01" w:rsidRDefault="00437B01">
      <w:pPr>
        <w:pStyle w:val="Heading1"/>
      </w:pPr>
      <w:bookmarkStart w:id="1" w:name="introduction"/>
      <w:bookmarkEnd w:id="0"/>
    </w:p>
    <w:p w14:paraId="05480F1A" w14:textId="77777777" w:rsidR="00437B01" w:rsidRDefault="001E0847" w:rsidP="00C071DC">
      <w:pPr>
        <w:pStyle w:val="FirstParagraph"/>
        <w:numPr>
          <w:ilvl w:val="0"/>
          <w:numId w:val="2"/>
        </w:numPr>
        <w:jc w:val="both"/>
      </w:pPr>
      <w:r>
        <w:t>The Technology Stack represents the collection of platforms, tools, technologies, and components used to design, develop, test, and deploy the Metro Ticket Generating System. Since the application is built on the ServiceNow platform, most of the functionality is implemented using its low-code development environment. The selected technologies were chosen because they provide scalability, security, automation, and ease of maintenance while minimizing the need for complex programming.</w:t>
      </w:r>
    </w:p>
    <w:p w14:paraId="387806E7" w14:textId="105D81CC" w:rsidR="00437B01" w:rsidRDefault="00437B01" w:rsidP="00C071DC">
      <w:pPr>
        <w:jc w:val="both"/>
      </w:pPr>
    </w:p>
    <w:p w14:paraId="6FAD9712" w14:textId="07A0DC15" w:rsidR="00437B01" w:rsidRDefault="001E0847">
      <w:pPr>
        <w:pStyle w:val="Heading1"/>
      </w:pPr>
      <w:bookmarkStart w:id="2" w:name="overview-of-the-technology-stack"/>
      <w:bookmarkEnd w:id="1"/>
      <w:r>
        <w:t xml:space="preserve"> Overview of the Technology Stack</w:t>
      </w:r>
    </w:p>
    <w:p w14:paraId="71896E7E" w14:textId="77777777" w:rsidR="00437B01" w:rsidRDefault="001E0847" w:rsidP="00C071DC">
      <w:pPr>
        <w:pStyle w:val="FirstParagraph"/>
        <w:jc w:val="both"/>
      </w:pPr>
      <w:r>
        <w:t xml:space="preserve">The Metro Ticket Generating System is developed entirely within the ServiceNow ecosystem. The Service Portal acts as the user interface where passengers book metro tickets through a catalog item. Service Catalog provides the booking form, while Catalog Variables capture passenger and journey information. Catalog Client Scripts perform fare calculation and input validation, whereas UI Policies dynamically control field visibility based on user </w:t>
      </w:r>
      <w:r>
        <w:t>s</w:t>
      </w:r>
      <w:r>
        <w:t>e</w:t>
      </w:r>
      <w:r>
        <w:t>l</w:t>
      </w:r>
      <w:r>
        <w:t>e</w:t>
      </w:r>
      <w:r>
        <w:t>c</w:t>
      </w:r>
      <w:r>
        <w:t>t</w:t>
      </w:r>
      <w:r>
        <w:t>i</w:t>
      </w:r>
      <w:r>
        <w:t>o</w:t>
      </w:r>
      <w:r>
        <w:t>n</w:t>
      </w:r>
      <w:r>
        <w:t>s</w:t>
      </w:r>
      <w:r>
        <w:t>.</w:t>
      </w:r>
    </w:p>
    <w:p w14:paraId="4060D9C6" w14:textId="7FE9E5DD" w:rsidR="00437B01" w:rsidRDefault="00437B01">
      <w:pPr>
        <w:pStyle w:val="BodyText"/>
      </w:pPr>
    </w:p>
    <w:p w14:paraId="5E8F6076" w14:textId="53CB3640" w:rsidR="00437B01" w:rsidRDefault="00C071DC">
      <w:r>
        <w:t xml:space="preserve">                                                                 </w:t>
      </w:r>
      <w:r w:rsidRPr="00C071DC">
        <w:drawing>
          <wp:inline distT="0" distB="0" distL="0" distR="0" wp14:anchorId="3ADE1D28" wp14:editId="76114CB0">
            <wp:extent cx="4874400" cy="2660400"/>
            <wp:effectExtent l="0" t="0" r="0" b="0"/>
            <wp:docPr id="16227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0096" name=""/>
                    <pic:cNvPicPr/>
                  </pic:nvPicPr>
                  <pic:blipFill>
                    <a:blip r:embed="rId5"/>
                    <a:stretch>
                      <a:fillRect/>
                    </a:stretch>
                  </pic:blipFill>
                  <pic:spPr>
                    <a:xfrm>
                      <a:off x="0" y="0"/>
                      <a:ext cx="4874400" cy="2660400"/>
                    </a:xfrm>
                    <a:prstGeom prst="rect">
                      <a:avLst/>
                    </a:prstGeom>
                  </pic:spPr>
                </pic:pic>
              </a:graphicData>
            </a:graphic>
          </wp:inline>
        </w:drawing>
      </w:r>
      <w:r>
        <w:t xml:space="preserve">        </w:t>
      </w:r>
    </w:p>
    <w:p w14:paraId="3D747F69" w14:textId="04FA3C1E" w:rsidR="00437B01" w:rsidRDefault="001E0847">
      <w:pPr>
        <w:pStyle w:val="Heading1"/>
      </w:pPr>
      <w:bookmarkStart w:id="3" w:name="technology-components"/>
      <w:bookmarkEnd w:id="2"/>
      <w:r>
        <w:lastRenderedPageBreak/>
        <w:t>Technology Components</w:t>
      </w:r>
    </w:p>
    <w:tbl>
      <w:tblPr>
        <w:tblStyle w:val="Table"/>
        <w:tblW w:w="5000" w:type="pct"/>
        <w:tblLayout w:type="fixed"/>
        <w:tblLook w:val="0020" w:firstRow="1" w:lastRow="0" w:firstColumn="0" w:lastColumn="0" w:noHBand="0" w:noVBand="0"/>
      </w:tblPr>
      <w:tblGrid>
        <w:gridCol w:w="5348"/>
        <w:gridCol w:w="4012"/>
      </w:tblGrid>
      <w:tr w:rsidR="00437B01" w14:paraId="2BC29C93" w14:textId="77777777" w:rsidTr="00437B01">
        <w:trPr>
          <w:cnfStyle w:val="100000000000" w:firstRow="1" w:lastRow="0" w:firstColumn="0" w:lastColumn="0" w:oddVBand="0" w:evenVBand="0" w:oddHBand="0" w:evenHBand="0" w:firstRowFirstColumn="0" w:firstRowLastColumn="0" w:lastRowFirstColumn="0" w:lastRowLastColumn="0"/>
          <w:tblHeader/>
        </w:trPr>
        <w:tc>
          <w:tcPr>
            <w:tcW w:w="4525" w:type="dxa"/>
          </w:tcPr>
          <w:p w14:paraId="3948B23E" w14:textId="77777777" w:rsidR="00437B01" w:rsidRDefault="001E0847">
            <w:pPr>
              <w:pStyle w:val="Compact"/>
            </w:pPr>
            <w:r>
              <w:t>Technology</w:t>
            </w:r>
          </w:p>
        </w:tc>
        <w:tc>
          <w:tcPr>
            <w:tcW w:w="3394" w:type="dxa"/>
          </w:tcPr>
          <w:p w14:paraId="34EAB8DC" w14:textId="77777777" w:rsidR="00437B01" w:rsidRDefault="001E0847">
            <w:pPr>
              <w:pStyle w:val="Compact"/>
            </w:pPr>
            <w:r>
              <w:t>Purpose</w:t>
            </w:r>
          </w:p>
        </w:tc>
      </w:tr>
      <w:tr w:rsidR="00437B01" w14:paraId="10DCC0BA" w14:textId="77777777">
        <w:tc>
          <w:tcPr>
            <w:tcW w:w="4525" w:type="dxa"/>
          </w:tcPr>
          <w:p w14:paraId="63FD8645" w14:textId="77777777" w:rsidR="00437B01" w:rsidRDefault="001E0847">
            <w:pPr>
              <w:pStyle w:val="Compact"/>
            </w:pPr>
            <w:r>
              <w:rPr>
                <w:b/>
                <w:bCs/>
              </w:rPr>
              <w:t>ServiceNow PDI</w:t>
            </w:r>
          </w:p>
        </w:tc>
        <w:tc>
          <w:tcPr>
            <w:tcW w:w="3394" w:type="dxa"/>
          </w:tcPr>
          <w:p w14:paraId="1015013A" w14:textId="77777777" w:rsidR="00437B01" w:rsidRDefault="001E0847">
            <w:pPr>
              <w:pStyle w:val="Compact"/>
            </w:pPr>
            <w:r>
              <w:t>Development and deployment platform</w:t>
            </w:r>
          </w:p>
        </w:tc>
      </w:tr>
      <w:tr w:rsidR="00437B01" w14:paraId="13CEF142" w14:textId="77777777">
        <w:tc>
          <w:tcPr>
            <w:tcW w:w="4525" w:type="dxa"/>
          </w:tcPr>
          <w:p w14:paraId="7FDA4AF3" w14:textId="77777777" w:rsidR="00437B01" w:rsidRDefault="001E0847">
            <w:pPr>
              <w:pStyle w:val="Compact"/>
            </w:pPr>
            <w:r>
              <w:rPr>
                <w:b/>
                <w:bCs/>
              </w:rPr>
              <w:t>Service Portal</w:t>
            </w:r>
          </w:p>
        </w:tc>
        <w:tc>
          <w:tcPr>
            <w:tcW w:w="3394" w:type="dxa"/>
          </w:tcPr>
          <w:p w14:paraId="747A52FF" w14:textId="77777777" w:rsidR="00437B01" w:rsidRDefault="001E0847">
            <w:pPr>
              <w:pStyle w:val="Compact"/>
            </w:pPr>
            <w:r>
              <w:t>User interface for metro ticket booking</w:t>
            </w:r>
          </w:p>
        </w:tc>
      </w:tr>
      <w:tr w:rsidR="00437B01" w14:paraId="775A7783" w14:textId="77777777">
        <w:tc>
          <w:tcPr>
            <w:tcW w:w="4525" w:type="dxa"/>
          </w:tcPr>
          <w:p w14:paraId="050A24C2" w14:textId="77777777" w:rsidR="00437B01" w:rsidRDefault="001E0847">
            <w:pPr>
              <w:pStyle w:val="Compact"/>
            </w:pPr>
            <w:r>
              <w:rPr>
                <w:b/>
                <w:bCs/>
              </w:rPr>
              <w:t>Service Catalog</w:t>
            </w:r>
          </w:p>
        </w:tc>
        <w:tc>
          <w:tcPr>
            <w:tcW w:w="3394" w:type="dxa"/>
          </w:tcPr>
          <w:p w14:paraId="7130C74B" w14:textId="77777777" w:rsidR="00437B01" w:rsidRDefault="001E0847">
            <w:pPr>
              <w:pStyle w:val="Compact"/>
            </w:pPr>
            <w:r>
              <w:t>Booking form creation</w:t>
            </w:r>
          </w:p>
        </w:tc>
      </w:tr>
      <w:tr w:rsidR="00437B01" w14:paraId="453F39C8" w14:textId="77777777">
        <w:tc>
          <w:tcPr>
            <w:tcW w:w="4525" w:type="dxa"/>
          </w:tcPr>
          <w:p w14:paraId="64A7D2C0" w14:textId="77777777" w:rsidR="00437B01" w:rsidRDefault="001E0847">
            <w:pPr>
              <w:pStyle w:val="Compact"/>
            </w:pPr>
            <w:r>
              <w:rPr>
                <w:b/>
                <w:bCs/>
              </w:rPr>
              <w:t>Catalog Variables</w:t>
            </w:r>
          </w:p>
        </w:tc>
        <w:tc>
          <w:tcPr>
            <w:tcW w:w="3394" w:type="dxa"/>
          </w:tcPr>
          <w:p w14:paraId="154CFAD3" w14:textId="77777777" w:rsidR="00437B01" w:rsidRDefault="001E0847">
            <w:pPr>
              <w:pStyle w:val="Compact"/>
            </w:pPr>
            <w:r>
              <w:t>Capture passenger and journey details</w:t>
            </w:r>
          </w:p>
        </w:tc>
      </w:tr>
      <w:tr w:rsidR="00437B01" w14:paraId="10FC42D9" w14:textId="77777777">
        <w:tc>
          <w:tcPr>
            <w:tcW w:w="4525" w:type="dxa"/>
          </w:tcPr>
          <w:p w14:paraId="25989249" w14:textId="77777777" w:rsidR="00437B01" w:rsidRDefault="001E0847">
            <w:pPr>
              <w:pStyle w:val="Compact"/>
            </w:pPr>
            <w:r>
              <w:rPr>
                <w:b/>
                <w:bCs/>
              </w:rPr>
              <w:t>Catalog Client Scripts</w:t>
            </w:r>
          </w:p>
        </w:tc>
        <w:tc>
          <w:tcPr>
            <w:tcW w:w="3394" w:type="dxa"/>
          </w:tcPr>
          <w:p w14:paraId="6930D22F" w14:textId="77777777" w:rsidR="00437B01" w:rsidRDefault="001E0847">
            <w:pPr>
              <w:pStyle w:val="Compact"/>
            </w:pPr>
            <w:r>
              <w:t>Fare calculation and field validation</w:t>
            </w:r>
          </w:p>
        </w:tc>
      </w:tr>
      <w:tr w:rsidR="00437B01" w14:paraId="3FEA4C1B" w14:textId="77777777">
        <w:tc>
          <w:tcPr>
            <w:tcW w:w="4525" w:type="dxa"/>
          </w:tcPr>
          <w:p w14:paraId="389D3648" w14:textId="77777777" w:rsidR="00437B01" w:rsidRDefault="001E0847">
            <w:pPr>
              <w:pStyle w:val="Compact"/>
            </w:pPr>
            <w:r>
              <w:rPr>
                <w:b/>
                <w:bCs/>
              </w:rPr>
              <w:t>UI Policies</w:t>
            </w:r>
          </w:p>
        </w:tc>
        <w:tc>
          <w:tcPr>
            <w:tcW w:w="3394" w:type="dxa"/>
          </w:tcPr>
          <w:p w14:paraId="02382B85" w14:textId="77777777" w:rsidR="00437B01" w:rsidRDefault="001E0847">
            <w:pPr>
              <w:pStyle w:val="Compact"/>
            </w:pPr>
            <w:r>
              <w:t>Dynamic form behavior and field visibility</w:t>
            </w:r>
          </w:p>
        </w:tc>
      </w:tr>
      <w:tr w:rsidR="00437B01" w14:paraId="7925DE7A" w14:textId="77777777">
        <w:tc>
          <w:tcPr>
            <w:tcW w:w="4525" w:type="dxa"/>
          </w:tcPr>
          <w:p w14:paraId="1A7689E5" w14:textId="77777777" w:rsidR="00437B01" w:rsidRDefault="001E0847">
            <w:pPr>
              <w:pStyle w:val="Compact"/>
            </w:pPr>
            <w:r>
              <w:rPr>
                <w:b/>
                <w:bCs/>
              </w:rPr>
              <w:t>Flow Designer</w:t>
            </w:r>
          </w:p>
        </w:tc>
        <w:tc>
          <w:tcPr>
            <w:tcW w:w="3394" w:type="dxa"/>
          </w:tcPr>
          <w:p w14:paraId="5094D7C1" w14:textId="77777777" w:rsidR="00437B01" w:rsidRDefault="001E0847">
            <w:pPr>
              <w:pStyle w:val="Compact"/>
            </w:pPr>
            <w:r>
              <w:t>Workflow automation and record creation</w:t>
            </w:r>
          </w:p>
        </w:tc>
      </w:tr>
      <w:tr w:rsidR="00437B01" w14:paraId="37F1C98C" w14:textId="77777777">
        <w:tc>
          <w:tcPr>
            <w:tcW w:w="4525" w:type="dxa"/>
          </w:tcPr>
          <w:p w14:paraId="3CD4E695" w14:textId="77777777" w:rsidR="00437B01" w:rsidRDefault="001E0847">
            <w:pPr>
              <w:pStyle w:val="Compact"/>
            </w:pPr>
            <w:r>
              <w:rPr>
                <w:b/>
                <w:bCs/>
              </w:rPr>
              <w:t>Custom Table (Metro Database)</w:t>
            </w:r>
          </w:p>
        </w:tc>
        <w:tc>
          <w:tcPr>
            <w:tcW w:w="3394" w:type="dxa"/>
          </w:tcPr>
          <w:p w14:paraId="4E9EAA22" w14:textId="77777777" w:rsidR="00437B01" w:rsidRDefault="001E0847">
            <w:pPr>
              <w:pStyle w:val="Compact"/>
            </w:pPr>
            <w:r>
              <w:t>Stores ticket booking information</w:t>
            </w:r>
          </w:p>
        </w:tc>
      </w:tr>
      <w:tr w:rsidR="00437B01" w14:paraId="3F045259" w14:textId="77777777">
        <w:tc>
          <w:tcPr>
            <w:tcW w:w="4525" w:type="dxa"/>
          </w:tcPr>
          <w:p w14:paraId="51CDC89D" w14:textId="77777777" w:rsidR="00437B01" w:rsidRDefault="001E0847">
            <w:pPr>
              <w:pStyle w:val="Compact"/>
            </w:pPr>
            <w:r>
              <w:rPr>
                <w:b/>
                <w:bCs/>
              </w:rPr>
              <w:t>ACLs (Access Control Lists)</w:t>
            </w:r>
          </w:p>
        </w:tc>
        <w:tc>
          <w:tcPr>
            <w:tcW w:w="3394" w:type="dxa"/>
          </w:tcPr>
          <w:p w14:paraId="5E96172F" w14:textId="77777777" w:rsidR="00437B01" w:rsidRDefault="001E0847">
            <w:pPr>
              <w:pStyle w:val="Compact"/>
            </w:pPr>
            <w:r>
              <w:t>Secures booking records and controls access</w:t>
            </w:r>
          </w:p>
        </w:tc>
      </w:tr>
      <w:tr w:rsidR="00437B01" w14:paraId="34645D0D" w14:textId="77777777">
        <w:tc>
          <w:tcPr>
            <w:tcW w:w="4525" w:type="dxa"/>
          </w:tcPr>
          <w:p w14:paraId="23D7E5DE" w14:textId="77777777" w:rsidR="00437B01" w:rsidRDefault="001E0847">
            <w:pPr>
              <w:pStyle w:val="Compact"/>
            </w:pPr>
            <w:r>
              <w:rPr>
                <w:b/>
                <w:bCs/>
              </w:rPr>
              <w:t>QR Code Integration</w:t>
            </w:r>
          </w:p>
        </w:tc>
        <w:tc>
          <w:tcPr>
            <w:tcW w:w="3394" w:type="dxa"/>
          </w:tcPr>
          <w:p w14:paraId="2C9A3EB4" w14:textId="77777777" w:rsidR="00437B01" w:rsidRDefault="001E0847">
            <w:pPr>
              <w:pStyle w:val="Compact"/>
            </w:pPr>
            <w:r>
              <w:t>Generates digital metro tickets</w:t>
            </w:r>
          </w:p>
        </w:tc>
      </w:tr>
      <w:tr w:rsidR="00437B01" w14:paraId="39AE0C18" w14:textId="77777777">
        <w:tc>
          <w:tcPr>
            <w:tcW w:w="4525" w:type="dxa"/>
          </w:tcPr>
          <w:p w14:paraId="09529783" w14:textId="77777777" w:rsidR="00437B01" w:rsidRDefault="001E0847">
            <w:pPr>
              <w:pStyle w:val="Compact"/>
            </w:pPr>
            <w:r>
              <w:rPr>
                <w:b/>
                <w:bCs/>
              </w:rPr>
              <w:t>Google Chrome / Microsoft Edge</w:t>
            </w:r>
          </w:p>
        </w:tc>
        <w:tc>
          <w:tcPr>
            <w:tcW w:w="3394" w:type="dxa"/>
          </w:tcPr>
          <w:p w14:paraId="408B439F" w14:textId="77777777" w:rsidR="00437B01" w:rsidRDefault="001E0847">
            <w:pPr>
              <w:pStyle w:val="Compact"/>
            </w:pPr>
            <w:r>
              <w:t>Browser used for accessing the application</w:t>
            </w:r>
          </w:p>
        </w:tc>
      </w:tr>
    </w:tbl>
    <w:p w14:paraId="61ABAABB" w14:textId="248C07A6" w:rsidR="00437B01" w:rsidRDefault="00437B01">
      <w:pPr>
        <w:pStyle w:val="Heading1"/>
      </w:pPr>
      <w:bookmarkStart w:id="4" w:name="conclusion"/>
      <w:bookmarkEnd w:id="3"/>
    </w:p>
    <w:p w14:paraId="11C1A05A" w14:textId="77777777" w:rsidR="00437B01" w:rsidRDefault="001E0847" w:rsidP="00C071DC">
      <w:pPr>
        <w:pStyle w:val="FirstParagraph"/>
        <w:jc w:val="both"/>
      </w:pPr>
      <w:r>
        <w:t>The chosen technology stack provides a reliable and scalable foundation for the Metro Ticket Generating System. By combining the capabilities of ServiceNow with automation, secure data management, and digital ticket generation, the solution successfully meets the project’s functional and business objectives. The modular architecture also ensures that future enhancements can be implemented efficiently without significant redesign.</w:t>
      </w:r>
      <w:bookmarkEnd w:id="4"/>
    </w:p>
    <w:sectPr w:rsidR="00437B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D2C0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3574DE4"/>
    <w:multiLevelType w:val="hybridMultilevel"/>
    <w:tmpl w:val="DBBC5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0640731">
    <w:abstractNumId w:val="0"/>
  </w:num>
  <w:num w:numId="2" w16cid:durableId="1706906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01"/>
    <w:rsid w:val="001E0847"/>
    <w:rsid w:val="00437B01"/>
    <w:rsid w:val="005E11F0"/>
    <w:rsid w:val="00C071DC"/>
    <w:rsid w:val="00D04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9532"/>
  <w15:docId w15:val="{863AFAD2-9D35-4177-99B0-D5B10C48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2</cp:revision>
  <dcterms:created xsi:type="dcterms:W3CDTF">2026-06-28T15:27:00Z</dcterms:created>
  <dcterms:modified xsi:type="dcterms:W3CDTF">2026-06-28T15:27:00Z</dcterms:modified>
</cp:coreProperties>
</file>