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:rsidR="00A30519" w:rsidRDefault="008D3AF4">
      <w:pPr>
        <w:pStyle w:val="Heading1"/>
      </w:pPr>
      <w:r>
        <w:t>NOTE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:rsidR="004F366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:rsidR="00A30519" w:rsidRDefault="004F36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Utilize Top Left for important KPIs</w:t>
      </w:r>
      <w:r w:rsidR="008D3AF4">
        <w:rPr>
          <w:b/>
          <w:color w:val="000000"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:rsidR="00D25342" w:rsidRDefault="00D253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D25342">
        <w:rPr>
          <w:b/>
          <w:color w:val="000000"/>
          <w:sz w:val="24"/>
          <w:szCs w:val="24"/>
        </w:rPr>
        <w:t xml:space="preserve">MARKS - Drag order for </w:t>
      </w:r>
      <w:proofErr w:type="spellStart"/>
      <w:r w:rsidRPr="00D25342">
        <w:rPr>
          <w:b/>
          <w:color w:val="000000"/>
          <w:sz w:val="24"/>
          <w:szCs w:val="24"/>
        </w:rPr>
        <w:t>Treemaps</w:t>
      </w:r>
      <w:proofErr w:type="spellEnd"/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WORKSHEET – Right Click – Duplicate as Crosstab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:rsidR="00A30519" w:rsidRDefault="00AB4A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Group by Folder</w:t>
      </w:r>
    </w:p>
    <w:p w:rsidR="00AB4A16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 – Multiple pills in Columns for side-by-side (Compute using Pane across)</w:t>
      </w:r>
    </w:p>
    <w:p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REFERENCE LINE – Analytics Tab – Label Value</w:t>
      </w:r>
    </w:p>
    <w:p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MARKS – Colour – Right Click Dimension – Show Highlighter </w:t>
      </w:r>
    </w:p>
    <w:p w:rsidR="00525A6A" w:rsidRDefault="00525A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Dimensions with more values in Columns </w:t>
      </w:r>
      <w:r w:rsidR="00795F68">
        <w:rPr>
          <w:b/>
          <w:sz w:val="24"/>
          <w:szCs w:val="24"/>
        </w:rPr>
        <w:t>(X)</w:t>
      </w:r>
      <w:r w:rsidR="00B45A5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 Dimensions with fewer values in Rows</w:t>
      </w:r>
      <w:r w:rsidR="00795F68">
        <w:rPr>
          <w:b/>
          <w:sz w:val="24"/>
          <w:szCs w:val="24"/>
        </w:rPr>
        <w:t xml:space="preserve"> (Y)</w:t>
      </w:r>
    </w:p>
    <w:p w:rsidR="00525A6A" w:rsidRDefault="001A4C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Column Chart – Measure (green) in Rows – Dimensions (blue) in Columns </w:t>
      </w:r>
    </w:p>
    <w:p w:rsidR="000108F2" w:rsidRDefault="000108F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Try moving pills behind and in front of each other and from and between rows and columns</w:t>
      </w:r>
    </w:p>
    <w:p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Preview</w:t>
      </w:r>
    </w:p>
    <w:p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 – Add Filter – Add to Context</w:t>
      </w:r>
    </w:p>
    <w:p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ACTIONS – Highlight</w:t>
      </w:r>
    </w:p>
    <w:p w:rsidR="00795F68" w:rsidRDefault="00795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1A1C0A" w:rsidRDefault="001A1C0A" w:rsidP="001A1C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4"/>
          <w:szCs w:val="24"/>
        </w:rPr>
      </w:pPr>
    </w:p>
    <w:p w:rsidR="00A30519" w:rsidRDefault="008D3AF4">
      <w:pPr>
        <w:rPr>
          <w:b/>
          <w:sz w:val="24"/>
          <w:szCs w:val="24"/>
        </w:rPr>
      </w:pPr>
      <w:r>
        <w:br w:type="page"/>
      </w:r>
    </w:p>
    <w:p w:rsidR="00A30519" w:rsidRDefault="00795F68">
      <w:pPr>
        <w:pStyle w:val="Heading1"/>
      </w:pPr>
      <w:r>
        <w:lastRenderedPageBreak/>
        <w:t>C</w:t>
      </w:r>
      <w:r w:rsidR="008D3AF4">
        <w:t>reate and format visualizations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 and drop dimensions and measures on the canvas, shelves and cards.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twbx</w:t>
            </w:r>
            <w:proofErr w:type="spellEnd"/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sz w:val="24"/>
          <w:szCs w:val="24"/>
        </w:rPr>
      </w:pPr>
      <w:r>
        <w:br w:type="page"/>
      </w:r>
    </w:p>
    <w:p w:rsidR="00F677D7" w:rsidRDefault="00F677D7" w:rsidP="00F677D7">
      <w:pPr>
        <w:pStyle w:val="Heading1"/>
      </w:pPr>
      <w:r>
        <w:lastRenderedPageBreak/>
        <w:t>Discrete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:rsidR="00A30519" w:rsidRDefault="008D3AF4">
      <w:pPr>
        <w:pStyle w:val="Heading1"/>
      </w:pPr>
      <w:r>
        <w:t>Continuous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:rsidR="00A30519" w:rsidRDefault="008D3AF4">
      <w:pPr>
        <w:pStyle w:val="Heading1"/>
      </w:pPr>
      <w:r>
        <w:t>Dimensions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:rsidR="00A30519" w:rsidRDefault="008D3AF4">
      <w:pPr>
        <w:pStyle w:val="Heading1"/>
      </w:pPr>
      <w:r>
        <w:t>Measures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BD02AC" wp14:editId="051C37A3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Data roles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441949" wp14:editId="1B02C448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A30519">
      <w:pPr>
        <w:jc w:val="both"/>
        <w:rPr>
          <w:sz w:val="24"/>
          <w:szCs w:val="24"/>
        </w:rPr>
      </w:pPr>
    </w:p>
    <w:p w:rsidR="00BD496F" w:rsidRDefault="00BD496F" w:rsidP="00BD496F">
      <w:pPr>
        <w:pStyle w:val="Heading1"/>
      </w:pPr>
      <w:r>
        <w:lastRenderedPageBreak/>
        <w:t>Default properties</w:t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2B8257" wp14:editId="0D2B6874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Segmenting with dimensions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Filters </w:t>
      </w:r>
    </w:p>
    <w:p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B7207D" wp14:editId="072E6FF7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120DD" wp14:editId="1F4853C4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Dimension filters (in blue)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Measure filters (in green)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Sorting</w:t>
      </w:r>
    </w:p>
    <w:p w:rsidR="00A30519" w:rsidRDefault="008D3AF4">
      <w:r>
        <w:rPr>
          <w:noProof/>
        </w:rPr>
        <w:drawing>
          <wp:inline distT="0" distB="0" distL="0" distR="0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Aggregation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:rsidR="00A30519" w:rsidRDefault="008D3AF4">
      <w:pPr>
        <w:pStyle w:val="Heading1"/>
      </w:pPr>
      <w:r>
        <w:t>Calculated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Geographical Data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:rsidR="00A30519" w:rsidRDefault="008D3AF4">
      <w:pPr>
        <w:pStyle w:val="Heading1"/>
      </w:pPr>
      <w:r>
        <w:t xml:space="preserve">Date Data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t>Reference Lines, Trend Lines, Forecasting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:rsidR="00A30519" w:rsidRDefault="008D3AF4">
      <w:pPr>
        <w:pStyle w:val="Heading1"/>
      </w:pPr>
      <w:r>
        <w:t xml:space="preserve">Data Preparation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:rsidR="00A30519" w:rsidRDefault="008D3AF4">
      <w:pPr>
        <w:pStyle w:val="Heading1"/>
      </w:pPr>
      <w:r>
        <w:t>Discrete vs Continuous Time Analysis</w:t>
      </w:r>
    </w:p>
    <w:p w:rsidR="00A30519" w:rsidRDefault="008D3AF4">
      <w:r>
        <w:rPr>
          <w:noProof/>
        </w:rPr>
        <w:drawing>
          <wp:inline distT="0" distB="0" distL="0" distR="0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lastRenderedPageBreak/>
        <w:drawing>
          <wp:inline distT="0" distB="0" distL="0" distR="0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/>
    <w:p w:rsidR="00A30519" w:rsidRDefault="008D3AF4">
      <w:pPr>
        <w:pStyle w:val="Heading1"/>
      </w:pPr>
      <w:r>
        <w:t xml:space="preserve">KPI Dashboard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:rsidR="00A30519" w:rsidRDefault="00A30519">
      <w:pPr>
        <w:jc w:val="both"/>
      </w:pPr>
    </w:p>
    <w:p w:rsidR="00A30519" w:rsidRDefault="008D3AF4">
      <w:pPr>
        <w:pStyle w:val="Heading1"/>
      </w:pPr>
      <w:r>
        <w:t xml:space="preserve">Mapping </w:t>
      </w:r>
    </w:p>
    <w:p w:rsidR="00A30519" w:rsidRDefault="008D3AF4">
      <w:r>
        <w:rPr>
          <w:noProof/>
        </w:rPr>
        <w:drawing>
          <wp:inline distT="0" distB="0" distL="0" distR="0">
            <wp:extent cx="6751320" cy="324739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4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Density Intensity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:rsidR="00A30519" w:rsidRDefault="00A30519">
      <w:pPr>
        <w:jc w:val="both"/>
        <w:rPr>
          <w:b/>
          <w:sz w:val="24"/>
          <w:szCs w:val="24"/>
          <w:u w:val="single"/>
        </w:rPr>
      </w:pPr>
    </w:p>
    <w:p w:rsidR="00A30519" w:rsidRDefault="008D3AF4">
      <w:pPr>
        <w:pStyle w:val="Heading1"/>
      </w:pPr>
      <w:r>
        <w:t>Quick table calculations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 CALCULTION – Edit 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:rsidR="00A30519" w:rsidRDefault="00A30519">
      <w:pPr>
        <w:spacing w:after="0"/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Groups</w:t>
      </w:r>
    </w:p>
    <w:p w:rsidR="00A30519" w:rsidRDefault="008D3AF4">
      <w:r>
        <w:rPr>
          <w:noProof/>
        </w:rPr>
        <w:drawing>
          <wp:inline distT="0" distB="0" distL="0" distR="0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Groups – Maps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lastRenderedPageBreak/>
        <w:t xml:space="preserve">Parameters </w:t>
      </w:r>
    </w:p>
    <w:p w:rsidR="00A30519" w:rsidRDefault="008D3AF4">
      <w:r>
        <w:rPr>
          <w:noProof/>
        </w:rPr>
        <w:drawing>
          <wp:inline distT="0" distB="0" distL="0" distR="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30519" w:rsidRDefault="008D3AF4">
      <w:r>
        <w:rPr>
          <w:noProof/>
        </w:rPr>
        <w:drawing>
          <wp:inline distT="0" distB="0" distL="0" distR="0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Monthly Charge" THEN AVG([Monthly Charge])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Customer Service Calls" THEN AVG([Customer Service Calls])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t xml:space="preserve">Sets </w:t>
      </w:r>
    </w:p>
    <w:p w:rsidR="00A30519" w:rsidRDefault="008D3AF4">
      <w:r>
        <w:rPr>
          <w:noProof/>
        </w:rPr>
        <w:drawing>
          <wp:inline distT="0" distB="0" distL="0" distR="0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:rsidR="00A30519" w:rsidRDefault="00A30519">
      <w:pPr>
        <w:ind w:left="360"/>
      </w:pPr>
    </w:p>
    <w:p w:rsidR="00A30519" w:rsidRDefault="008D3AF4">
      <w:pPr>
        <w:pStyle w:val="Heading1"/>
      </w:pPr>
      <w:r>
        <w:lastRenderedPageBreak/>
        <w:t>Dashboards</w:t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Filter – Apply to Worksheets / All using </w:t>
      </w:r>
      <w:proofErr w:type="spellStart"/>
      <w:r>
        <w:rPr>
          <w:color w:val="000000"/>
        </w:rPr>
        <w:t>datasource</w:t>
      </w:r>
      <w:proofErr w:type="spellEnd"/>
    </w:p>
    <w:p w:rsidR="00A30519" w:rsidRDefault="008D3AF4">
      <w:pPr>
        <w:pStyle w:val="Heading1"/>
      </w:pPr>
      <w:r>
        <w:lastRenderedPageBreak/>
        <w:t>Dashboard Containers</w:t>
      </w:r>
    </w:p>
    <w:p w:rsidR="00A30519" w:rsidRDefault="008D3AF4">
      <w:r>
        <w:rPr>
          <w:noProof/>
        </w:rPr>
        <w:drawing>
          <wp:inline distT="0" distB="0" distL="0" distR="0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Dashboard Actions </w:t>
      </w:r>
    </w:p>
    <w:p w:rsidR="00A30519" w:rsidRDefault="008D3AF4">
      <w:r>
        <w:rPr>
          <w:noProof/>
        </w:rPr>
        <w:drawing>
          <wp:inline distT="0" distB="0" distL="0" distR="0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Communicating Insights Visually</w:t>
      </w:r>
    </w:p>
    <w:p w:rsidR="00A30519" w:rsidRDefault="008D3AF4">
      <w:r>
        <w:rPr>
          <w:noProof/>
        </w:rPr>
        <w:drawing>
          <wp:inline distT="0" distB="0" distL="0" distR="0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Story Points</w:t>
      </w:r>
    </w:p>
    <w:p w:rsidR="00A30519" w:rsidRDefault="008D3AF4">
      <w:r>
        <w:rPr>
          <w:noProof/>
        </w:rPr>
        <w:drawing>
          <wp:inline distT="0" distB="0" distL="0" distR="0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:rsidR="00A30519" w:rsidRDefault="008D3AF4">
      <w:pPr>
        <w:numPr>
          <w:ilvl w:val="0"/>
          <w:numId w:val="3"/>
        </w:numPr>
      </w:pPr>
      <w:r>
        <w:t>Mobile View - Navigation - Edit</w:t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:rsidR="00A30519" w:rsidRDefault="008D3AF4">
      <w:pPr>
        <w:numPr>
          <w:ilvl w:val="0"/>
          <w:numId w:val="5"/>
        </w:numPr>
      </w:pPr>
      <w:r>
        <w:t>Options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092CE287" wp14:editId="135F3C49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86" w:rsidRDefault="009C7F86">
      <w:r>
        <w:rPr>
          <w:noProof/>
        </w:rPr>
        <w:drawing>
          <wp:inline distT="0" distB="0" distL="0" distR="0" wp14:anchorId="4292147E" wp14:editId="169EBF6D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0" w:rsidRDefault="009C7F86">
      <w:r>
        <w:rPr>
          <w:noProof/>
        </w:rPr>
        <w:lastRenderedPageBreak/>
        <w:drawing>
          <wp:inline distT="0" distB="0" distL="0" distR="0" wp14:anchorId="2C6E02DD" wp14:editId="416C8A64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6F" w:rsidRDefault="00B30ED0">
      <w:r>
        <w:rPr>
          <w:noProof/>
        </w:rPr>
        <w:drawing>
          <wp:inline distT="0" distB="0" distL="0" distR="0" wp14:anchorId="3E23AA38" wp14:editId="0B6E4B3D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BD496F">
      <w:r>
        <w:rPr>
          <w:noProof/>
        </w:rPr>
        <w:drawing>
          <wp:inline distT="0" distB="0" distL="0" distR="0" wp14:anchorId="3E4412F7" wp14:editId="215FA890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2D7CED" w:rsidP="002D7CED">
      <w:pPr>
        <w:pStyle w:val="Heading1"/>
      </w:pPr>
      <w:r>
        <w:t>Data Connectors</w:t>
      </w:r>
    </w:p>
    <w:p w:rsidR="002D7CED" w:rsidRDefault="002D7CED" w:rsidP="002D7CED">
      <w:r>
        <w:rPr>
          <w:noProof/>
        </w:rPr>
        <w:drawing>
          <wp:inline distT="0" distB="0" distL="0" distR="0" wp14:anchorId="4547A8BE" wp14:editId="4FE59456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Pr="002D7CED" w:rsidRDefault="002D7CED" w:rsidP="002D7CED">
      <w:r>
        <w:rPr>
          <w:noProof/>
        </w:rPr>
        <w:drawing>
          <wp:inline distT="0" distB="0" distL="0" distR="0" wp14:anchorId="677CE557" wp14:editId="0ACA00D5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3B" w:rsidRDefault="00C4403B">
      <w:r>
        <w:lastRenderedPageBreak/>
        <w:br w:type="page"/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:rsidR="00A30519" w:rsidRDefault="008D3AF4">
      <w:pPr>
        <w:pStyle w:val="Heading1"/>
      </w:pPr>
      <w:r>
        <w:t>Unions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:rsidR="00C4403B" w:rsidRDefault="00C4403B" w:rsidP="00C4403B">
      <w:pPr>
        <w:ind w:left="720"/>
      </w:pPr>
    </w:p>
    <w:p w:rsidR="00A30519" w:rsidRDefault="008D3AF4">
      <w:pPr>
        <w:pStyle w:val="Heading1"/>
      </w:pPr>
      <w:r>
        <w:t>Joins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:rsidR="00C4403B" w:rsidRDefault="00C4403B" w:rsidP="00320409">
      <w:pPr>
        <w:ind w:left="360"/>
      </w:pPr>
    </w:p>
    <w:p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320409" w:rsidRDefault="00320409" w:rsidP="00320409">
      <w:pPr>
        <w:pStyle w:val="Heading1"/>
      </w:pPr>
      <w:r>
        <w:lastRenderedPageBreak/>
        <w:t>Relationships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:rsidR="00320409" w:rsidRPr="00320409" w:rsidRDefault="00320409" w:rsidP="00320409">
      <w:r>
        <w:rPr>
          <w:noProof/>
        </w:rPr>
        <w:drawing>
          <wp:inline distT="0" distB="0" distL="0" distR="0" wp14:anchorId="0A7BBC00" wp14:editId="4FABC3A1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1E75CA0E" wp14:editId="3466AA26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:rsidR="00320409" w:rsidRDefault="00320409" w:rsidP="00320409">
      <w:r>
        <w:rPr>
          <w:noProof/>
        </w:rPr>
        <w:drawing>
          <wp:inline distT="0" distB="0" distL="0" distR="0" wp14:anchorId="5DE525EB" wp14:editId="24B5CE37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11266B58" wp14:editId="09F0DABA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03B72E" wp14:editId="419766F5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8559999" wp14:editId="36F25F32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B3AC820" wp14:editId="691C27A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290135" wp14:editId="58205785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BCA8086" wp14:editId="52B19482">
            <wp:extent cx="3408883" cy="1828470"/>
            <wp:effectExtent l="0" t="0" r="1270" b="635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33" cy="184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342" w:rsidRDefault="00D25342" w:rsidP="004655BC"/>
    <w:p w:rsidR="004655BC" w:rsidRDefault="004655BC" w:rsidP="004655BC">
      <w:r>
        <w:rPr>
          <w:noProof/>
        </w:rPr>
        <w:drawing>
          <wp:inline distT="114300" distB="114300" distL="114300" distR="114300" wp14:anchorId="019B1493" wp14:editId="3570FA9C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604" w:rsidRDefault="00625604" w:rsidP="00D25342">
      <w:pPr>
        <w:pStyle w:val="Heading1"/>
      </w:pPr>
      <w:r>
        <w:lastRenderedPageBreak/>
        <w:t>Histogram</w:t>
      </w:r>
    </w:p>
    <w:p w:rsidR="00625604" w:rsidRDefault="00625604" w:rsidP="00625604">
      <w:pPr>
        <w:pStyle w:val="ListParagraph"/>
        <w:numPr>
          <w:ilvl w:val="0"/>
          <w:numId w:val="11"/>
        </w:numPr>
      </w:pPr>
      <w:r>
        <w:t xml:space="preserve">Compute using Pane across for side-by-side comparison </w:t>
      </w:r>
    </w:p>
    <w:p w:rsidR="00625604" w:rsidRPr="00625604" w:rsidRDefault="00625604" w:rsidP="00625604">
      <w:pPr>
        <w:pStyle w:val="ListParagraph"/>
        <w:numPr>
          <w:ilvl w:val="0"/>
          <w:numId w:val="11"/>
        </w:numPr>
      </w:pPr>
    </w:p>
    <w:p w:rsidR="00525A6A" w:rsidRDefault="00D25342" w:rsidP="00D25342">
      <w:pPr>
        <w:pStyle w:val="Heading1"/>
      </w:pPr>
      <w:r w:rsidRPr="00D25342">
        <w:t>Box plot</w:t>
      </w:r>
    </w:p>
    <w:p w:rsidR="00D25342" w:rsidRPr="00D25342" w:rsidRDefault="00525A6A" w:rsidP="00824FD5">
      <w:pPr>
        <w:pStyle w:val="ListParagraph"/>
        <w:numPr>
          <w:ilvl w:val="0"/>
          <w:numId w:val="15"/>
        </w:numPr>
      </w:pPr>
      <w:r>
        <w:t>S</w:t>
      </w:r>
      <w:r w:rsidR="00D25342" w:rsidRPr="00525A6A">
        <w:t>tandardised chart for distribution of data</w:t>
      </w:r>
      <w:r>
        <w:t xml:space="preserve"> </w:t>
      </w:r>
      <w:r w:rsidR="00D25342" w:rsidRPr="00D25342">
        <w:t xml:space="preserve">based on a five-number summary. </w:t>
      </w:r>
    </w:p>
    <w:p w:rsidR="00D25342" w:rsidRPr="00D25342" w:rsidRDefault="00D25342" w:rsidP="00D25342">
      <w:pPr>
        <w:numPr>
          <w:ilvl w:val="0"/>
          <w:numId w:val="15"/>
        </w:numPr>
      </w:pPr>
      <w:r w:rsidRPr="00D25342">
        <w:t>Whisker -  minimum, maximum, median, first quartile, third quartile</w:t>
      </w:r>
    </w:p>
    <w:p w:rsidR="00D25342" w:rsidRPr="00D25342" w:rsidRDefault="00D25342" w:rsidP="00D25342">
      <w:pPr>
        <w:numPr>
          <w:ilvl w:val="0"/>
          <w:numId w:val="15"/>
        </w:numPr>
      </w:pPr>
      <w:r w:rsidRPr="00D25342">
        <w:t>Data distribution, variance, symmetry or skewness, outliers</w:t>
      </w:r>
    </w:p>
    <w:p w:rsidR="00525A6A" w:rsidRDefault="00D25342" w:rsidP="00D25342">
      <w:pPr>
        <w:pStyle w:val="Heading1"/>
      </w:pPr>
      <w:bookmarkStart w:id="8" w:name="_4m5d75kh5bj0" w:colFirst="0" w:colLast="0"/>
      <w:bookmarkEnd w:id="8"/>
      <w:r w:rsidRPr="00D25342">
        <w:t>Waterfall (bridge) chart</w:t>
      </w:r>
    </w:p>
    <w:p w:rsidR="00D25342" w:rsidRPr="00D25342" w:rsidRDefault="00D25342" w:rsidP="00D25342">
      <w:pPr>
        <w:numPr>
          <w:ilvl w:val="0"/>
          <w:numId w:val="16"/>
        </w:numPr>
      </w:pPr>
      <w:r w:rsidRPr="00D25342">
        <w:t>Explains the net change in value between two points, split over categories</w:t>
      </w:r>
    </w:p>
    <w:p w:rsidR="00D25342" w:rsidRPr="00D25342" w:rsidRDefault="00D25342" w:rsidP="00D25342">
      <w:pPr>
        <w:numPr>
          <w:ilvl w:val="0"/>
          <w:numId w:val="16"/>
        </w:numPr>
      </w:pPr>
      <w:r w:rsidRPr="00D25342">
        <w:t xml:space="preserve">Typically starts at a baseline of zero; then, there are a series of bars that present category contribution to the total. </w:t>
      </w:r>
    </w:p>
    <w:p w:rsidR="00D25342" w:rsidRPr="00D25342" w:rsidRDefault="00D25342" w:rsidP="00D25342">
      <w:pPr>
        <w:numPr>
          <w:ilvl w:val="0"/>
          <w:numId w:val="16"/>
        </w:numPr>
      </w:pPr>
      <w:r w:rsidRPr="00D25342">
        <w:t>Positive values can easily be distinguished from the negative ones by the use of a categorical or graded color palette</w:t>
      </w:r>
    </w:p>
    <w:p w:rsidR="00D25342" w:rsidRPr="00D25342" w:rsidRDefault="00D25342" w:rsidP="00D25342">
      <w:pPr>
        <w:numPr>
          <w:ilvl w:val="0"/>
          <w:numId w:val="16"/>
        </w:numPr>
      </w:pPr>
      <w:r w:rsidRPr="00D25342">
        <w:t>Exposes the complexity hidden behind an aggregated number</w:t>
      </w:r>
    </w:p>
    <w:p w:rsidR="00D25342" w:rsidRDefault="00D25342" w:rsidP="00D25342">
      <w:pPr>
        <w:numPr>
          <w:ilvl w:val="0"/>
          <w:numId w:val="16"/>
        </w:numPr>
      </w:pPr>
      <w:r w:rsidRPr="00D25342">
        <w:t>Downside is that it works well with only a limited number of categories</w:t>
      </w:r>
    </w:p>
    <w:p w:rsidR="00497527" w:rsidRPr="00497527" w:rsidRDefault="00497527" w:rsidP="00D25342">
      <w:pPr>
        <w:numPr>
          <w:ilvl w:val="0"/>
          <w:numId w:val="16"/>
        </w:numPr>
      </w:pPr>
      <w:r>
        <w:t>Running Total</w:t>
      </w:r>
    </w:p>
    <w:p w:rsidR="00497527" w:rsidRPr="00497527" w:rsidRDefault="00497527" w:rsidP="00D25342">
      <w:pPr>
        <w:numPr>
          <w:ilvl w:val="0"/>
          <w:numId w:val="16"/>
        </w:numPr>
      </w:pPr>
      <w:r>
        <w:t>Gantt chart</w:t>
      </w:r>
    </w:p>
    <w:p w:rsidR="00497527" w:rsidRPr="00F208E9" w:rsidRDefault="00497527" w:rsidP="00D25342">
      <w:pPr>
        <w:numPr>
          <w:ilvl w:val="0"/>
          <w:numId w:val="16"/>
        </w:numPr>
      </w:pPr>
      <w:r>
        <w:t>Add value to data and add negative sign</w:t>
      </w:r>
    </w:p>
    <w:p w:rsidR="00F208E9" w:rsidRPr="00D25342" w:rsidRDefault="00F208E9" w:rsidP="00D25342">
      <w:pPr>
        <w:numPr>
          <w:ilvl w:val="0"/>
          <w:numId w:val="16"/>
        </w:numPr>
      </w:pPr>
      <w:r>
        <w:t>Add grand total</w:t>
      </w:r>
    </w:p>
    <w:p w:rsidR="00525A6A" w:rsidRPr="00525A6A" w:rsidRDefault="00D25342" w:rsidP="00525A6A">
      <w:pPr>
        <w:pStyle w:val="Heading1"/>
      </w:pPr>
      <w:bookmarkStart w:id="9" w:name="_di92ear3x5sc" w:colFirst="0" w:colLast="0"/>
      <w:bookmarkEnd w:id="9"/>
      <w:r w:rsidRPr="00D25342">
        <w:t>Heat map</w:t>
      </w:r>
      <w:r w:rsidR="00525A6A">
        <w:t xml:space="preserve"> / Highlight Table</w:t>
      </w:r>
    </w:p>
    <w:p w:rsidR="00D25342" w:rsidRPr="00525A6A" w:rsidRDefault="00D25342" w:rsidP="00525A6A">
      <w:pPr>
        <w:pStyle w:val="ListParagraph"/>
        <w:numPr>
          <w:ilvl w:val="0"/>
          <w:numId w:val="11"/>
        </w:numPr>
      </w:pPr>
      <w:r w:rsidRPr="00525A6A">
        <w:t xml:space="preserve">Used for presenting density and comparisons, often in a matrix form, relying on the use of </w:t>
      </w:r>
      <w:proofErr w:type="spellStart"/>
      <w:r w:rsidRPr="00525A6A">
        <w:t>colors</w:t>
      </w:r>
      <w:proofErr w:type="spellEnd"/>
      <w:r w:rsidRPr="00525A6A">
        <w:t xml:space="preserve"> to communicate the values. </w:t>
      </w:r>
    </w:p>
    <w:p w:rsidR="00D25342" w:rsidRPr="00D25342" w:rsidRDefault="00D25342" w:rsidP="00D25342">
      <w:pPr>
        <w:numPr>
          <w:ilvl w:val="0"/>
          <w:numId w:val="17"/>
        </w:numPr>
      </w:pPr>
      <w:r w:rsidRPr="00D25342">
        <w:t xml:space="preserve">Heat maps have various forms and types. The most frequently used are </w:t>
      </w:r>
      <w:proofErr w:type="spellStart"/>
      <w:r w:rsidRPr="00D25342">
        <w:t>colored</w:t>
      </w:r>
      <w:proofErr w:type="spellEnd"/>
      <w:r w:rsidRPr="00D25342">
        <w:t xml:space="preserve"> geo-maps, for example, to illustrate the density of the population, but they also are often used in web analytics to </w:t>
      </w:r>
      <w:proofErr w:type="spellStart"/>
      <w:r w:rsidRPr="00D25342">
        <w:t>analyze</w:t>
      </w:r>
      <w:proofErr w:type="spellEnd"/>
      <w:r w:rsidRPr="00D25342">
        <w:t xml:space="preserve"> where on the screen visitors click the most. </w:t>
      </w:r>
    </w:p>
    <w:p w:rsidR="00D25342" w:rsidRPr="00D25342" w:rsidRDefault="00D25342" w:rsidP="00D25342">
      <w:pPr>
        <w:numPr>
          <w:ilvl w:val="0"/>
          <w:numId w:val="17"/>
        </w:numPr>
      </w:pPr>
      <w:r w:rsidRPr="00D25342">
        <w:t>Another use case is a matrix comparison</w:t>
      </w:r>
    </w:p>
    <w:p w:rsidR="00D25342" w:rsidRPr="00D25342" w:rsidRDefault="00D25342" w:rsidP="00D25342">
      <w:pPr>
        <w:numPr>
          <w:ilvl w:val="0"/>
          <w:numId w:val="17"/>
        </w:numPr>
      </w:pPr>
      <w:r w:rsidRPr="00D25342">
        <w:t>Advantage of heat maps is that it gives almost an instant high-level picture through their use of easy-to-understand color gradations</w:t>
      </w:r>
    </w:p>
    <w:p w:rsidR="00D25342" w:rsidRDefault="00D25342" w:rsidP="00D25342">
      <w:pPr>
        <w:numPr>
          <w:ilvl w:val="0"/>
          <w:numId w:val="17"/>
        </w:numPr>
      </w:pPr>
      <w:r w:rsidRPr="00D25342">
        <w:t>However, without appropriate labels, it might be challenging to interpret when a high level of detail is required</w:t>
      </w:r>
    </w:p>
    <w:p w:rsidR="00525A6A" w:rsidRPr="00D25342" w:rsidRDefault="00525A6A" w:rsidP="00D25342">
      <w:pPr>
        <w:numPr>
          <w:ilvl w:val="0"/>
          <w:numId w:val="17"/>
        </w:numPr>
      </w:pPr>
      <w:r>
        <w:t>Has 2 versions – Heat Maps and Highlight Table</w:t>
      </w:r>
    </w:p>
    <w:p w:rsidR="00D25342" w:rsidRPr="00D25342" w:rsidRDefault="00D25342" w:rsidP="00D25342">
      <w:pPr>
        <w:pStyle w:val="Heading1"/>
      </w:pPr>
      <w:bookmarkStart w:id="10" w:name="_7ejmjadgnqid" w:colFirst="0" w:colLast="0"/>
      <w:bookmarkEnd w:id="10"/>
      <w:r w:rsidRPr="00D25342">
        <w:lastRenderedPageBreak/>
        <w:t>Scatter plot</w:t>
      </w:r>
    </w:p>
    <w:p w:rsidR="00D25342" w:rsidRPr="00D25342" w:rsidRDefault="00D25342" w:rsidP="00D25342">
      <w:pPr>
        <w:numPr>
          <w:ilvl w:val="0"/>
          <w:numId w:val="14"/>
        </w:numPr>
      </w:pPr>
      <w:bookmarkStart w:id="11" w:name="_1snovxq6yzpd" w:colFirst="0" w:colLast="0"/>
      <w:bookmarkEnd w:id="11"/>
      <w:r w:rsidRPr="00D25342">
        <w:t xml:space="preserve">Show the relationship </w:t>
      </w:r>
      <w:r w:rsidR="00525A6A">
        <w:t xml:space="preserve">and correlation </w:t>
      </w:r>
      <w:r w:rsidRPr="00D25342">
        <w:t xml:space="preserve">between two numerical variables plotted simultaneously along both the X and Y axis. </w:t>
      </w:r>
    </w:p>
    <w:p w:rsidR="00D25342" w:rsidRPr="00D25342" w:rsidRDefault="00D25342" w:rsidP="00D25342">
      <w:pPr>
        <w:numPr>
          <w:ilvl w:val="0"/>
          <w:numId w:val="14"/>
        </w:numPr>
      </w:pPr>
      <w:bookmarkStart w:id="12" w:name="_73ap3wked16x" w:colFirst="0" w:colLast="0"/>
      <w:bookmarkEnd w:id="12"/>
      <w:r w:rsidRPr="00D25342">
        <w:t>Often used in exploratory data analysis or when we need to plot the data on a quadrant</w:t>
      </w:r>
    </w:p>
    <w:p w:rsidR="00D25342" w:rsidRPr="00D25342" w:rsidRDefault="00D25342" w:rsidP="00D25342">
      <w:pPr>
        <w:numPr>
          <w:ilvl w:val="0"/>
          <w:numId w:val="14"/>
        </w:numPr>
      </w:pPr>
      <w:bookmarkStart w:id="13" w:name="_oxilj47gg0ur" w:colFirst="0" w:colLast="0"/>
      <w:bookmarkEnd w:id="13"/>
      <w:r w:rsidRPr="00D25342">
        <w:t>Can be multidimensional, with the use of color, size, and shape, and easily store quite some data, with a high number of data marks</w:t>
      </w:r>
    </w:p>
    <w:p w:rsidR="00D25342" w:rsidRPr="00D25342" w:rsidRDefault="00D25342" w:rsidP="00D25342">
      <w:pPr>
        <w:numPr>
          <w:ilvl w:val="0"/>
          <w:numId w:val="14"/>
        </w:numPr>
      </w:pPr>
      <w:bookmarkStart w:id="14" w:name="_v3abta94xh0m" w:colFirst="0" w:colLast="0"/>
      <w:bookmarkEnd w:id="14"/>
      <w:r w:rsidRPr="00D25342">
        <w:t>Powerful to present a correlation between two measures</w:t>
      </w:r>
    </w:p>
    <w:p w:rsidR="00D25342" w:rsidRPr="00D25342" w:rsidRDefault="00D25342" w:rsidP="00D25342">
      <w:pPr>
        <w:numPr>
          <w:ilvl w:val="0"/>
          <w:numId w:val="14"/>
        </w:numPr>
      </w:pPr>
      <w:bookmarkStart w:id="15" w:name="_jyaajtwpc0gr" w:colFirst="0" w:colLast="0"/>
      <w:bookmarkEnd w:id="15"/>
      <w:r w:rsidRPr="00D25342">
        <w:t>However, in many cases, scatter plots can be tricky to communicate the data insights with, especially when data marks are plentiful and when there is no immediate correlation legible from the chart.</w:t>
      </w:r>
    </w:p>
    <w:p w:rsidR="004655BC" w:rsidRDefault="004655BC" w:rsidP="004655BC"/>
    <w:p w:rsidR="004655BC" w:rsidRDefault="004C267E" w:rsidP="004C267E">
      <w:pPr>
        <w:pStyle w:val="Heading1"/>
      </w:pPr>
      <w:r>
        <w:t xml:space="preserve">Data Visualization </w:t>
      </w:r>
    </w:p>
    <w:p w:rsidR="004C267E" w:rsidRDefault="004C267E" w:rsidP="004C267E">
      <w:r>
        <w:rPr>
          <w:noProof/>
        </w:rPr>
        <w:drawing>
          <wp:inline distT="0" distB="0" distL="0" distR="0" wp14:anchorId="1C97B682" wp14:editId="30B50A85">
            <wp:extent cx="4292726" cy="24778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92" cy="24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7E" w:rsidRPr="004C267E" w:rsidRDefault="004C267E" w:rsidP="004C267E">
      <w:r>
        <w:rPr>
          <w:noProof/>
        </w:rPr>
        <w:drawing>
          <wp:inline distT="0" distB="0" distL="0" distR="0" wp14:anchorId="43F6EF2D" wp14:editId="6E0EFCE0">
            <wp:extent cx="6751320" cy="30943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BC" w:rsidRDefault="004655BC" w:rsidP="004655BC"/>
    <w:p w:rsidR="004655BC" w:rsidRDefault="004655BC" w:rsidP="004655BC">
      <w:pPr>
        <w:ind w:left="720"/>
      </w:pPr>
    </w:p>
    <w:p w:rsidR="00822401" w:rsidRDefault="00EB1A49" w:rsidP="00822401">
      <w:pPr>
        <w:pStyle w:val="ListParagraph"/>
      </w:pPr>
      <w:r>
        <w:rPr>
          <w:noProof/>
        </w:rPr>
        <w:lastRenderedPageBreak/>
        <w:drawing>
          <wp:inline distT="0" distB="0" distL="0" distR="0" wp14:anchorId="75179C3D" wp14:editId="7FBE098A">
            <wp:extent cx="4242206" cy="2108335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88" cy="21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49" w:rsidRDefault="00EB1A49" w:rsidP="00822401">
      <w:pPr>
        <w:pStyle w:val="ListParagraph"/>
      </w:pPr>
    </w:p>
    <w:p w:rsidR="00EB1A49" w:rsidRDefault="00EB1A49" w:rsidP="00822401">
      <w:pPr>
        <w:pStyle w:val="ListParagraph"/>
      </w:pPr>
      <w:r>
        <w:rPr>
          <w:noProof/>
        </w:rPr>
        <w:drawing>
          <wp:inline distT="0" distB="0" distL="0" distR="0" wp14:anchorId="056BE7CC" wp14:editId="46B772FD">
            <wp:extent cx="4476292" cy="2374978"/>
            <wp:effectExtent l="0" t="0" r="63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231" cy="23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01" w:rsidRDefault="00EB1A49" w:rsidP="00822401">
      <w:r>
        <w:rPr>
          <w:noProof/>
        </w:rPr>
        <w:drawing>
          <wp:inline distT="0" distB="0" distL="0" distR="0" wp14:anchorId="204C56B9" wp14:editId="51D45469">
            <wp:extent cx="5194373" cy="2635783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748" cy="26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49" w:rsidRDefault="00EB1A49" w:rsidP="00822401">
      <w:r>
        <w:rPr>
          <w:noProof/>
        </w:rPr>
        <w:lastRenderedPageBreak/>
        <w:drawing>
          <wp:inline distT="0" distB="0" distL="0" distR="0" wp14:anchorId="7B96D17B" wp14:editId="5B73E0B6">
            <wp:extent cx="4191000" cy="2037554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407" cy="20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98" w:rsidRDefault="00175498" w:rsidP="00822401">
      <w:r>
        <w:rPr>
          <w:noProof/>
        </w:rPr>
        <w:drawing>
          <wp:inline distT="0" distB="0" distL="0" distR="0" wp14:anchorId="04B60635" wp14:editId="7FD33BC1">
            <wp:extent cx="4081272" cy="23458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40" cy="23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98" w:rsidRDefault="00175498" w:rsidP="00822401">
      <w:r>
        <w:rPr>
          <w:noProof/>
        </w:rPr>
        <w:drawing>
          <wp:inline distT="0" distB="0" distL="0" distR="0" wp14:anchorId="5DF3429C" wp14:editId="351469C4">
            <wp:extent cx="4808309" cy="2570582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557" cy="25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98" w:rsidRDefault="00175498" w:rsidP="00822401">
      <w:r>
        <w:rPr>
          <w:noProof/>
        </w:rPr>
        <w:drawing>
          <wp:inline distT="0" distB="0" distL="0" distR="0" wp14:anchorId="0493735E" wp14:editId="6B1EBCD0">
            <wp:extent cx="4525032" cy="2056948"/>
            <wp:effectExtent l="0" t="0" r="889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039" cy="20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98" w:rsidRDefault="00175498" w:rsidP="00822401">
      <w:r>
        <w:rPr>
          <w:noProof/>
        </w:rPr>
        <w:lastRenderedPageBreak/>
        <w:drawing>
          <wp:inline distT="0" distB="0" distL="0" distR="0" wp14:anchorId="79A7214F" wp14:editId="472F5421">
            <wp:extent cx="5032724" cy="20993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15" cy="20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50" w:rsidRDefault="00B45A50" w:rsidP="00822401"/>
    <w:p w:rsidR="00B45A50" w:rsidRDefault="00B45A50" w:rsidP="00B45A50">
      <w:pPr>
        <w:pStyle w:val="Heading1"/>
      </w:pPr>
      <w:r>
        <w:t xml:space="preserve">Interactivity </w:t>
      </w:r>
    </w:p>
    <w:p w:rsidR="00B45A50" w:rsidRDefault="00B45A50" w:rsidP="00B45A50">
      <w:pPr>
        <w:pStyle w:val="ListParagraph"/>
        <w:numPr>
          <w:ilvl w:val="0"/>
          <w:numId w:val="11"/>
        </w:numPr>
      </w:pPr>
      <w:r>
        <w:t xml:space="preserve">Actions </w:t>
      </w:r>
    </w:p>
    <w:p w:rsidR="00B45A50" w:rsidRDefault="00B45A50" w:rsidP="00B45A50">
      <w:pPr>
        <w:pStyle w:val="ListParagraph"/>
        <w:numPr>
          <w:ilvl w:val="0"/>
          <w:numId w:val="11"/>
        </w:numPr>
      </w:pPr>
      <w:r>
        <w:t>Tooltips</w:t>
      </w:r>
    </w:p>
    <w:p w:rsidR="00B45A50" w:rsidRDefault="00B45A50" w:rsidP="00B45A50">
      <w:pPr>
        <w:pStyle w:val="Heading1"/>
      </w:pPr>
      <w:r>
        <w:t>Word / Tag cloud chart</w:t>
      </w:r>
    </w:p>
    <w:p w:rsidR="00B45A50" w:rsidRDefault="00B45A50" w:rsidP="00B45A50">
      <w:pPr>
        <w:pStyle w:val="ListParagraph"/>
        <w:numPr>
          <w:ilvl w:val="0"/>
          <w:numId w:val="11"/>
        </w:numPr>
      </w:pPr>
      <w:r>
        <w:t>Key words enriched with size and / or colour</w:t>
      </w:r>
    </w:p>
    <w:p w:rsidR="00B45A50" w:rsidRDefault="00F60C57" w:rsidP="00B45A50">
      <w:pPr>
        <w:pStyle w:val="ListParagraph"/>
        <w:numPr>
          <w:ilvl w:val="0"/>
          <w:numId w:val="11"/>
        </w:numPr>
      </w:pPr>
      <w:r>
        <w:t xml:space="preserve">Start with </w:t>
      </w:r>
      <w:proofErr w:type="spellStart"/>
      <w:r>
        <w:t>Treemap</w:t>
      </w:r>
      <w:proofErr w:type="spellEnd"/>
    </w:p>
    <w:p w:rsidR="00F60C57" w:rsidRDefault="00F60C57" w:rsidP="00B45A50">
      <w:pPr>
        <w:pStyle w:val="ListParagraph"/>
        <w:numPr>
          <w:ilvl w:val="0"/>
          <w:numId w:val="11"/>
        </w:numPr>
      </w:pPr>
      <w:r>
        <w:t>Convert Marks to Text</w:t>
      </w:r>
    </w:p>
    <w:p w:rsidR="00F60C57" w:rsidRPr="00B45A50" w:rsidRDefault="00F60C57" w:rsidP="00B45A50">
      <w:pPr>
        <w:pStyle w:val="ListParagraph"/>
        <w:numPr>
          <w:ilvl w:val="0"/>
          <w:numId w:val="11"/>
        </w:numPr>
      </w:pPr>
    </w:p>
    <w:p w:rsidR="00B45A50" w:rsidRPr="00B45A50" w:rsidRDefault="00B45A50" w:rsidP="00B45A50"/>
    <w:p w:rsidR="00B45A50" w:rsidRPr="00B45A50" w:rsidRDefault="00B45A50" w:rsidP="00B45A50"/>
    <w:sectPr w:rsidR="00B45A50" w:rsidRPr="00B45A50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D77391"/>
    <w:multiLevelType w:val="multilevel"/>
    <w:tmpl w:val="867A5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32AFF"/>
    <w:multiLevelType w:val="multilevel"/>
    <w:tmpl w:val="85745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042B4"/>
    <w:multiLevelType w:val="multilevel"/>
    <w:tmpl w:val="8138D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3176EF"/>
    <w:multiLevelType w:val="multilevel"/>
    <w:tmpl w:val="0270D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12"/>
  </w:num>
  <w:num w:numId="2" w16cid:durableId="1732387493">
    <w:abstractNumId w:val="16"/>
  </w:num>
  <w:num w:numId="3" w16cid:durableId="6296300">
    <w:abstractNumId w:val="14"/>
  </w:num>
  <w:num w:numId="4" w16cid:durableId="1191184559">
    <w:abstractNumId w:val="4"/>
  </w:num>
  <w:num w:numId="5" w16cid:durableId="790364796">
    <w:abstractNumId w:val="0"/>
  </w:num>
  <w:num w:numId="6" w16cid:durableId="1217006587">
    <w:abstractNumId w:val="15"/>
  </w:num>
  <w:num w:numId="7" w16cid:durableId="650791376">
    <w:abstractNumId w:val="10"/>
  </w:num>
  <w:num w:numId="8" w16cid:durableId="157505955">
    <w:abstractNumId w:val="8"/>
  </w:num>
  <w:num w:numId="9" w16cid:durableId="1073576977">
    <w:abstractNumId w:val="5"/>
  </w:num>
  <w:num w:numId="10" w16cid:durableId="2051490343">
    <w:abstractNumId w:val="6"/>
  </w:num>
  <w:num w:numId="11" w16cid:durableId="355742077">
    <w:abstractNumId w:val="11"/>
  </w:num>
  <w:num w:numId="12" w16cid:durableId="1998412640">
    <w:abstractNumId w:val="1"/>
  </w:num>
  <w:num w:numId="13" w16cid:durableId="1749880292">
    <w:abstractNumId w:val="3"/>
  </w:num>
  <w:num w:numId="14" w16cid:durableId="1519005070">
    <w:abstractNumId w:val="7"/>
  </w:num>
  <w:num w:numId="15" w16cid:durableId="1389915663">
    <w:abstractNumId w:val="13"/>
  </w:num>
  <w:num w:numId="16" w16cid:durableId="127020855">
    <w:abstractNumId w:val="2"/>
  </w:num>
  <w:num w:numId="17" w16cid:durableId="534537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0108F2"/>
    <w:rsid w:val="0011147B"/>
    <w:rsid w:val="00175498"/>
    <w:rsid w:val="001A1C0A"/>
    <w:rsid w:val="001A4CBF"/>
    <w:rsid w:val="002A0602"/>
    <w:rsid w:val="002D7CED"/>
    <w:rsid w:val="00310411"/>
    <w:rsid w:val="00320409"/>
    <w:rsid w:val="004655BC"/>
    <w:rsid w:val="00496195"/>
    <w:rsid w:val="00497527"/>
    <w:rsid w:val="004C267E"/>
    <w:rsid w:val="004C59E1"/>
    <w:rsid w:val="004F3669"/>
    <w:rsid w:val="00525A6A"/>
    <w:rsid w:val="00625604"/>
    <w:rsid w:val="00646A5D"/>
    <w:rsid w:val="00795F68"/>
    <w:rsid w:val="007A3ACD"/>
    <w:rsid w:val="00822401"/>
    <w:rsid w:val="008D3AF4"/>
    <w:rsid w:val="009C7F86"/>
    <w:rsid w:val="00A30519"/>
    <w:rsid w:val="00A32DED"/>
    <w:rsid w:val="00AB0BB5"/>
    <w:rsid w:val="00AB4A16"/>
    <w:rsid w:val="00B30ED0"/>
    <w:rsid w:val="00B45A50"/>
    <w:rsid w:val="00BD496F"/>
    <w:rsid w:val="00C4403B"/>
    <w:rsid w:val="00C90034"/>
    <w:rsid w:val="00CB0697"/>
    <w:rsid w:val="00D25342"/>
    <w:rsid w:val="00D94A2E"/>
    <w:rsid w:val="00DD0848"/>
    <w:rsid w:val="00DE0FCD"/>
    <w:rsid w:val="00EB1A49"/>
    <w:rsid w:val="00EB4527"/>
    <w:rsid w:val="00F208E9"/>
    <w:rsid w:val="00F60C57"/>
    <w:rsid w:val="00F677D7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F2E46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33</Pages>
  <Words>2476</Words>
  <Characters>14115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29</cp:revision>
  <dcterms:created xsi:type="dcterms:W3CDTF">2023-09-16T06:43:00Z</dcterms:created>
  <dcterms:modified xsi:type="dcterms:W3CDTF">2023-10-05T17:01:00Z</dcterms:modified>
</cp:coreProperties>
</file>