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r w:rsidRPr="00115D5F">
        <w:rPr>
          <w:b/>
          <w:sz w:val="28"/>
          <w:szCs w:val="28"/>
        </w:rPr>
        <w:t>FitFlex: Your Personal Fitness Companion</w:t>
      </w:r>
    </w:p>
    <w:p w14:paraId="48862C08" w14:textId="3633182D" w:rsidR="0058652E" w:rsidRDefault="00CB35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CB351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CB3513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CB3513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CB3513">
            <w:r>
              <w:t>Team ID</w:t>
            </w:r>
          </w:p>
        </w:tc>
        <w:tc>
          <w:tcPr>
            <w:tcW w:w="4508" w:type="dxa"/>
          </w:tcPr>
          <w:p w14:paraId="4641E007" w14:textId="4CCAD2C7" w:rsidR="0058652E" w:rsidRDefault="00CB3513">
            <w:r>
              <w:t>SWTID1741162108151585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CB3513">
            <w:r>
              <w:t>Project Name</w:t>
            </w:r>
          </w:p>
        </w:tc>
        <w:tc>
          <w:tcPr>
            <w:tcW w:w="4508" w:type="dxa"/>
          </w:tcPr>
          <w:p w14:paraId="00C7E65A" w14:textId="1C050233" w:rsidR="0058652E" w:rsidRDefault="00CB3513">
            <w:r>
              <w:t>NEWS APP</w:t>
            </w:r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CB3513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CB3513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CB3513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CB3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CB35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CB3513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CB3513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CB3513">
      <w:pPr>
        <w:jc w:val="both"/>
        <w:rPr>
          <w:b/>
          <w:color w:val="2A2A2A"/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CB3513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  <w:lang w:val="en-US" w:eastAsia="en-US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BD5D9F"/>
    <w:rsid w:val="00C6323F"/>
    <w:rsid w:val="00CB3513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SHIFT II</cp:lastModifiedBy>
  <cp:revision>4</cp:revision>
  <dcterms:created xsi:type="dcterms:W3CDTF">2025-03-05T19:40:00Z</dcterms:created>
  <dcterms:modified xsi:type="dcterms:W3CDTF">2025-03-12T05:39:00Z</dcterms:modified>
</cp:coreProperties>
</file>