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o80cf25kvtyl" w:id="0"/>
      <w:bookmarkEnd w:id="0"/>
      <w:r w:rsidDel="00000000" w:rsidR="00000000" w:rsidRPr="00000000">
        <w:rPr>
          <w:rtl w:val="0"/>
        </w:rPr>
        <w:t xml:space="preserve">General instructions read carefully: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The approach of solving the Problem solely depends on the Candidate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Make sure to have Draw.io diagrams for the workflowns and application architecture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Every configuration, code written should be pushed on git (Private Repo if Possible)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Your are not permitted to share the doc with anyone, even with your colleagues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There should be proper Documentations for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Use helm3.x when using helm for deploying applications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You have to save each and every configuration as the cluster access given to you is for experiments and may get down as people here are experimenting constantly.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There is namespace nirmal and you have full admin access to that NS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Sample Labels to be associated with every Kubernetes objects</w:t>
      </w:r>
    </w:p>
    <w:p w:rsidR="00000000" w:rsidDel="00000000" w:rsidP="00000000" w:rsidRDefault="00000000" w:rsidRPr="00000000" w14:paraId="0000000D">
      <w:pPr>
        <w:spacing w:before="20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app.kubernetes.io/name: wordpress 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app.kubernetes.io/instance: wordpress-abcxzy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app.kubernetes.io/version: "4.9.4" - Req - Defaults to 0.1 if not available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app.kubernetes.io/managed-by: helm|manifest 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app.kubernetes.io/contact: Gursimran 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app.kubernetes.io/workload: xenonstack-website 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app.kubernetes.io/env: dev|uat|prod 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app.kubernetes.io/tier: frontend|backend|ml|de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app.kubernetes.io/project: devops-intelligence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rFonts w:ascii="Roboto" w:cs="Roboto" w:eastAsia="Roboto" w:hAnsi="Roboto"/>
        </w:rPr>
      </w:pPr>
      <w:bookmarkStart w:colFirst="0" w:colLast="0" w:name="_87ussaxx89b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Problem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Task 1: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) Bootstrap kubernetes cluster on your laptop using kubeadm 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(use master cluster only to get the worloads scheduled on it )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 ) Deploy traefik ingress controller on your  K8 cluster (you can use helm for this)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Verify the cluster/ingress controller is operational or  not, once things seems good follow below guidelines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Task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Taint your node with key as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key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and value as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mosquito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and taint effect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NoSchedule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Dockerize the App mentioned by the URL 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rtl w:val="0"/>
          </w:rPr>
          <w:t xml:space="preserve">https://github.com/M1TKO/my-note-webapp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and deploy it on Kubernetes using following guidelines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Database should be external (deploy external DB on Kubernetes)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app should use persistent volumes (hostpath would work here for us)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ingress name to access via web should be 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notes.xenon.team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app should always scheduled by tolerating the taint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Demonstrate usage of Readiness and Liveness probe via your application</w:t>
      </w:r>
    </w:p>
    <w:p w:rsidR="00000000" w:rsidDel="00000000" w:rsidP="00000000" w:rsidRDefault="00000000" w:rsidRPr="00000000" w14:paraId="00000032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Taks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-3 </w:t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br w:type="textWrapping"/>
        <w:br w:type="textWrapping"/>
        <w:t xml:space="preserve">Task to be done via Helm3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There should be a monitoring Stack for the application, So you can use pre built helm chart for Grafana and Prometheus 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hd w:fill="fff2cc" w:val="clear"/>
        </w:rPr>
      </w:pPr>
      <w:r w:rsidDel="00000000" w:rsidR="00000000" w:rsidRPr="00000000">
        <w:rPr>
          <w:rFonts w:ascii="Roboto" w:cs="Roboto" w:eastAsia="Roboto" w:hAnsi="Roboto"/>
          <w:shd w:fill="fff2cc" w:val="clear"/>
          <w:rtl w:val="0"/>
        </w:rPr>
        <w:t xml:space="preserve">but the Problem is you have to create a single helm chart combining the existing helm chart of Grafana and Prometheus and then deploy the monitoring stack.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Caution here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we do not need NODE and kube system monitoring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only application monitoring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is required to be done.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1TKO/my-note-weba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