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920"/>
      </w:tblGrid>
      <w:tr w:rsidR="00953E1F" w14:paraId="5722A921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200" w:type="dxa"/>
            </w:tcMar>
            <w:vAlign w:val="center"/>
          </w:tcPr>
          <w:p w14:paraId="7DFCCFE9" w14:textId="77777777" w:rsidR="00953E1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NIRMINE ADNANE</w:t>
            </w:r>
          </w:p>
          <w:p w14:paraId="66C12A48" w14:textId="77777777" w:rsidR="00953E1F" w:rsidRDefault="00000000">
            <w:pPr>
              <w:spacing w:before="60" w:after="80"/>
            </w:pPr>
            <w:r>
              <w:rPr>
                <w:rFonts w:ascii="Calibri" w:eastAsia="Calibri" w:hAnsi="Calibri" w:cs="Calibri"/>
                <w:i/>
                <w:iCs/>
                <w:color w:val="A9D0F5"/>
                <w:sz w:val="22"/>
                <w:szCs w:val="22"/>
              </w:rPr>
              <w:t>Étudiante Ingénieure — INPT Rabat</w:t>
            </w:r>
          </w:p>
          <w:p w14:paraId="1B800A1D" w14:textId="77777777" w:rsidR="00953E1F" w:rsidRDefault="00000000">
            <w:r>
              <w:rPr>
                <w:rFonts w:ascii="Calibri" w:eastAsia="Calibri" w:hAnsi="Calibri" w:cs="Calibri"/>
                <w:color w:val="3A6FA8"/>
                <w:sz w:val="16"/>
                <w:szCs w:val="16"/>
              </w:rPr>
              <w:t>─────────────────────────</w:t>
            </w:r>
          </w:p>
          <w:p w14:paraId="1A10BAFA" w14:textId="77777777" w:rsidR="00953E1F" w:rsidRDefault="00000000">
            <w:pPr>
              <w:spacing w:before="80"/>
            </w:pP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📞  0659769298</w:t>
            </w:r>
          </w:p>
          <w:p w14:paraId="0EE1C464" w14:textId="77777777" w:rsidR="00953E1F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✉  nirmineadnane7@gmail.com</w:t>
            </w:r>
          </w:p>
          <w:p w14:paraId="0637F351" w14:textId="77777777" w:rsidR="00953E1F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📍  Rue des écoles N°82, Tinjdad, Errachidia (52600)</w:t>
            </w:r>
          </w:p>
        </w:tc>
        <w:tc>
          <w:tcPr>
            <w:tcW w:w="3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2B7E2CBD" w14:textId="77777777" w:rsidR="00953E1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LANGUES</w:t>
            </w:r>
          </w:p>
          <w:p w14:paraId="22871EFC" w14:textId="4F1FEAAE" w:rsidR="00953E1F" w:rsidRDefault="00000000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Anglais  ●●●</w:t>
            </w:r>
            <w:r w:rsidR="006D56ED"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●</w:t>
            </w: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○</w:t>
            </w:r>
          </w:p>
          <w:p w14:paraId="34BC7899" w14:textId="1814E64D" w:rsidR="00953E1F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Français  ●●</w:t>
            </w:r>
            <w:r w:rsidR="00C12406"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●</w:t>
            </w:r>
            <w:r w:rsidR="001702EB"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●</w:t>
            </w: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○</w:t>
            </w:r>
          </w:p>
          <w:p w14:paraId="3D6B5143" w14:textId="77777777" w:rsidR="00953E1F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Arabe  ●●●●●</w:t>
            </w:r>
          </w:p>
          <w:p w14:paraId="59193C59" w14:textId="77777777" w:rsidR="00953E1F" w:rsidRDefault="00000000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CENTRES D'INTÉRÊT</w:t>
            </w:r>
          </w:p>
          <w:p w14:paraId="382D0756" w14:textId="77777777" w:rsidR="00953E1F" w:rsidRDefault="00000000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📚 Lecture   🏐 Volley-ball</w:t>
            </w:r>
          </w:p>
          <w:p w14:paraId="327F4263" w14:textId="77777777" w:rsidR="00953E1F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D6EAF8"/>
                <w:sz w:val="18"/>
                <w:szCs w:val="18"/>
              </w:rPr>
              <w:t>🎾 Tennis   🥾 Randonnée</w:t>
            </w:r>
          </w:p>
        </w:tc>
      </w:tr>
    </w:tbl>
    <w:p w14:paraId="67BF36AB" w14:textId="77777777" w:rsidR="00953E1F" w:rsidRDefault="00953E1F">
      <w:pPr>
        <w:spacing w:before="200"/>
      </w:pPr>
    </w:p>
    <w:p w14:paraId="2DA13C9A" w14:textId="77777777" w:rsidR="00953E1F" w:rsidRDefault="00000000">
      <w:pPr>
        <w:pBdr>
          <w:bottom w:val="single" w:sz="8" w:space="4" w:color="1B3A6B"/>
        </w:pBdr>
        <w:spacing w:before="2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FORMATION</w:t>
      </w:r>
    </w:p>
    <w:p w14:paraId="1D9EAACD" w14:textId="77777777" w:rsidR="00953E1F" w:rsidRDefault="00953E1F">
      <w:pPr>
        <w:spacing w:after="80"/>
      </w:pPr>
    </w:p>
    <w:p w14:paraId="6B0B3F8E" w14:textId="77777777" w:rsidR="00953E1F" w:rsidRDefault="00000000">
      <w:pPr>
        <w:spacing w:before="12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>Institut National des Postes et Télécommunications (INPT)</w:t>
      </w:r>
      <w:r>
        <w:rPr>
          <w:rFonts w:ascii="Calibri" w:eastAsia="Calibri" w:hAnsi="Calibri" w:cs="Calibri"/>
          <w:color w:val="BDC3C7"/>
        </w:rPr>
        <w:t xml:space="preserve">  |  </w:t>
      </w:r>
      <w:r>
        <w:rPr>
          <w:rFonts w:ascii="Calibri" w:eastAsia="Calibri" w:hAnsi="Calibri" w:cs="Calibri"/>
          <w:i/>
          <w:iCs/>
          <w:color w:val="2E86C1"/>
        </w:rPr>
        <w:t>2025 – Présent</w:t>
      </w:r>
    </w:p>
    <w:p w14:paraId="2992168F" w14:textId="77777777" w:rsidR="00953E1F" w:rsidRDefault="00000000">
      <w:pPr>
        <w:spacing w:before="40" w:after="40"/>
      </w:pPr>
      <w:r>
        <w:rPr>
          <w:rFonts w:ascii="Calibri" w:eastAsia="Calibri" w:hAnsi="Calibri" w:cs="Calibri"/>
          <w:i/>
          <w:iCs/>
          <w:color w:val="555555"/>
        </w:rPr>
        <w:t>1ère année du Cycle Ingénieur — Rabat</w:t>
      </w:r>
    </w:p>
    <w:p w14:paraId="64783C0C" w14:textId="77777777" w:rsidR="00953E1F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2E86C1"/>
          <w:sz w:val="19"/>
          <w:szCs w:val="19"/>
        </w:rPr>
        <w:t xml:space="preserve">▸  </w:t>
      </w:r>
      <w:r>
        <w:rPr>
          <w:rFonts w:ascii="Calibri" w:eastAsia="Calibri" w:hAnsi="Calibri" w:cs="Calibri"/>
          <w:color w:val="1C2833"/>
          <w:sz w:val="19"/>
          <w:szCs w:val="19"/>
        </w:rPr>
        <w:t>Admis via le Concours National Commun (CNC) — Classement : 243ème, Filière PSI</w:t>
      </w:r>
    </w:p>
    <w:p w14:paraId="73A478DD" w14:textId="77777777" w:rsidR="00953E1F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2E86C1"/>
          <w:sz w:val="19"/>
          <w:szCs w:val="19"/>
        </w:rPr>
        <w:t xml:space="preserve">▸  </w:t>
      </w:r>
      <w:r>
        <w:rPr>
          <w:rFonts w:ascii="Calibri" w:eastAsia="Calibri" w:hAnsi="Calibri" w:cs="Calibri"/>
          <w:color w:val="1C2833"/>
          <w:sz w:val="19"/>
          <w:szCs w:val="19"/>
        </w:rPr>
        <w:t>Modules S1 &amp; S2 : Électronique, Traitement de l'Information, Microprocesseurs, Systèmes d'Exploitation, Réseaux, Bases de données, Développement Logiciel, Systèmes Embarqués, Circuits Programmables, Électronique Analogique &amp; RF</w:t>
      </w:r>
    </w:p>
    <w:p w14:paraId="07BDB4B1" w14:textId="77777777" w:rsidR="00953E1F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2E86C1"/>
          <w:sz w:val="19"/>
          <w:szCs w:val="19"/>
        </w:rPr>
        <w:t xml:space="preserve">▸  </w:t>
      </w:r>
      <w:r>
        <w:rPr>
          <w:rFonts w:ascii="Calibri" w:eastAsia="Calibri" w:hAnsi="Calibri" w:cs="Calibri"/>
          <w:color w:val="1C2833"/>
          <w:sz w:val="19"/>
          <w:szCs w:val="19"/>
        </w:rPr>
        <w:t>Algorithmique &amp; Programmation C, Paradigme OOP, Développement Web</w:t>
      </w:r>
    </w:p>
    <w:p w14:paraId="13C9AE44" w14:textId="77777777" w:rsidR="00953E1F" w:rsidRDefault="00000000">
      <w:pPr>
        <w:spacing w:before="12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>Classes Préparatoires PSI — CPGE des KOUTOUBIA</w:t>
      </w:r>
      <w:r>
        <w:rPr>
          <w:rFonts w:ascii="Calibri" w:eastAsia="Calibri" w:hAnsi="Calibri" w:cs="Calibri"/>
          <w:color w:val="BDC3C7"/>
        </w:rPr>
        <w:t xml:space="preserve">  |  </w:t>
      </w:r>
      <w:r>
        <w:rPr>
          <w:rFonts w:ascii="Calibri" w:eastAsia="Calibri" w:hAnsi="Calibri" w:cs="Calibri"/>
          <w:i/>
          <w:iCs/>
          <w:color w:val="2E86C1"/>
        </w:rPr>
        <w:t>2024 – 2025</w:t>
      </w:r>
    </w:p>
    <w:p w14:paraId="3B2F1084" w14:textId="77777777" w:rsidR="00953E1F" w:rsidRDefault="00000000">
      <w:pPr>
        <w:spacing w:before="40" w:after="40"/>
      </w:pPr>
      <w:r>
        <w:rPr>
          <w:rFonts w:ascii="Calibri" w:eastAsia="Calibri" w:hAnsi="Calibri" w:cs="Calibri"/>
          <w:i/>
          <w:iCs/>
          <w:color w:val="555555"/>
        </w:rPr>
        <w:t>2ème année — Physique et Sciences de l'Ingénieur (PSI) — Marrakech</w:t>
      </w:r>
    </w:p>
    <w:p w14:paraId="17995912" w14:textId="77777777" w:rsidR="00953E1F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2E86C1"/>
          <w:sz w:val="19"/>
          <w:szCs w:val="19"/>
        </w:rPr>
        <w:t xml:space="preserve">▸  </w:t>
      </w:r>
      <w:r>
        <w:rPr>
          <w:rFonts w:ascii="Calibri" w:eastAsia="Calibri" w:hAnsi="Calibri" w:cs="Calibri"/>
          <w:color w:val="1C2833"/>
          <w:sz w:val="19"/>
          <w:szCs w:val="19"/>
        </w:rPr>
        <w:t>Classée 2ème de la classe</w:t>
      </w:r>
    </w:p>
    <w:p w14:paraId="70FAB518" w14:textId="77777777" w:rsidR="00953E1F" w:rsidRDefault="00000000">
      <w:pPr>
        <w:spacing w:before="12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>Classes Préparatoires PCSI — CPGE des KOUTOUBIA</w:t>
      </w:r>
      <w:r>
        <w:rPr>
          <w:rFonts w:ascii="Calibri" w:eastAsia="Calibri" w:hAnsi="Calibri" w:cs="Calibri"/>
          <w:color w:val="BDC3C7"/>
        </w:rPr>
        <w:t xml:space="preserve">  |  </w:t>
      </w:r>
      <w:r>
        <w:rPr>
          <w:rFonts w:ascii="Calibri" w:eastAsia="Calibri" w:hAnsi="Calibri" w:cs="Calibri"/>
          <w:i/>
          <w:iCs/>
          <w:color w:val="2E86C1"/>
        </w:rPr>
        <w:t>2023 – 2024</w:t>
      </w:r>
    </w:p>
    <w:p w14:paraId="5D024457" w14:textId="77777777" w:rsidR="00953E1F" w:rsidRDefault="00000000">
      <w:pPr>
        <w:spacing w:before="40" w:after="40"/>
      </w:pPr>
      <w:r>
        <w:rPr>
          <w:rFonts w:ascii="Calibri" w:eastAsia="Calibri" w:hAnsi="Calibri" w:cs="Calibri"/>
          <w:i/>
          <w:iCs/>
          <w:color w:val="555555"/>
        </w:rPr>
        <w:t>1ère année — Physique, Chimie et Sciences de l'Ingénieur (PCSI) — Marrakech</w:t>
      </w:r>
    </w:p>
    <w:p w14:paraId="3B04A9BA" w14:textId="77777777" w:rsidR="00953E1F" w:rsidRDefault="00000000">
      <w:pPr>
        <w:spacing w:before="12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>Baccalauréat Scientifique — Mention Bien</w:t>
      </w:r>
      <w:r>
        <w:rPr>
          <w:rFonts w:ascii="Calibri" w:eastAsia="Calibri" w:hAnsi="Calibri" w:cs="Calibri"/>
          <w:color w:val="BDC3C7"/>
        </w:rPr>
        <w:t xml:space="preserve">  |  </w:t>
      </w:r>
      <w:r>
        <w:rPr>
          <w:rFonts w:ascii="Calibri" w:eastAsia="Calibri" w:hAnsi="Calibri" w:cs="Calibri"/>
          <w:i/>
          <w:iCs/>
          <w:color w:val="2E86C1"/>
        </w:rPr>
        <w:t>2022 – 2023</w:t>
      </w:r>
    </w:p>
    <w:p w14:paraId="3CF02288" w14:textId="77777777" w:rsidR="00953E1F" w:rsidRDefault="00000000">
      <w:pPr>
        <w:spacing w:before="40" w:after="40"/>
      </w:pPr>
      <w:r>
        <w:rPr>
          <w:rFonts w:ascii="Calibri" w:eastAsia="Calibri" w:hAnsi="Calibri" w:cs="Calibri"/>
          <w:i/>
          <w:iCs/>
          <w:color w:val="555555"/>
        </w:rPr>
        <w:t>Option : Sciences Physiques — Lycée Hassan II, Tinjdad</w:t>
      </w:r>
    </w:p>
    <w:p w14:paraId="63698CB4" w14:textId="77777777" w:rsidR="00953E1F" w:rsidRDefault="00953E1F">
      <w:pPr>
        <w:spacing w:before="80"/>
      </w:pPr>
    </w:p>
    <w:p w14:paraId="6347B24D" w14:textId="77777777" w:rsidR="00953E1F" w:rsidRDefault="00000000">
      <w:pPr>
        <w:pBdr>
          <w:bottom w:val="single" w:sz="8" w:space="4" w:color="1B3A6B"/>
        </w:pBdr>
        <w:spacing w:before="2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PROJETS ACADÉMIQUES</w:t>
      </w:r>
    </w:p>
    <w:p w14:paraId="509016CD" w14:textId="77777777" w:rsidR="00953E1F" w:rsidRDefault="00953E1F">
      <w:pPr>
        <w:spacing w:after="80"/>
      </w:pPr>
    </w:p>
    <w:p w14:paraId="42C7A6B7" w14:textId="77777777" w:rsidR="00953E1F" w:rsidRDefault="00000000">
      <w:pPr>
        <w:spacing w:before="100" w:after="30"/>
      </w:pPr>
      <w:r>
        <w:rPr>
          <w:rFonts w:ascii="Calibri" w:eastAsia="Calibri" w:hAnsi="Calibri" w:cs="Calibri"/>
          <w:color w:val="2E86C1"/>
        </w:rPr>
        <w:t xml:space="preserve">◆  </w:t>
      </w:r>
      <w:r>
        <w:rPr>
          <w:rFonts w:ascii="Calibri" w:eastAsia="Calibri" w:hAnsi="Calibri" w:cs="Calibri"/>
          <w:b/>
          <w:bCs/>
          <w:color w:val="1C2833"/>
        </w:rPr>
        <w:t>Conception de la Base de Données Orion-7</w:t>
      </w:r>
    </w:p>
    <w:p w14:paraId="00539812" w14:textId="77777777" w:rsidR="00953E1F" w:rsidRDefault="00000000">
      <w:pPr>
        <w:spacing w:after="60"/>
        <w:ind w:left="400"/>
      </w:pPr>
      <w:r>
        <w:rPr>
          <w:rFonts w:ascii="Calibri" w:eastAsia="Calibri" w:hAnsi="Calibri" w:cs="Calibri"/>
          <w:color w:val="555555"/>
          <w:sz w:val="18"/>
          <w:szCs w:val="18"/>
        </w:rPr>
        <w:t>Conception et implémentation d'une base de données relationnelle complète (modélisation MCD/MLD, SQL, optimisation des requêtes).</w:t>
      </w:r>
    </w:p>
    <w:p w14:paraId="21FD98FF" w14:textId="77777777" w:rsidR="00953E1F" w:rsidRDefault="00000000">
      <w:pPr>
        <w:spacing w:before="100" w:after="30"/>
      </w:pPr>
      <w:r>
        <w:rPr>
          <w:rFonts w:ascii="Calibri" w:eastAsia="Calibri" w:hAnsi="Calibri" w:cs="Calibri"/>
          <w:color w:val="2E86C1"/>
        </w:rPr>
        <w:t xml:space="preserve">◆  </w:t>
      </w:r>
      <w:r>
        <w:rPr>
          <w:rFonts w:ascii="Calibri" w:eastAsia="Calibri" w:hAnsi="Calibri" w:cs="Calibri"/>
          <w:b/>
          <w:bCs/>
          <w:color w:val="1C2833"/>
        </w:rPr>
        <w:t>Conception d'un Système de Suppression de Bruit</w:t>
      </w:r>
    </w:p>
    <w:p w14:paraId="18E339CB" w14:textId="77777777" w:rsidR="00953E1F" w:rsidRDefault="00000000">
      <w:pPr>
        <w:spacing w:after="60"/>
        <w:ind w:left="400"/>
      </w:pPr>
      <w:r>
        <w:rPr>
          <w:rFonts w:ascii="Calibri" w:eastAsia="Calibri" w:hAnsi="Calibri" w:cs="Calibri"/>
          <w:color w:val="555555"/>
          <w:sz w:val="18"/>
          <w:szCs w:val="18"/>
        </w:rPr>
        <w:t>Projet de Signaux &amp; Systèmes — filtrage numérique et traitement du signal pour l'élimination du bruit dans des signaux audio.</w:t>
      </w:r>
    </w:p>
    <w:p w14:paraId="602CE9BA" w14:textId="77777777" w:rsidR="00953E1F" w:rsidRDefault="00000000">
      <w:pPr>
        <w:spacing w:before="100" w:after="30"/>
      </w:pPr>
      <w:r>
        <w:rPr>
          <w:rFonts w:ascii="Calibri" w:eastAsia="Calibri" w:hAnsi="Calibri" w:cs="Calibri"/>
          <w:color w:val="2E86C1"/>
        </w:rPr>
        <w:t xml:space="preserve">◆  </w:t>
      </w:r>
      <w:r>
        <w:rPr>
          <w:rFonts w:ascii="Calibri" w:eastAsia="Calibri" w:hAnsi="Calibri" w:cs="Calibri"/>
          <w:b/>
          <w:bCs/>
          <w:color w:val="1C2833"/>
        </w:rPr>
        <w:t>Site Web Guide Touristique — ESP32</w:t>
      </w:r>
    </w:p>
    <w:p w14:paraId="360F5B43" w14:textId="77777777" w:rsidR="00953E1F" w:rsidRDefault="00000000">
      <w:pPr>
        <w:spacing w:after="60"/>
        <w:ind w:left="400"/>
      </w:pPr>
      <w:r>
        <w:rPr>
          <w:rFonts w:ascii="Calibri" w:eastAsia="Calibri" w:hAnsi="Calibri" w:cs="Calibri"/>
          <w:color w:val="555555"/>
          <w:sz w:val="18"/>
          <w:szCs w:val="18"/>
        </w:rPr>
        <w:t>Développement web full-stack d'un guide touristique interactif intégrant un microcontrôleur ESP32 pour la collecte de données en temps réel.</w:t>
      </w:r>
    </w:p>
    <w:p w14:paraId="062CF940" w14:textId="77777777" w:rsidR="00953E1F" w:rsidRDefault="00000000">
      <w:pPr>
        <w:spacing w:before="100" w:after="30"/>
      </w:pPr>
      <w:r>
        <w:rPr>
          <w:rFonts w:ascii="Calibri" w:eastAsia="Calibri" w:hAnsi="Calibri" w:cs="Calibri"/>
          <w:color w:val="2E86C1"/>
        </w:rPr>
        <w:t xml:space="preserve">◆  </w:t>
      </w:r>
      <w:r>
        <w:rPr>
          <w:rFonts w:ascii="Calibri" w:eastAsia="Calibri" w:hAnsi="Calibri" w:cs="Calibri"/>
          <w:b/>
          <w:bCs/>
          <w:color w:val="1C2833"/>
        </w:rPr>
        <w:t>Projet RFID : Gestion de l'Accès et des Enregistrements</w:t>
      </w:r>
    </w:p>
    <w:p w14:paraId="0662D2E9" w14:textId="77777777" w:rsidR="00953E1F" w:rsidRDefault="00000000">
      <w:pPr>
        <w:spacing w:after="60"/>
        <w:ind w:left="400"/>
      </w:pPr>
      <w:r>
        <w:rPr>
          <w:rFonts w:ascii="Calibri" w:eastAsia="Calibri" w:hAnsi="Calibri" w:cs="Calibri"/>
          <w:color w:val="555555"/>
          <w:sz w:val="18"/>
          <w:szCs w:val="18"/>
        </w:rPr>
        <w:t>Système de contrôle d'accès basé sur RFID avec synchronisation en temps réel vers Google Sheets et une base de données locale.</w:t>
      </w:r>
    </w:p>
    <w:p w14:paraId="1841F323" w14:textId="77777777" w:rsidR="00953E1F" w:rsidRDefault="00953E1F">
      <w:pPr>
        <w:spacing w:before="80"/>
      </w:pPr>
    </w:p>
    <w:p w14:paraId="35194BEC" w14:textId="77777777" w:rsidR="00953E1F" w:rsidRDefault="00000000">
      <w:pPr>
        <w:pBdr>
          <w:bottom w:val="single" w:sz="8" w:space="4" w:color="1B3A6B"/>
        </w:pBdr>
        <w:spacing w:before="2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COMPÉTENCES TECHNIQUES</w:t>
      </w:r>
    </w:p>
    <w:p w14:paraId="26827E25" w14:textId="77777777" w:rsidR="00953E1F" w:rsidRDefault="00953E1F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3E1F" w14:paraId="0FE6F9B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0A02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Algorithmique &amp; C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F440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Programmation Orientée Objet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0919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Développement Web</w:t>
            </w:r>
          </w:p>
        </w:tc>
      </w:tr>
      <w:tr w:rsidR="00953E1F" w14:paraId="744A2EA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E894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Bases de données relationnelles (SQL)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3C59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Systèmes Embarqués / ESP32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0038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RFID &amp; IoT</w:t>
            </w:r>
          </w:p>
        </w:tc>
      </w:tr>
      <w:tr w:rsidR="00953E1F" w14:paraId="478E409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5D84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Microcontrôleurs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737D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VHDL / Circuits Programmables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306A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Électronique Analogique &amp; Numérique</w:t>
            </w:r>
          </w:p>
        </w:tc>
      </w:tr>
      <w:tr w:rsidR="00953E1F" w14:paraId="4C8177F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4116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lastRenderedPageBreak/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Systèmes d'Exploitation &amp; Réseaux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C23C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Traitement du Signal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3817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Logiciels de gestion de projet</w:t>
            </w:r>
          </w:p>
        </w:tc>
      </w:tr>
    </w:tbl>
    <w:p w14:paraId="1DE4F025" w14:textId="77777777" w:rsidR="00953E1F" w:rsidRDefault="00953E1F">
      <w:pPr>
        <w:spacing w:before="160"/>
      </w:pPr>
    </w:p>
    <w:p w14:paraId="72DD6DA4" w14:textId="77777777" w:rsidR="00953E1F" w:rsidRDefault="00000000">
      <w:pPr>
        <w:pBdr>
          <w:bottom w:val="single" w:sz="8" w:space="4" w:color="1B3A6B"/>
        </w:pBdr>
        <w:spacing w:before="2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COMPÉTENCES TRANSVERSALES</w:t>
      </w:r>
    </w:p>
    <w:p w14:paraId="33C4213E" w14:textId="77777777" w:rsidR="00953E1F" w:rsidRDefault="00953E1F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3E1F" w14:paraId="150C175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1A53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Résilience &amp; adaptabilité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8A9D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Gestion du temps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862C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Capacités d'organisation</w:t>
            </w:r>
          </w:p>
        </w:tc>
      </w:tr>
      <w:tr w:rsidR="00953E1F" w14:paraId="6EE91E4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E1F1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Résolution de problèmes sous pression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92E7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Communication efficace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4BCF" w14:textId="77777777" w:rsidR="00953E1F" w:rsidRDefault="00000000">
            <w:r>
              <w:rPr>
                <w:rFonts w:ascii="Calibri" w:eastAsia="Calibri" w:hAnsi="Calibri" w:cs="Calibri"/>
                <w:color w:val="2E86C1"/>
                <w:sz w:val="18"/>
                <w:szCs w:val="18"/>
              </w:rPr>
              <w:t xml:space="preserve">✓  </w:t>
            </w:r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Travail en équipe</w:t>
            </w:r>
          </w:p>
        </w:tc>
      </w:tr>
    </w:tbl>
    <w:p w14:paraId="003AE54F" w14:textId="77777777" w:rsidR="00953E1F" w:rsidRDefault="00953E1F">
      <w:pPr>
        <w:spacing w:before="160"/>
      </w:pPr>
    </w:p>
    <w:p w14:paraId="6E7BA9A4" w14:textId="77777777" w:rsidR="00953E1F" w:rsidRDefault="00000000">
      <w:pPr>
        <w:pBdr>
          <w:bottom w:val="single" w:sz="8" w:space="4" w:color="1B3A6B"/>
        </w:pBdr>
        <w:spacing w:before="2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DÉVELOPPEMENT PERSONNEL</w:t>
      </w:r>
    </w:p>
    <w:p w14:paraId="1927DD49" w14:textId="77777777" w:rsidR="00953E1F" w:rsidRDefault="00953E1F">
      <w:pPr>
        <w:spacing w:after="80"/>
      </w:pPr>
    </w:p>
    <w:p w14:paraId="2961002E" w14:textId="77777777" w:rsidR="00953E1F" w:rsidRDefault="00000000">
      <w:pPr>
        <w:spacing w:before="12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>Institut des Langues Oxford — Salé</w:t>
      </w:r>
      <w:r>
        <w:rPr>
          <w:rFonts w:ascii="Calibri" w:eastAsia="Calibri" w:hAnsi="Calibri" w:cs="Calibri"/>
          <w:color w:val="BDC3C7"/>
        </w:rPr>
        <w:t xml:space="preserve">  |  </w:t>
      </w:r>
      <w:r>
        <w:rPr>
          <w:rFonts w:ascii="Calibri" w:eastAsia="Calibri" w:hAnsi="Calibri" w:cs="Calibri"/>
          <w:i/>
          <w:iCs/>
          <w:color w:val="2E86C1"/>
        </w:rPr>
        <w:t>Été 2022</w:t>
      </w:r>
    </w:p>
    <w:p w14:paraId="0950A334" w14:textId="77777777" w:rsidR="00953E1F" w:rsidRDefault="00000000">
      <w:pPr>
        <w:spacing w:before="40" w:after="40"/>
      </w:pPr>
      <w:r>
        <w:rPr>
          <w:rFonts w:ascii="Calibri" w:eastAsia="Calibri" w:hAnsi="Calibri" w:cs="Calibri"/>
          <w:i/>
          <w:iCs/>
          <w:color w:val="555555"/>
        </w:rPr>
        <w:t>Formation en communication et rédaction technique</w:t>
      </w:r>
    </w:p>
    <w:p w14:paraId="7591C818" w14:textId="77777777" w:rsidR="00953E1F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2E86C1"/>
          <w:sz w:val="19"/>
          <w:szCs w:val="19"/>
        </w:rPr>
        <w:t xml:space="preserve">▸  </w:t>
      </w:r>
      <w:r>
        <w:rPr>
          <w:rFonts w:ascii="Calibri" w:eastAsia="Calibri" w:hAnsi="Calibri" w:cs="Calibri"/>
          <w:color w:val="1C2833"/>
          <w:sz w:val="19"/>
          <w:szCs w:val="19"/>
        </w:rPr>
        <w:t>Renforcement des capacités rédactionnelles pour rapports techniques</w:t>
      </w:r>
    </w:p>
    <w:p w14:paraId="74B6487C" w14:textId="77777777" w:rsidR="00953E1F" w:rsidRDefault="00000000">
      <w:pPr>
        <w:spacing w:before="30" w:after="30"/>
        <w:ind w:left="360"/>
      </w:pPr>
      <w:r>
        <w:rPr>
          <w:rFonts w:ascii="Calibri" w:eastAsia="Calibri" w:hAnsi="Calibri" w:cs="Calibri"/>
          <w:color w:val="2E86C1"/>
          <w:sz w:val="19"/>
          <w:szCs w:val="19"/>
        </w:rPr>
        <w:t xml:space="preserve">▸  </w:t>
      </w:r>
      <w:r>
        <w:rPr>
          <w:rFonts w:ascii="Calibri" w:eastAsia="Calibri" w:hAnsi="Calibri" w:cs="Calibri"/>
          <w:color w:val="1C2833"/>
          <w:sz w:val="19"/>
          <w:szCs w:val="19"/>
        </w:rPr>
        <w:t>Ateliers de communication claire et efficace</w:t>
      </w:r>
    </w:p>
    <w:sectPr w:rsidR="00953E1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10AE"/>
    <w:multiLevelType w:val="hybridMultilevel"/>
    <w:tmpl w:val="FE2A24D8"/>
    <w:lvl w:ilvl="0" w:tplc="B7F60BB0">
      <w:start w:val="1"/>
      <w:numFmt w:val="bullet"/>
      <w:lvlText w:val="●"/>
      <w:lvlJc w:val="left"/>
      <w:pPr>
        <w:ind w:left="720" w:hanging="360"/>
      </w:pPr>
    </w:lvl>
    <w:lvl w:ilvl="1" w:tplc="9B92CCC6">
      <w:start w:val="1"/>
      <w:numFmt w:val="bullet"/>
      <w:lvlText w:val="○"/>
      <w:lvlJc w:val="left"/>
      <w:pPr>
        <w:ind w:left="1440" w:hanging="360"/>
      </w:pPr>
    </w:lvl>
    <w:lvl w:ilvl="2" w:tplc="7A744D14">
      <w:start w:val="1"/>
      <w:numFmt w:val="bullet"/>
      <w:lvlText w:val="■"/>
      <w:lvlJc w:val="left"/>
      <w:pPr>
        <w:ind w:left="2160" w:hanging="360"/>
      </w:pPr>
    </w:lvl>
    <w:lvl w:ilvl="3" w:tplc="8982A5F4">
      <w:start w:val="1"/>
      <w:numFmt w:val="bullet"/>
      <w:lvlText w:val="●"/>
      <w:lvlJc w:val="left"/>
      <w:pPr>
        <w:ind w:left="2880" w:hanging="360"/>
      </w:pPr>
    </w:lvl>
    <w:lvl w:ilvl="4" w:tplc="F76A6472">
      <w:start w:val="1"/>
      <w:numFmt w:val="bullet"/>
      <w:lvlText w:val="○"/>
      <w:lvlJc w:val="left"/>
      <w:pPr>
        <w:ind w:left="3600" w:hanging="360"/>
      </w:pPr>
    </w:lvl>
    <w:lvl w:ilvl="5" w:tplc="EBACE584">
      <w:start w:val="1"/>
      <w:numFmt w:val="bullet"/>
      <w:lvlText w:val="■"/>
      <w:lvlJc w:val="left"/>
      <w:pPr>
        <w:ind w:left="4320" w:hanging="360"/>
      </w:pPr>
    </w:lvl>
    <w:lvl w:ilvl="6" w:tplc="A2B6B174">
      <w:start w:val="1"/>
      <w:numFmt w:val="bullet"/>
      <w:lvlText w:val="●"/>
      <w:lvlJc w:val="left"/>
      <w:pPr>
        <w:ind w:left="5040" w:hanging="360"/>
      </w:pPr>
    </w:lvl>
    <w:lvl w:ilvl="7" w:tplc="52A4DEBE">
      <w:start w:val="1"/>
      <w:numFmt w:val="bullet"/>
      <w:lvlText w:val="●"/>
      <w:lvlJc w:val="left"/>
      <w:pPr>
        <w:ind w:left="5760" w:hanging="360"/>
      </w:pPr>
    </w:lvl>
    <w:lvl w:ilvl="8" w:tplc="C358B1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77539E"/>
    <w:multiLevelType w:val="hybridMultilevel"/>
    <w:tmpl w:val="13609ED4"/>
    <w:lvl w:ilvl="0" w:tplc="A6CA26B2">
      <w:start w:val="1"/>
      <w:numFmt w:val="bullet"/>
      <w:lvlText w:val="•"/>
      <w:lvlJc w:val="left"/>
      <w:pPr>
        <w:ind w:left="720" w:hanging="360"/>
      </w:pPr>
    </w:lvl>
    <w:lvl w:ilvl="1" w:tplc="CAD4ADC6">
      <w:numFmt w:val="decimal"/>
      <w:lvlText w:val=""/>
      <w:lvlJc w:val="left"/>
    </w:lvl>
    <w:lvl w:ilvl="2" w:tplc="FE62A262">
      <w:numFmt w:val="decimal"/>
      <w:lvlText w:val=""/>
      <w:lvlJc w:val="left"/>
    </w:lvl>
    <w:lvl w:ilvl="3" w:tplc="03C887D8">
      <w:numFmt w:val="decimal"/>
      <w:lvlText w:val=""/>
      <w:lvlJc w:val="left"/>
    </w:lvl>
    <w:lvl w:ilvl="4" w:tplc="0388C51E">
      <w:numFmt w:val="decimal"/>
      <w:lvlText w:val=""/>
      <w:lvlJc w:val="left"/>
    </w:lvl>
    <w:lvl w:ilvl="5" w:tplc="AC56D132">
      <w:numFmt w:val="decimal"/>
      <w:lvlText w:val=""/>
      <w:lvlJc w:val="left"/>
    </w:lvl>
    <w:lvl w:ilvl="6" w:tplc="2146EAAE">
      <w:numFmt w:val="decimal"/>
      <w:lvlText w:val=""/>
      <w:lvlJc w:val="left"/>
    </w:lvl>
    <w:lvl w:ilvl="7" w:tplc="DAE066CE">
      <w:numFmt w:val="decimal"/>
      <w:lvlText w:val=""/>
      <w:lvlJc w:val="left"/>
    </w:lvl>
    <w:lvl w:ilvl="8" w:tplc="70B65544">
      <w:numFmt w:val="decimal"/>
      <w:lvlText w:val=""/>
      <w:lvlJc w:val="left"/>
    </w:lvl>
  </w:abstractNum>
  <w:num w:numId="1" w16cid:durableId="211229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1F"/>
    <w:rsid w:val="001702EB"/>
    <w:rsid w:val="001B3691"/>
    <w:rsid w:val="006D56ED"/>
    <w:rsid w:val="00782299"/>
    <w:rsid w:val="00953E1F"/>
    <w:rsid w:val="00C1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A587"/>
  <w15:docId w15:val="{95BE9540-9018-4952-A5EA-858A9731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Nirmine Adnane</cp:lastModifiedBy>
  <cp:revision>4</cp:revision>
  <dcterms:created xsi:type="dcterms:W3CDTF">2026-05-12T21:09:00Z</dcterms:created>
  <dcterms:modified xsi:type="dcterms:W3CDTF">2026-05-12T22:32:00Z</dcterms:modified>
</cp:coreProperties>
</file>