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David Kim</w:t>
      </w:r>
    </w:p>
    <w:p>
      <w:pPr>
        <w:spacing w:after="60"/>
      </w:pPr>
      <w:r>
        <w:rPr>
          <w:color w:val="1A3C5E"/>
          <w:sz w:val="24"/>
          <w:szCs w:val="24"/>
        </w:rPr>
        <w:t xml:space="preserve">Project Manager, PMP</w:t>
      </w:r>
    </w:p>
    <w:p>
      <w:pPr>
        <w:pBdr>
          <w:bottom w:val="single" w:color="1A3C5E" w:sz="8" w:space="4"/>
        </w:pBdr>
        <w:spacing w:after="100"/>
      </w:pPr>
      <w:r>
        <w:rPr>
          <w:color w:val="555555"/>
          <w:sz w:val="18"/>
          <w:szCs w:val="18"/>
        </w:rPr>
        <w:t xml:space="preserve">San Diego, CA | david.kim.pm@email.com | (619) 555-0187 | linkedin.com/in/davidkimpm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PROFESSIONAL SUMMARY</w:t>
      </w:r>
    </w:p>
    <w:p>
      <w:pPr>
        <w:spacing w:after="100"/>
      </w:pPr>
      <w:r>
        <w:t xml:space="preserve">PMP-certified project manager with 9 years delivering enterprise software implementations for aerospace and defense clients. Consistently delivers projects on time and within 5% of budget, managing cross-functional teams of up to 25 people.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WORK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Senior Project Manager — Altair Defense Systems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San Diego, CA | Feb 2020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delivery of 3 concurrent enterprise software projects with combined budgets of $6.2M.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cross-functional teams of up to 25 engineers, QA staff, and subcontractors.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average project schedule slippage from 15% to 4% by introducing weekly risk reviews.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 PMP certification and lead internal training on agile-waterfall hybrid methodology.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Project Manager — Coastal Systems Integration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San Diego, CA | Jan 2017 – Jan 2020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portfolio of 6 mid-size IT infrastructure projects, budgets ranging $200K–$1.5M.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 standardized change-request process adopted across the PMO.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Associate Project Manager — Coastal Systems Integration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San Diego, CA | Aug 2015 – Dec 2016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Supported senior PMs with scheduling, vendor coordination, and status reporting.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EDUCATION</w:t>
      </w:r>
    </w:p>
    <w:p>
      <w:pPr>
        <w:spacing w:after="60"/>
      </w:pPr>
      <w:r>
        <w:t xml:space="preserve">B.S. in Industrial Engineering — San Diego State University, 2015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SKILLS</w:t>
      </w:r>
    </w:p>
    <w:p>
      <w:pPr>
        <w:spacing w:after="100"/>
      </w:pPr>
      <w:r>
        <w:t xml:space="preserve">PMP, Agile/Scrum, Jira, MS Project, Risk Management, Budget Management, Stakeholder Communication</w:t>
      </w:r>
    </w:p>
    <w:p>
      <w:pPr>
        <w:pStyle w:val="Heading2"/>
        <w:pBdr>
          <w:bottom w:val="single" w:color="1A3C5E" w:sz="6" w:space="2"/>
        </w:pBdr>
        <w:spacing w:after="100" w:before="240"/>
      </w:pPr>
      <w:r>
        <w:t xml:space="preserve">CERTIFICATIONS</w:t>
      </w:r>
    </w:p>
    <w:p>
      <w:pPr>
        <w:spacing w:after="100"/>
      </w:pPr>
      <w:r>
        <w:t xml:space="preserve">Project Management Professional (PMP), 2018 | Certified Scrum Master (CSM), 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2026-08-03T16:49:06.316Z</dcterms:created>
  <dcterms:modified xsi:type="dcterms:W3CDTF">2026-08-03T16:49:06.316Z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