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Sarah Williams</w:t>
      </w:r>
    </w:p>
    <w:p>
      <w:pPr>
        <w:spacing w:after="60"/>
      </w:pPr>
      <w:r>
        <w:rPr>
          <w:color w:val="1A3C5E"/>
          <w:sz w:val="24"/>
          <w:szCs w:val="24"/>
        </w:rPr>
        <w:t xml:space="preserve">Data Analyst</w:t>
      </w:r>
    </w:p>
    <w:p>
      <w:pPr>
        <w:pBdr>
          <w:bottom w:val="single" w:color="1A3C5E" w:sz="8" w:space="4"/>
        </w:pBdr>
        <w:spacing w:after="100"/>
      </w:pPr>
      <w:r>
        <w:rPr>
          <w:color w:val="555555"/>
          <w:sz w:val="18"/>
          <w:szCs w:val="18"/>
        </w:rPr>
        <w:t xml:space="preserve">Denver, CO | sarah.williams.data@email.com | (720) 555-0121 | linkedin.com/in/sarahwilliamsdata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PROFESSIONAL SUMMARY</w:t>
      </w:r>
    </w:p>
    <w:p>
      <w:pPr>
        <w:spacing w:after="100"/>
      </w:pPr>
      <w:r>
        <w:t xml:space="preserve">Data analyst with 4 years of experience turning operational data into decisions for a healthcare technology company. Proficient in SQL, Python, and Tableau, with a focus on building self-serve dashboards that reduced ad-hoc reporting requests by half.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WORK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Data Analyst — Cascade Health Systems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Denver, CO | May 2022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maintain 12 Tableau dashboards tracking patient throughput and staffing across 5 clinics.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ad-hoc reporting requests to the analytics team by 50% by launching a self-serve metrics portal.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Wrote SQL pipelines processing 3M+ patient-visit records nightly with under 1% error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Partnered with clinical operations to identify scheduling gaps, saving an estimated $180K annually.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Junior Data Analyst — Peak Retail Analytics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Denver, CO | Jul 2020 – Apr 2022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Cleaned and modeled point-of-sale data for 40+ retail clients using Python and pandas.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weekly performance reports that informed inventory decisions for regional managers.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EDUCATION</w:t>
      </w:r>
    </w:p>
    <w:p>
      <w:pPr>
        <w:spacing w:after="60"/>
      </w:pPr>
      <w:r>
        <w:t xml:space="preserve">B.S. in Statistics — Colorado State University, 2020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SKILLS</w:t>
      </w:r>
    </w:p>
    <w:p>
      <w:pPr>
        <w:spacing w:after="100"/>
      </w:pPr>
      <w:r>
        <w:t xml:space="preserve">SQL, Python, Tableau, pandas, Excel, A/B Testing, Data Modeling, ETL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CERTIFICATIONS</w:t>
      </w:r>
    </w:p>
    <w:p>
      <w:pPr>
        <w:spacing w:after="100"/>
      </w:pPr>
      <w:r>
        <w:t xml:space="preserve">Tableau Desktop Specialist (2022)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2026-08-03T16:49:06.095Z</dcterms:created>
  <dcterms:modified xsi:type="dcterms:W3CDTF">2026-08-03T16:49:06.108Z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