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162D9" w14:textId="77777777" w:rsidR="00157244" w:rsidRPr="00157244" w:rsidRDefault="00157244" w:rsidP="00157244">
      <w:pPr>
        <w:bidi w:val="0"/>
        <w:spacing w:before="240" w:after="6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57244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Service Enumeration</w:t>
      </w:r>
    </w:p>
    <w:p w14:paraId="7A29FC1D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service enumeration portion of a penetration test focuses on gathering information about what services are alive on a system or systems. This is valuable for an attacker as it provides detailed information on potential attack vectors into a system. Understanding what applications are running on the system gives an attacker needed information before performing the actual penetration test.  In some cases, some ports may not be listed.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14"/>
        <w:gridCol w:w="3050"/>
      </w:tblGrid>
      <w:tr w:rsidR="00157244" w:rsidRPr="00157244" w14:paraId="20BFE04A" w14:textId="77777777" w:rsidTr="00157244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A071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B9EA35" w14:textId="77777777" w:rsidR="00157244" w:rsidRPr="00157244" w:rsidRDefault="00157244" w:rsidP="00157244">
            <w:pPr>
              <w:bidi w:val="0"/>
              <w:spacing w:after="200" w:line="240" w:lineRule="auto"/>
              <w:jc w:val="center"/>
              <w:rPr>
                <w:rFonts w:ascii="Roboto" w:eastAsia="Times New Roman" w:hAnsi="Roboto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157244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Server IP Address</w:t>
            </w:r>
          </w:p>
        </w:tc>
        <w:tc>
          <w:tcPr>
            <w:tcW w:w="2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A071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5ACEE3" w14:textId="77777777" w:rsidR="00157244" w:rsidRPr="00157244" w:rsidRDefault="00157244" w:rsidP="00157244">
            <w:pPr>
              <w:bidi w:val="0"/>
              <w:spacing w:after="200" w:line="240" w:lineRule="auto"/>
              <w:jc w:val="center"/>
              <w:rPr>
                <w:rFonts w:ascii="Roboto" w:eastAsia="Times New Roman" w:hAnsi="Roboto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157244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Ports Open</w:t>
            </w:r>
          </w:p>
        </w:tc>
      </w:tr>
      <w:tr w:rsidR="00157244" w:rsidRPr="00157244" w14:paraId="6F9B6C13" w14:textId="77777777" w:rsidTr="00157244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0C3A3D" w14:textId="77777777" w:rsidR="00157244" w:rsidRPr="00157244" w:rsidRDefault="00157244" w:rsidP="00157244">
            <w:pPr>
              <w:bidi w:val="0"/>
              <w:spacing w:after="200" w:line="240" w:lineRule="auto"/>
              <w:rPr>
                <w:rFonts w:ascii="Roboto" w:eastAsia="Times New Roman" w:hAnsi="Roboto" w:cs="Times New Roman"/>
                <w:kern w:val="0"/>
                <w:sz w:val="22"/>
                <w:szCs w:val="22"/>
                <w14:ligatures w14:val="none"/>
              </w:rPr>
            </w:pPr>
            <w:r w:rsidRPr="00157244">
              <w:rPr>
                <w:rFonts w:ascii="Roboto" w:eastAsia="Times New Roman" w:hAnsi="Roboto" w:cs="Times New Roman"/>
                <w:kern w:val="0"/>
                <w:sz w:val="22"/>
                <w:szCs w:val="22"/>
                <w14:ligatures w14:val="none"/>
              </w:rPr>
              <w:t>192.168.22.128</w:t>
            </w:r>
          </w:p>
        </w:tc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2341AC" w14:textId="77777777" w:rsidR="00157244" w:rsidRPr="00157244" w:rsidRDefault="00157244" w:rsidP="00157244">
            <w:pPr>
              <w:bidi w:val="0"/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57244">
              <w:rPr>
                <w:rFonts w:ascii="Roboto" w:eastAsia="Times New Roman" w:hAnsi="Roboto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TCP: </w:t>
            </w:r>
            <w:r w:rsidRPr="0015724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22, 80, 111, 139, 443,1024</w:t>
            </w:r>
          </w:p>
        </w:tc>
      </w:tr>
    </w:tbl>
    <w:p w14:paraId="388E1A33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 </w:t>
      </w:r>
    </w:p>
    <w:p w14:paraId="3E8FF5C3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Calibri" w:eastAsia="Times New Roman" w:hAnsi="Calibri" w:cs="Calibri"/>
          <w:color w:val="595959"/>
          <w:kern w:val="0"/>
          <w14:ligatures w14:val="none"/>
        </w:rPr>
      </w:pPr>
      <w:r w:rsidRPr="00157244">
        <w:rPr>
          <w:rFonts w:ascii="Times New Roman" w:eastAsia="Times New Roman" w:hAnsi="Times New Roman" w:cs="Times New Roman"/>
          <w:b/>
          <w:bCs/>
          <w:color w:val="595959"/>
          <w:kern w:val="0"/>
          <w:u w:val="single"/>
          <w14:ligatures w14:val="none"/>
        </w:rPr>
        <w:t xml:space="preserve">Initial Shell Vulnerability Exploited:  </w:t>
      </w:r>
      <w:r w:rsidRPr="00157244">
        <w:rPr>
          <w:rFonts w:ascii="Times New Roman" w:eastAsia="Times New Roman" w:hAnsi="Times New Roman" w:cs="Times New Roman"/>
          <w:b/>
          <w:bCs/>
          <w:color w:val="595959"/>
          <w:kern w:val="0"/>
          <w:u w:val="single"/>
          <w14:ligatures w14:val="none"/>
        </w:rPr>
        <w:br/>
      </w:r>
      <w:r w:rsidRPr="00157244">
        <w:rPr>
          <w:rFonts w:ascii="Calibri" w:eastAsia="Times New Roman" w:hAnsi="Calibri" w:cs="Calibri"/>
          <w:b/>
          <w:bCs/>
          <w:i/>
          <w:iCs/>
          <w:color w:val="595959"/>
          <w:kern w:val="0"/>
          <w:u w:val="single"/>
          <w14:ligatures w14:val="none"/>
        </w:rPr>
        <w:t>Additional info about where the initial shell was acquired from:</w:t>
      </w:r>
    </w:p>
    <w:p w14:paraId="33D40E83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5724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Nmap Scan Results: </w:t>
      </w:r>
    </w:p>
    <w:p w14:paraId="693D74CE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At </w:t>
      </w:r>
      <w:proofErr w:type="gramStart"/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first</w:t>
      </w:r>
      <w:proofErr w:type="gramEnd"/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 found the correct IP address for the machine.</w:t>
      </w:r>
    </w:p>
    <w:p w14:paraId="75B6EC08" w14:textId="56F30C0D" w:rsidR="00157244" w:rsidRPr="00157244" w:rsidRDefault="00157244" w:rsidP="00157244">
      <w:pPr>
        <w:bidi w:val="0"/>
        <w:spacing w:after="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drawing>
          <wp:inline distT="0" distB="0" distL="0" distR="0" wp14:anchorId="27660511" wp14:editId="3B3AB9B4">
            <wp:extent cx="4572000" cy="2468880"/>
            <wp:effectExtent l="0" t="0" r="0" b="7620"/>
            <wp:docPr id="634550223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F003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 </w:t>
      </w:r>
    </w:p>
    <w:p w14:paraId="17C9555F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 found that the target runs two open services that I also listed in the table above based on Nmap results.</w:t>
      </w:r>
    </w:p>
    <w:p w14:paraId="21DCCC6B" w14:textId="77777777" w:rsidR="00157244" w:rsidRPr="00157244" w:rsidRDefault="00157244" w:rsidP="00157244">
      <w:pPr>
        <w:numPr>
          <w:ilvl w:val="1"/>
          <w:numId w:val="1"/>
        </w:numPr>
        <w:bidi w:val="0"/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Port 22 OpenSSH 2.9p2</w:t>
      </w:r>
    </w:p>
    <w:p w14:paraId="2E9AF379" w14:textId="77777777" w:rsidR="00157244" w:rsidRPr="00157244" w:rsidRDefault="00157244" w:rsidP="00157244">
      <w:pPr>
        <w:numPr>
          <w:ilvl w:val="1"/>
          <w:numId w:val="1"/>
        </w:numPr>
        <w:bidi w:val="0"/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Port 80 Apache httpd 1.3.20</w:t>
      </w:r>
    </w:p>
    <w:p w14:paraId="097B3131" w14:textId="77777777" w:rsidR="00157244" w:rsidRPr="00157244" w:rsidRDefault="00157244" w:rsidP="00157244">
      <w:pPr>
        <w:numPr>
          <w:ilvl w:val="1"/>
          <w:numId w:val="1"/>
        </w:numPr>
        <w:bidi w:val="0"/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Port 111 2 (RPC #100000)</w:t>
      </w:r>
    </w:p>
    <w:p w14:paraId="561ADC2C" w14:textId="77777777" w:rsidR="00157244" w:rsidRPr="00157244" w:rsidRDefault="00157244" w:rsidP="00157244">
      <w:pPr>
        <w:numPr>
          <w:ilvl w:val="1"/>
          <w:numId w:val="1"/>
        </w:numPr>
        <w:bidi w:val="0"/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Port 139 Samba </w:t>
      </w:r>
      <w:proofErr w:type="spellStart"/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smbd</w:t>
      </w:r>
      <w:proofErr w:type="spellEnd"/>
    </w:p>
    <w:p w14:paraId="5F7D66BD" w14:textId="77777777" w:rsidR="00157244" w:rsidRPr="00157244" w:rsidRDefault="00157244" w:rsidP="00157244">
      <w:pPr>
        <w:numPr>
          <w:ilvl w:val="1"/>
          <w:numId w:val="1"/>
        </w:numPr>
        <w:bidi w:val="0"/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Port 443 Apache 1.3.20</w:t>
      </w:r>
    </w:p>
    <w:p w14:paraId="68DB49EF" w14:textId="77777777" w:rsidR="00157244" w:rsidRPr="00157244" w:rsidRDefault="00157244" w:rsidP="00157244">
      <w:pPr>
        <w:numPr>
          <w:ilvl w:val="1"/>
          <w:numId w:val="1"/>
        </w:numPr>
        <w:bidi w:val="0"/>
        <w:spacing w:after="20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Port 1024 1 (RPC #100024)</w:t>
      </w:r>
    </w:p>
    <w:p w14:paraId="3FB03788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 performed </w:t>
      </w:r>
      <w:proofErr w:type="gramStart"/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an</w:t>
      </w:r>
      <w:proofErr w:type="gramEnd"/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nmap</w:t>
      </w:r>
      <w:proofErr w:type="spellEnd"/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check on the required IP address, and found that port 139 is open.</w:t>
      </w:r>
    </w:p>
    <w:p w14:paraId="664F30D9" w14:textId="5670539D" w:rsidR="00157244" w:rsidRPr="00157244" w:rsidRDefault="00157244" w:rsidP="00157244">
      <w:pPr>
        <w:bidi w:val="0"/>
        <w:spacing w:after="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0FDD34B2" wp14:editId="247FD08C">
            <wp:extent cx="4572000" cy="3482340"/>
            <wp:effectExtent l="0" t="0" r="0" b="3810"/>
            <wp:docPr id="222019433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E9E0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545DF36" w14:textId="1CFB2EC2" w:rsidR="00157244" w:rsidRPr="00157244" w:rsidRDefault="00157244" w:rsidP="00157244">
      <w:pPr>
        <w:bidi w:val="0"/>
        <w:spacing w:after="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drawing>
          <wp:inline distT="0" distB="0" distL="0" distR="0" wp14:anchorId="343B4A23" wp14:editId="67C89D7C">
            <wp:extent cx="4579620" cy="1638300"/>
            <wp:effectExtent l="0" t="0" r="0" b="0"/>
            <wp:docPr id="326969167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F43B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7F65E90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Then after we found the existing ports on the machine, in order to get to the </w:t>
      </w:r>
      <w:proofErr w:type="gramStart"/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shell</w:t>
      </w:r>
      <w:proofErr w:type="gramEnd"/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 entered Metasploit to use the appropriate exploit (exploit/</w:t>
      </w:r>
      <w:proofErr w:type="spellStart"/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linux</w:t>
      </w:r>
      <w:proofErr w:type="spellEnd"/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/samba/trans2open).</w:t>
      </w:r>
    </w:p>
    <w:p w14:paraId="4196A024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After I entered the appropriate values ​​for the exploit, I activated it and managed to take over the machine with root privileges.</w:t>
      </w:r>
    </w:p>
    <w:p w14:paraId="4A8A5939" w14:textId="69A39306" w:rsidR="00157244" w:rsidRPr="00157244" w:rsidRDefault="00157244" w:rsidP="00157244">
      <w:pPr>
        <w:bidi w:val="0"/>
        <w:spacing w:after="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6197E067" wp14:editId="10F02503">
            <wp:extent cx="4572000" cy="3238500"/>
            <wp:effectExtent l="0" t="0" r="0" b="0"/>
            <wp:docPr id="84965804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B8DF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5724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 </w:t>
      </w:r>
    </w:p>
    <w:p w14:paraId="2FFA22B2" w14:textId="2CD7FFD2" w:rsidR="00157244" w:rsidRPr="00157244" w:rsidRDefault="00157244" w:rsidP="00157244">
      <w:pPr>
        <w:bidi w:val="0"/>
        <w:spacing w:after="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drawing>
          <wp:inline distT="0" distB="0" distL="0" distR="0" wp14:anchorId="1A88B865" wp14:editId="5F02FEA7">
            <wp:extent cx="4572000" cy="1653540"/>
            <wp:effectExtent l="0" t="0" r="0" b="3810"/>
            <wp:docPr id="1041590519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DEC8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A9C6983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5724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Vulnerability Explanation: </w:t>
      </w:r>
    </w:p>
    <w:p w14:paraId="2D888BAD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57244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Vulnerabilities using port 139:</w:t>
      </w:r>
      <w:r w:rsidRPr="00157244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br/>
      </w:r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vulnerability in this case is related to a weakness in the Linux Samba service.</w:t>
      </w:r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 xml:space="preserve">The version of port 139 is Samba </w:t>
      </w:r>
      <w:proofErr w:type="spellStart"/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smb</w:t>
      </w:r>
      <w:proofErr w:type="spellEnd"/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so to get to the shell we use Metasploit </w:t>
      </w:r>
      <w:proofErr w:type="gramStart"/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 order to</w:t>
      </w:r>
      <w:proofErr w:type="gramEnd"/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target the attack on the machine, and thus we can gain access to the system.</w:t>
      </w:r>
    </w:p>
    <w:p w14:paraId="6A633174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5724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Vulnerability Fix: </w:t>
      </w:r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To solve the problem of the hacks and the weakness, you need to update the version of </w:t>
      </w:r>
      <w:proofErr w:type="spellStart"/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smb</w:t>
      </w:r>
      <w:proofErr w:type="spellEnd"/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 order to prevent it.</w:t>
      </w:r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 xml:space="preserve">Update version in </w:t>
      </w:r>
      <w:proofErr w:type="gramStart"/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Linux</w:t>
      </w:r>
      <w:proofErr w:type="gramEnd"/>
    </w:p>
    <w:p w14:paraId="7A6D2586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5724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Initial Shell Screenshot: </w:t>
      </w:r>
    </w:p>
    <w:p w14:paraId="48458595" w14:textId="3009D496" w:rsidR="00157244" w:rsidRPr="00157244" w:rsidRDefault="00157244" w:rsidP="00157244">
      <w:pPr>
        <w:bidi w:val="0"/>
        <w:spacing w:after="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0A16C087" wp14:editId="3CE1731C">
            <wp:extent cx="4572000" cy="1554480"/>
            <wp:effectExtent l="0" t="0" r="0" b="7620"/>
            <wp:docPr id="207615469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815E" w14:textId="7ED8A4E5" w:rsidR="00157244" w:rsidRPr="00157244" w:rsidRDefault="00157244" w:rsidP="00157244">
      <w:pPr>
        <w:bidi w:val="0"/>
        <w:spacing w:after="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57244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drawing>
          <wp:inline distT="0" distB="0" distL="0" distR="0" wp14:anchorId="25E4B99C" wp14:editId="3D33949A">
            <wp:extent cx="4572000" cy="464820"/>
            <wp:effectExtent l="0" t="0" r="0" b="0"/>
            <wp:docPr id="18982229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BDA0" w14:textId="77777777" w:rsidR="00157244" w:rsidRPr="00157244" w:rsidRDefault="00157244" w:rsidP="00157244">
      <w:pPr>
        <w:bidi w:val="0"/>
        <w:spacing w:before="240" w:after="60" w:line="240" w:lineRule="auto"/>
        <w:ind w:left="720"/>
        <w:rPr>
          <w:rFonts w:ascii="Calibri" w:eastAsia="Times New Roman" w:hAnsi="Calibri" w:cs="Calibri"/>
          <w:color w:val="595959"/>
          <w:kern w:val="0"/>
          <w14:ligatures w14:val="none"/>
        </w:rPr>
      </w:pPr>
      <w:r w:rsidRPr="00157244">
        <w:rPr>
          <w:rFonts w:ascii="Times New Roman" w:eastAsia="Times New Roman" w:hAnsi="Times New Roman" w:cs="Times New Roman"/>
          <w:b/>
          <w:bCs/>
          <w:color w:val="595959"/>
          <w:kern w:val="0"/>
          <w:u w:val="single"/>
          <w14:ligatures w14:val="none"/>
        </w:rPr>
        <w:t>Privilege Escalation:</w:t>
      </w:r>
      <w:r w:rsidRPr="00157244">
        <w:rPr>
          <w:rFonts w:ascii="Times New Roman" w:eastAsia="Times New Roman" w:hAnsi="Times New Roman" w:cs="Times New Roman"/>
          <w:b/>
          <w:bCs/>
          <w:color w:val="595959"/>
          <w:kern w:val="0"/>
          <w:u w:val="single"/>
          <w14:ligatures w14:val="none"/>
        </w:rPr>
        <w:br/>
      </w:r>
      <w:r w:rsidRPr="00157244">
        <w:rPr>
          <w:rFonts w:ascii="Cambria" w:eastAsia="Times New Roman" w:hAnsi="Cambria" w:cs="Calibri"/>
          <w:b/>
          <w:bCs/>
          <w:i/>
          <w:iCs/>
          <w:color w:val="595959"/>
          <w:kern w:val="0"/>
          <w:u w:val="single"/>
          <w14:ligatures w14:val="none"/>
        </w:rPr>
        <w:t>Additional Priv Esc info:</w:t>
      </w:r>
    </w:p>
    <w:p w14:paraId="627C9218" w14:textId="77777777" w:rsidR="00157244" w:rsidRPr="00157244" w:rsidRDefault="00157244" w:rsidP="00157244">
      <w:pPr>
        <w:bidi w:val="0"/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Due to the fact that we received root permission in the initial shell, there is no need to explain about Privilege Escalation, because we have already reached the highest </w:t>
      </w:r>
      <w:proofErr w:type="gramStart"/>
      <w:r w:rsidRPr="0015724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privileges</w:t>
      </w:r>
      <w:proofErr w:type="gramEnd"/>
    </w:p>
    <w:p w14:paraId="69B8EDB1" w14:textId="77777777" w:rsidR="00157244" w:rsidRPr="00157244" w:rsidRDefault="00157244">
      <w:pPr>
        <w:rPr>
          <w:rFonts w:hint="cs"/>
        </w:rPr>
      </w:pPr>
    </w:p>
    <w:sectPr w:rsidR="00157244" w:rsidRPr="00157244" w:rsidSect="004B6F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6B92"/>
    <w:multiLevelType w:val="multilevel"/>
    <w:tmpl w:val="162A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552324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44"/>
    <w:rsid w:val="00157244"/>
    <w:rsid w:val="004B6F82"/>
    <w:rsid w:val="007379CA"/>
    <w:rsid w:val="008B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650CE"/>
  <w15:chartTrackingRefBased/>
  <w15:docId w15:val="{4DC90E86-29B4-4159-943D-41005AEF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57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7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7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7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7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7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7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7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7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57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57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57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572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5724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572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5724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572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572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7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57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7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57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7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572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72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72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7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572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72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15724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</Words>
  <Characters>1744</Characters>
  <Application>Microsoft Office Word</Application>
  <DocSecurity>0</DocSecurity>
  <Lines>57</Lines>
  <Paragraphs>25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</dc:creator>
  <cp:keywords/>
  <dc:description/>
  <cp:lastModifiedBy>ניר</cp:lastModifiedBy>
  <cp:revision>1</cp:revision>
  <dcterms:created xsi:type="dcterms:W3CDTF">2024-05-09T20:06:00Z</dcterms:created>
  <dcterms:modified xsi:type="dcterms:W3CDTF">2024-05-09T20:06:00Z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6f31aa70-e582-4245-b155-82444adaa9ef</vt:lpwstr>
  </property>
</Properties>
</file>