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1B1B"/>
          <w:sz w:val="44"/>
          <w:szCs w:val="44"/>
        </w:rPr>
        <w:t xml:space="preserve">PHA Applications Across Industries</w:t>
      </w:r>
    </w:p>
    <w:p>
      <w:pPr>
        <w:spacing w:after="360"/>
        <w:jc w:val="center"/>
      </w:pPr>
      <w:r>
        <w:rPr>
          <w:i/>
          <w:iCs/>
          <w:color w:val="5F5F5F"/>
          <w:sz w:val="24"/>
          <w:szCs w:val="24"/>
        </w:rPr>
        <w:t xml:space="preserve">How a single biodegradable biopolymer is reshaping nine industries</w:t>
      </w:r>
    </w:p>
    <w:p>
      <w:pPr>
        <w:spacing w:after="300" w:line="300"/>
        <w:jc w:val="both"/>
      </w:pPr>
      <w:r>
        <w:rPr>
          <w:color w:val="1B1B1B"/>
          <w:sz w:val="22"/>
          <w:szCs w:val="22"/>
        </w:rPr>
        <w:t xml:space="preserve">Polyhydroxyalkanoates (PHA) are a family of biodegradable polyesters produced naturally by microbial fermentation. Unlike conventional plastics derived from petroleum, PHA breaks down completely in soil, freshwater, and marine environments, leaving no persistent microplastic residue. This combination of performance and true biodegradability has made PHA one of the most versatile bioplastics available today, with applications extending well beyond packaging into agriculture, medicine, textiles, and industrial processes. Below is a sector-by-sector look at where and how PHA is being put to work.</w:t>
      </w:r>
    </w:p>
    <w:p>
      <w:pPr>
        <w:pStyle w:val="Heading1"/>
        <w:pBdr>
          <w:bottom w:val="single" w:color="2E7D32" w:sz="8" w:space="4"/>
        </w:pBdr>
        <w:spacing w:after="160" w:before="400"/>
      </w:pPr>
      <w:r>
        <w:rPr>
          <w:b/>
          <w:bCs/>
          <w:color w:val="2E7D32"/>
          <w:sz w:val="30"/>
          <w:szCs w:val="30"/>
        </w:rPr>
        <w:t xml:space="preserve">Packaging</w:t>
      </w:r>
    </w:p>
    <w:p>
      <w:pPr>
        <w:spacing w:after="240" w:line="300"/>
        <w:jc w:val="both"/>
      </w:pPr>
      <w:r>
        <w:rPr>
          <w:color w:val="1B1B1B"/>
          <w:sz w:val="22"/>
          <w:szCs w:val="22"/>
        </w:rPr>
        <w:t xml:space="preserve">Packaging is where PHA makes its most visible impact. As a fully biodegradable and compostable polyester, PHA can replace conventional plastics in films, rigid containers, coatings, and single-use items such as bags, cutlery, and straws. Unlike many bioplastics, PHA degrades not only in industrial composting facilities but also in soil and marine environments, which makes it a genuine solution for packaging that inevitably ends up outside formal waste systems. It offers a good balance of barrier properties, flexibility, and strength, so it performs well in food wrapping, e-commerce packaging, and agricultural mulch films. Brands under pressure to cut plastic waste and meet extended producer responsibility rules are increasingly turning to PHA to future-proof their packaging lines without compromising shelf life or product protection.</w:t>
      </w:r>
    </w:p>
    <w:p>
      <w:pPr>
        <w:pStyle w:val="Heading1"/>
        <w:pBdr>
          <w:bottom w:val="single" w:color="2E7D32" w:sz="8" w:space="4"/>
        </w:pBdr>
        <w:spacing w:after="160" w:before="400"/>
      </w:pPr>
      <w:r>
        <w:rPr>
          <w:b/>
          <w:bCs/>
          <w:color w:val="2E7D32"/>
          <w:sz w:val="30"/>
          <w:szCs w:val="30"/>
        </w:rPr>
        <w:t xml:space="preserve">Aquaculture</w:t>
      </w:r>
    </w:p>
    <w:p>
      <w:pPr>
        <w:spacing w:after="240" w:line="300"/>
        <w:jc w:val="both"/>
      </w:pPr>
      <w:r>
        <w:rPr>
          <w:color w:val="1B1B1B"/>
          <w:sz w:val="22"/>
          <w:szCs w:val="22"/>
        </w:rPr>
        <w:t xml:space="preserve">In aquaculture, PHA is used both as a feed additive and as a functional material within farming systems. When incorporated into fish and shrimp feed, PHA is metabolized by the gut microbiota to release short-chain fatty acids, which support gut health, improve immune response, and reduce reliance on antibiotics — an important factor as the industry moves away from prophylactic antibiotic use. PHA is also used in slow-release formulations for probiotics and nutrients delivered directly into pond water. Beyond feed, biodegradable PHA-based nets, ropes, and structural components reduce the risk of persistent plastic debris and ghost fishing gear accumulating in marine environments, aligning aquaculture operations with tightening environmental regulations and buyer expectations around sustainable seafood production.</w:t>
      </w:r>
    </w:p>
    <w:p>
      <w:pPr>
        <w:pStyle w:val="Heading1"/>
        <w:pBdr>
          <w:bottom w:val="single" w:color="2E7D32" w:sz="8" w:space="4"/>
        </w:pBdr>
        <w:spacing w:after="160" w:before="400"/>
      </w:pPr>
      <w:r>
        <w:rPr>
          <w:b/>
          <w:bCs/>
          <w:color w:val="2E7D32"/>
          <w:sz w:val="30"/>
          <w:szCs w:val="30"/>
        </w:rPr>
        <w:t xml:space="preserve">Animal Husbandry</w:t>
      </w:r>
    </w:p>
    <w:p>
      <w:pPr>
        <w:spacing w:after="240" w:line="300"/>
        <w:jc w:val="both"/>
      </w:pPr>
      <w:r>
        <w:rPr>
          <w:color w:val="1B1B1B"/>
          <w:sz w:val="22"/>
          <w:szCs w:val="22"/>
        </w:rPr>
        <w:t xml:space="preserve">PHA plays a growing role in livestock and poultry production as a natural alternative to synthetic growth promoters and antibiotics. Added to animal feed, it acts as a prebiotic-like compound that supports beneficial gut bacteria, improves feed conversion, and strengthens disease resistance in cattle, poultry, and swine. This is particularly valuable as regulators worldwide restrict antibiotic use in animal farming due to concerns about resistance. PHA-based coatings and controlled-release matrices are also used to deliver vaccines, vitamins, and minerals more effectively over time. For farm operators, this translates into healthier herds, better productivity, and compliance with increasingly strict food-safety and residue standards, without the trade-offs associated with conventional additives.</w:t>
      </w:r>
    </w:p>
    <w:p>
      <w:pPr>
        <w:pStyle w:val="Heading1"/>
        <w:pBdr>
          <w:bottom w:val="single" w:color="2E7D32" w:sz="8" w:space="4"/>
        </w:pBdr>
        <w:spacing w:after="160" w:before="400"/>
      </w:pPr>
      <w:r>
        <w:rPr>
          <w:b/>
          <w:bCs/>
          <w:color w:val="2E7D32"/>
          <w:sz w:val="30"/>
          <w:szCs w:val="30"/>
        </w:rPr>
        <w:t xml:space="preserve">Agriculture</w:t>
      </w:r>
    </w:p>
    <w:p>
      <w:pPr>
        <w:spacing w:after="240" w:line="300"/>
        <w:jc w:val="both"/>
      </w:pPr>
      <w:r>
        <w:rPr>
          <w:color w:val="1B1B1B"/>
          <w:sz w:val="22"/>
          <w:szCs w:val="22"/>
        </w:rPr>
        <w:t xml:space="preserve">Agriculture benefits from PHA through biodegradable mulch films, seed coatings, and controlled-release systems for fertilizers and pesticides. Traditional plastic mulch films must be collected and disposed of after each season, a costly and often incomplete process that leaves microplastics in the soil. PHA-based films break down naturally into the soil after their working life, removing that burden entirely while still delivering the weed suppression, moisture retention, and temperature regulation that farmers rely on. As a seed coating material, PHA protects seeds during storage and early germination while releasing nutrients gradually. For controlled-release fertilizers, PHA matrices slow nutrient leaching, improving uptake efficiency and reducing the environmental runoff associated with conventional fertilizer application.</w:t>
      </w:r>
    </w:p>
    <w:p>
      <w:pPr>
        <w:pStyle w:val="Heading1"/>
        <w:pBdr>
          <w:bottom w:val="single" w:color="2E7D32" w:sz="8" w:space="4"/>
        </w:pBdr>
        <w:spacing w:after="160" w:before="400"/>
      </w:pPr>
      <w:r>
        <w:rPr>
          <w:b/>
          <w:bCs/>
          <w:color w:val="2E7D32"/>
          <w:sz w:val="30"/>
          <w:szCs w:val="30"/>
        </w:rPr>
        <w:t xml:space="preserve">Cosmetics</w:t>
      </w:r>
    </w:p>
    <w:p>
      <w:pPr>
        <w:spacing w:after="240" w:line="300"/>
        <w:jc w:val="both"/>
      </w:pPr>
      <w:r>
        <w:rPr>
          <w:color w:val="1B1B1B"/>
          <w:sz w:val="22"/>
          <w:szCs w:val="22"/>
        </w:rPr>
        <w:t xml:space="preserve">The cosmetics industry uses PHA primarily as a biodegradable exfoliating microbead and as a film-forming or texturizing agent in skincare formulations. With regulators banning persistent plastic microbeads in rinse-off products across many markets, PHA offers a direct, compliant substitute that breaks down without leaving microplastic residue in waterways. Its biocompatibility also makes it suitable for use in creams, lotions, and encapsulation systems that deliver active ingredients gradually to the skin. PHA-based packaging components, such as caps, applicators, and containers, are also gaining traction among cosmetics brands positioning themselves around sustainability. For formulators, PHA provides a way to meet both performance expectations and the growing consumer and regulatory demand for genuinely biodegradable ingredients.</w:t>
      </w:r>
    </w:p>
    <w:p>
      <w:pPr>
        <w:pStyle w:val="Heading1"/>
        <w:pBdr>
          <w:bottom w:val="single" w:color="2E7D32" w:sz="8" w:space="4"/>
        </w:pBdr>
        <w:spacing w:after="160" w:before="400"/>
      </w:pPr>
      <w:r>
        <w:rPr>
          <w:b/>
          <w:bCs/>
          <w:color w:val="2E7D32"/>
          <w:sz w:val="30"/>
          <w:szCs w:val="30"/>
        </w:rPr>
        <w:t xml:space="preserve">Biomedical</w:t>
      </w:r>
    </w:p>
    <w:p>
      <w:pPr>
        <w:spacing w:after="240" w:line="300"/>
        <w:jc w:val="both"/>
      </w:pPr>
      <w:r>
        <w:rPr>
          <w:color w:val="1B1B1B"/>
          <w:sz w:val="22"/>
          <w:szCs w:val="22"/>
        </w:rPr>
        <w:t xml:space="preserve">Biomedical applications take advantage of PHA's biocompatibility, biodegradability, and mechanical tunability. It is used to manufacture sutures, surgical meshes, wound dressings, and scaffolds for tissue engineering, where the material needs to support cell growth and then break down safely inside the body without triggering an adverse immune response. PHA is also formed into stents and other implantable devices where a temporary structural role is needed before natural degradation. Because its degradation rate and mechanical properties can be adjusted by altering the monomer composition, researchers and device manufacturers can tailor PHA to specific clinical timelines, from short-term wound care to longer-term implant support. This versatility makes PHA one of the more actively researched biopolymers in regenerative medicine and medical device development.</w:t>
      </w:r>
    </w:p>
    <w:p>
      <w:pPr>
        <w:pStyle w:val="Heading1"/>
        <w:pBdr>
          <w:bottom w:val="single" w:color="2E7D32" w:sz="8" w:space="4"/>
        </w:pBdr>
        <w:spacing w:after="160" w:before="400"/>
      </w:pPr>
      <w:r>
        <w:rPr>
          <w:b/>
          <w:bCs/>
          <w:color w:val="2E7D32"/>
          <w:sz w:val="30"/>
          <w:szCs w:val="30"/>
        </w:rPr>
        <w:t xml:space="preserve">Pharmaceutical</w:t>
      </w:r>
    </w:p>
    <w:p>
      <w:pPr>
        <w:spacing w:after="240" w:line="300"/>
        <w:jc w:val="both"/>
      </w:pPr>
      <w:r>
        <w:rPr>
          <w:color w:val="1B1B1B"/>
          <w:sz w:val="22"/>
          <w:szCs w:val="22"/>
        </w:rPr>
        <w:t xml:space="preserve">In pharmaceuticals, PHA is primarily valued as a carrier material for controlled and targeted drug delivery. Its biodegradability means that drug-loaded PHA particles, microspheres, or implants release their active ingredients over a defined period and then break down into non-toxic byproducts, removing the need for surgical retrieval that some other implant materials require. This makes PHA well suited to long-acting injectables, cancer therapeutics that need localized and sustained release, and vaccine delivery systems where controlled antigen exposure improves immune response. Formulation scientists also use PHA to protect sensitive compounds from premature degradation in the body, improving bioavailability. As personalized and long-acting drug delivery becomes a bigger focus for pharmaceutical companies, PHA's tunable degradation profile gives it a real advantage over less adaptable polymer systems.</w:t>
      </w:r>
    </w:p>
    <w:p>
      <w:pPr>
        <w:pStyle w:val="Heading1"/>
        <w:pBdr>
          <w:bottom w:val="single" w:color="2E7D32" w:sz="8" w:space="4"/>
        </w:pBdr>
        <w:spacing w:after="160" w:before="400"/>
      </w:pPr>
      <w:r>
        <w:rPr>
          <w:b/>
          <w:bCs/>
          <w:color w:val="2E7D32"/>
          <w:sz w:val="30"/>
          <w:szCs w:val="30"/>
        </w:rPr>
        <w:t xml:space="preserve">Wastewater Treatment</w:t>
      </w:r>
    </w:p>
    <w:p>
      <w:pPr>
        <w:spacing w:after="240" w:line="300"/>
        <w:jc w:val="both"/>
      </w:pPr>
      <w:r>
        <w:rPr>
          <w:color w:val="1B1B1B"/>
          <w:sz w:val="22"/>
          <w:szCs w:val="22"/>
        </w:rPr>
        <w:t xml:space="preserve">Wastewater treatment is both a source and an application area for PHA. On the production side, PHA can be synthesized directly from mixed microbial cultures grown on wastewater streams, turning an operational cost center into a value-generating process while simultaneously treating the water. On the application side, PHA is used as a solid-phase carbon source in denitrification systems, where it slowly releases carbon to fuel the microbial breakdown of nitrates into harmless nitrogen gas. This is especially useful in decentralized or low-maintenance treatment systems, since PHA-based media requires far less operator intervention than liquid carbon dosing. For treatment plant operators, PHA offers a route to lower operating costs, reduced sludge handling, and a genuinely circular use of waste-derived material within the treatment process itself.</w:t>
      </w:r>
    </w:p>
    <w:p>
      <w:pPr>
        <w:pStyle w:val="Heading1"/>
        <w:pBdr>
          <w:bottom w:val="single" w:color="2E7D32" w:sz="8" w:space="4"/>
        </w:pBdr>
        <w:spacing w:after="160" w:before="400"/>
      </w:pPr>
      <w:r>
        <w:rPr>
          <w:b/>
          <w:bCs/>
          <w:color w:val="2E7D32"/>
          <w:sz w:val="30"/>
          <w:szCs w:val="30"/>
        </w:rPr>
        <w:t xml:space="preserve">Textile</w:t>
      </w:r>
    </w:p>
    <w:p>
      <w:pPr>
        <w:spacing w:after="240" w:line="300"/>
        <w:jc w:val="both"/>
      </w:pPr>
      <w:r>
        <w:rPr>
          <w:color w:val="1B1B1B"/>
          <w:sz w:val="22"/>
          <w:szCs w:val="22"/>
        </w:rPr>
        <w:t xml:space="preserve">In textiles, PHA is processed into fibers and blended with other natural or synthetic fibers to produce fabrics that combine performance with end-of-life biodegradability. PHA fibers can be spun using conventional textile equipment, which lowers the barrier for manufacturers looking to introduce more sustainable materials without overhauling their production lines. The resulting fabrics are used in apparel, nonwovens, hygiene products, and technical textiles where biodegradability after disposal is a meaningful advantage, particularly for single-use or short-life items like wipes and medical textiles. PHA also blends well with fibers such as cotton and PLA, allowing manufacturers to fine-tune strength, softness, and drape while still improving the overall environmental profile of the finished product compared to fully synthetic alternatives.</w:t>
      </w:r>
    </w:p>
    <w:p>
      <w:pPr>
        <w:pStyle w:val="Heading1"/>
        <w:pBdr>
          <w:bottom w:val="single" w:color="2E7D32" w:sz="8" w:space="4"/>
        </w:pBdr>
        <w:spacing w:after="160" w:before="400"/>
      </w:pPr>
      <w:r>
        <w:rPr>
          <w:b/>
          <w:bCs/>
          <w:color w:val="2E7D32"/>
          <w:sz w:val="30"/>
          <w:szCs w:val="30"/>
        </w:rPr>
        <w:t xml:space="preserve">Food and Beverages</w:t>
      </w:r>
    </w:p>
    <w:p>
      <w:pPr>
        <w:spacing w:after="240" w:line="300"/>
        <w:jc w:val="both"/>
      </w:pPr>
      <w:r>
        <w:rPr>
          <w:color w:val="1B1B1B"/>
          <w:sz w:val="22"/>
          <w:szCs w:val="22"/>
        </w:rPr>
        <w:t xml:space="preserve">The food and beverage sector uses PHA mainly for direct-contact packaging, including films, trays, cups, and coatings for paper-based containers. Because PHA is generally recognized as safe for food contact and does not leach harmful substances, it is well suited to wrapping fresh produce, dairy, and ready meals, as well as coating compostable cups and containers to make them liquid-resistant without compromising their biodegradability. PHA's gas and moisture barrier properties help extend shelf life for perishable goods, addressing food waste alongside packaging waste. Some producers are also exploring PHA-based encapsulation for flavors, probiotics, and nutritional additives, allowing controlled release during storage or digestion. For food and beverage brands, PHA offers a practical way to reduce single-use plastic dependency while meeting food-safety requirements.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PHA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2026-07-16T06:54:23.893Z</dcterms:created>
  <dcterms:modified xsi:type="dcterms:W3CDTF">2026-07-16T06:54:23.905Z</dcterms:modified>
</cp:coreProperties>
</file>

<file path=docProps/custom.xml><?xml version="1.0" encoding="utf-8"?>
<Properties xmlns="http://schemas.openxmlformats.org/officeDocument/2006/custom-properties" xmlns:vt="http://schemas.openxmlformats.org/officeDocument/2006/docPropsVTypes"/>
</file>