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641" w:rsidRPr="00485044" w:rsidRDefault="00485044" w:rsidP="00485044">
      <w:pPr>
        <w:pStyle w:val="Titre2"/>
        <w:rPr>
          <w:lang w:val="fr-CA"/>
        </w:rPr>
      </w:pPr>
      <w:r w:rsidRPr="00485044">
        <w:rPr>
          <w:lang w:val="fr-CA"/>
        </w:rPr>
        <w:t>Combien de triangles?!</w:t>
      </w:r>
    </w:p>
    <w:p w:rsidR="00485044" w:rsidRDefault="00485044" w:rsidP="00485044">
      <w:pPr>
        <w:pStyle w:val="Titre3"/>
        <w:rPr>
          <w:lang w:val="fr-CA"/>
        </w:rPr>
      </w:pPr>
      <w:r w:rsidRPr="00467855">
        <w:rPr>
          <w:lang w:val="fr-CA"/>
        </w:rPr>
        <w:t>Mise en situation :</w:t>
      </w:r>
    </w:p>
    <w:p w:rsidR="00485044" w:rsidRDefault="00485044">
      <w:pPr>
        <w:rPr>
          <w:lang w:val="fr-CA"/>
        </w:rPr>
      </w:pPr>
      <w:r>
        <w:rPr>
          <w:lang w:val="fr-CA"/>
        </w:rPr>
        <w:tab/>
        <w:t>L’Appel Gagnant adore les jeux d’apparence simple. Celui-ci plus que les autres. Une image est affichée à l’écran avec la question : « Comptez le nombre de triangles dans l’image! » Vous perdez souvent le compte est décidez de faire un programme. Malheureusement vous n’êtes pas familier avec les méthodes de reconnaissance automatique d’image mais un ami vous propose un format qu’il dit bien représenter les données nécessaires pour résoudre le problème.</w:t>
      </w:r>
    </w:p>
    <w:p w:rsidR="00485044" w:rsidRDefault="00485044" w:rsidP="00485044">
      <w:pPr>
        <w:pStyle w:val="Titre3"/>
        <w:rPr>
          <w:lang w:val="fr-CA"/>
        </w:rPr>
      </w:pPr>
      <w:r>
        <w:rPr>
          <w:lang w:val="fr-CA"/>
        </w:rPr>
        <w:t>Tâche :</w:t>
      </w:r>
    </w:p>
    <w:p w:rsidR="00485044" w:rsidRDefault="00485044" w:rsidP="00485044">
      <w:pPr>
        <w:rPr>
          <w:lang w:val="fr-CA"/>
        </w:rPr>
      </w:pPr>
      <w:r>
        <w:rPr>
          <w:lang w:val="fr-CA"/>
        </w:rPr>
        <w:tab/>
      </w:r>
      <w:r>
        <w:rPr>
          <w:rFonts w:cstheme="minorHAnsi"/>
          <w:lang w:val="fr-CA"/>
        </w:rPr>
        <w:t xml:space="preserve">Créer un programme qui trouve la solution au jeu  </w:t>
      </w:r>
      <w:r>
        <w:rPr>
          <w:lang w:val="fr-CA"/>
        </w:rPr>
        <w:t>« Comptez le nombre de triangles dans l’image! »</w:t>
      </w:r>
    </w:p>
    <w:p w:rsidR="00485044" w:rsidRDefault="00485044" w:rsidP="00485044">
      <w:pPr>
        <w:pStyle w:val="Titre3"/>
        <w:rPr>
          <w:lang w:val="fr-CA"/>
        </w:rPr>
      </w:pPr>
      <w:r>
        <w:rPr>
          <w:lang w:val="fr-CA"/>
        </w:rPr>
        <w:t>Entrée:</w:t>
      </w:r>
    </w:p>
    <w:p w:rsidR="003C15AB" w:rsidRDefault="00485044" w:rsidP="003C15AB">
      <w:pPr>
        <w:pStyle w:val="Paragraphedeliste"/>
        <w:numPr>
          <w:ilvl w:val="0"/>
          <w:numId w:val="1"/>
        </w:numPr>
        <w:rPr>
          <w:rFonts w:cstheme="minorHAnsi"/>
          <w:lang w:val="fr-CA"/>
        </w:rPr>
      </w:pPr>
      <w:r w:rsidRPr="003C15AB">
        <w:rPr>
          <w:rFonts w:cstheme="minorHAnsi"/>
          <w:lang w:val="fr-CA"/>
        </w:rPr>
        <w:t xml:space="preserve">Chaque point d’intersection sur l’image est </w:t>
      </w:r>
      <w:r w:rsidR="007902EE" w:rsidRPr="003C15AB">
        <w:rPr>
          <w:rFonts w:cstheme="minorHAnsi"/>
          <w:lang w:val="fr-CA"/>
        </w:rPr>
        <w:t>représenté par une lettre.</w:t>
      </w:r>
    </w:p>
    <w:p w:rsidR="003C15AB" w:rsidRDefault="00485044" w:rsidP="003C15AB">
      <w:pPr>
        <w:pStyle w:val="Paragraphedeliste"/>
        <w:numPr>
          <w:ilvl w:val="0"/>
          <w:numId w:val="1"/>
        </w:numPr>
        <w:rPr>
          <w:rFonts w:cstheme="minorHAnsi"/>
          <w:lang w:val="fr-CA"/>
        </w:rPr>
      </w:pPr>
      <w:r w:rsidRPr="003C15AB">
        <w:rPr>
          <w:rFonts w:cstheme="minorHAnsi"/>
          <w:lang w:val="fr-CA"/>
        </w:rPr>
        <w:t>Chaque segment sur l’image peut être représenté par une série de lettres</w:t>
      </w:r>
      <w:r w:rsidR="007902EE" w:rsidRPr="003C15AB">
        <w:rPr>
          <w:rFonts w:cstheme="minorHAnsi"/>
          <w:lang w:val="fr-CA"/>
        </w:rPr>
        <w:t xml:space="preserve"> représentant les points sur le segment.</w:t>
      </w:r>
    </w:p>
    <w:p w:rsidR="00485044" w:rsidRPr="003C15AB" w:rsidRDefault="00485044" w:rsidP="003C15AB">
      <w:pPr>
        <w:pStyle w:val="Paragraphedeliste"/>
        <w:numPr>
          <w:ilvl w:val="0"/>
          <w:numId w:val="1"/>
        </w:numPr>
        <w:rPr>
          <w:rFonts w:cstheme="minorHAnsi"/>
          <w:lang w:val="fr-CA"/>
        </w:rPr>
      </w:pPr>
      <w:r w:rsidRPr="003C15AB">
        <w:rPr>
          <w:rFonts w:cstheme="minorHAnsi"/>
          <w:lang w:val="fr-CA"/>
        </w:rPr>
        <w:t>Vous aurez</w:t>
      </w:r>
      <w:r w:rsidR="007902EE" w:rsidRPr="003C15AB">
        <w:rPr>
          <w:rFonts w:cstheme="minorHAnsi"/>
          <w:lang w:val="fr-CA"/>
        </w:rPr>
        <w:t xml:space="preserve"> en entrée plusieurs lignes avec la représentation d’un segment</w:t>
      </w:r>
      <w:r w:rsidRPr="003C15AB">
        <w:rPr>
          <w:rFonts w:cstheme="minorHAnsi"/>
          <w:lang w:val="fr-CA"/>
        </w:rPr>
        <w:t xml:space="preserve"> </w:t>
      </w:r>
      <w:r w:rsidR="007902EE" w:rsidRPr="003C15AB">
        <w:rPr>
          <w:rFonts w:cstheme="minorHAnsi"/>
          <w:lang w:val="fr-CA"/>
        </w:rPr>
        <w:t>de l’image sur chacune d’elle.</w:t>
      </w:r>
    </w:p>
    <w:p w:rsidR="007902EE" w:rsidRDefault="007902EE" w:rsidP="007902EE">
      <w:pPr>
        <w:pStyle w:val="Titre3"/>
        <w:rPr>
          <w:lang w:val="fr-CA"/>
        </w:rPr>
      </w:pPr>
      <w:r>
        <w:rPr>
          <w:lang w:val="fr-CA"/>
        </w:rPr>
        <w:t>Sortie :</w:t>
      </w:r>
    </w:p>
    <w:p w:rsidR="007902EE" w:rsidRDefault="007902EE" w:rsidP="00485044">
      <w:pPr>
        <w:rPr>
          <w:rFonts w:cstheme="minorHAnsi"/>
          <w:lang w:val="fr-CA"/>
        </w:rPr>
      </w:pPr>
      <w:r>
        <w:rPr>
          <w:rFonts w:cstheme="minorHAnsi"/>
          <w:lang w:val="fr-CA"/>
        </w:rPr>
        <w:tab/>
        <w:t>Le nombre de triangles dans l’image sans retour à la ligne après.</w:t>
      </w:r>
    </w:p>
    <w:p w:rsidR="007902EE" w:rsidRDefault="007902EE" w:rsidP="007902EE">
      <w:pPr>
        <w:pStyle w:val="Titre3"/>
        <w:rPr>
          <w:lang w:val="fr-CA"/>
        </w:rPr>
      </w:pPr>
      <w:r>
        <w:rPr>
          <w:lang w:val="fr-CA"/>
        </w:rPr>
        <w:t>Exemples :</w:t>
      </w:r>
    </w:p>
    <w:tbl>
      <w:tblPr>
        <w:tblStyle w:val="Grilledutableau"/>
        <w:tblW w:w="0" w:type="auto"/>
        <w:tblLook w:val="04A0"/>
      </w:tblPr>
      <w:tblGrid>
        <w:gridCol w:w="5976"/>
        <w:gridCol w:w="1834"/>
        <w:gridCol w:w="1766"/>
      </w:tblGrid>
      <w:tr w:rsidR="007902EE" w:rsidTr="00F648D8">
        <w:tc>
          <w:tcPr>
            <w:tcW w:w="5976" w:type="dxa"/>
            <w:tcMar>
              <w:top w:w="113" w:type="dxa"/>
              <w:bottom w:w="113" w:type="dxa"/>
            </w:tcMar>
          </w:tcPr>
          <w:p w:rsidR="007902EE" w:rsidRDefault="007902EE" w:rsidP="00485044">
            <w:pPr>
              <w:rPr>
                <w:rFonts w:cstheme="minorHAnsi"/>
                <w:lang w:val="fr-CA"/>
              </w:rPr>
            </w:pPr>
            <w:r>
              <w:rPr>
                <w:rFonts w:cstheme="minorHAnsi"/>
                <w:lang w:val="fr-CA"/>
              </w:rPr>
              <w:t>Image</w:t>
            </w:r>
          </w:p>
        </w:tc>
        <w:tc>
          <w:tcPr>
            <w:tcW w:w="1834" w:type="dxa"/>
            <w:tcMar>
              <w:top w:w="113" w:type="dxa"/>
              <w:bottom w:w="113" w:type="dxa"/>
            </w:tcMar>
          </w:tcPr>
          <w:p w:rsidR="007902EE" w:rsidRDefault="007902EE" w:rsidP="00485044">
            <w:pPr>
              <w:rPr>
                <w:rFonts w:cstheme="minorHAnsi"/>
                <w:lang w:val="fr-CA"/>
              </w:rPr>
            </w:pPr>
            <w:r>
              <w:rPr>
                <w:rFonts w:cstheme="minorHAnsi"/>
                <w:lang w:val="fr-CA"/>
              </w:rPr>
              <w:t>Entrée</w:t>
            </w:r>
          </w:p>
        </w:tc>
        <w:tc>
          <w:tcPr>
            <w:tcW w:w="1766" w:type="dxa"/>
            <w:tcMar>
              <w:top w:w="113" w:type="dxa"/>
              <w:bottom w:w="113" w:type="dxa"/>
            </w:tcMar>
          </w:tcPr>
          <w:p w:rsidR="007902EE" w:rsidRDefault="007902EE" w:rsidP="00485044">
            <w:pPr>
              <w:rPr>
                <w:rFonts w:cstheme="minorHAnsi"/>
                <w:lang w:val="fr-CA"/>
              </w:rPr>
            </w:pPr>
            <w:r>
              <w:rPr>
                <w:rFonts w:cstheme="minorHAnsi"/>
                <w:lang w:val="fr-CA"/>
              </w:rPr>
              <w:t>Sortie</w:t>
            </w:r>
          </w:p>
        </w:tc>
      </w:tr>
      <w:tr w:rsidR="00F648D8" w:rsidRPr="00F648D8" w:rsidTr="00F648D8">
        <w:tc>
          <w:tcPr>
            <w:tcW w:w="5976" w:type="dxa"/>
            <w:tcMar>
              <w:top w:w="113" w:type="dxa"/>
              <w:bottom w:w="113" w:type="dxa"/>
            </w:tcMar>
          </w:tcPr>
          <w:p w:rsidR="00F648D8" w:rsidRDefault="00F648D8" w:rsidP="00485044">
            <w:r>
              <w:object w:dxaOrig="3870"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5pt;height:168.3pt" o:ole="">
                  <v:imagedata r:id="rId7" o:title=""/>
                </v:shape>
                <o:OLEObject Type="Embed" ProgID="PBrush" ShapeID="_x0000_i1025" DrawAspect="Content" ObjectID="_1419271768" r:id="rId8"/>
              </w:object>
            </w:r>
          </w:p>
        </w:tc>
        <w:tc>
          <w:tcPr>
            <w:tcW w:w="1834" w:type="dxa"/>
            <w:tcMar>
              <w:top w:w="113" w:type="dxa"/>
              <w:bottom w:w="113" w:type="dxa"/>
            </w:tcMar>
          </w:tcPr>
          <w:p w:rsidR="00F648D8" w:rsidRPr="00F648D8" w:rsidRDefault="00F648D8" w:rsidP="00485044">
            <w:pPr>
              <w:rPr>
                <w:rFonts w:cstheme="minorHAnsi"/>
                <w:lang w:val="fr-CA"/>
              </w:rPr>
            </w:pPr>
            <w:r w:rsidRPr="00F648D8">
              <w:rPr>
                <w:rFonts w:cstheme="minorHAnsi"/>
                <w:lang w:val="fr-CA"/>
              </w:rPr>
              <w:t>AC</w:t>
            </w:r>
          </w:p>
          <w:p w:rsidR="00F648D8" w:rsidRPr="00F648D8" w:rsidRDefault="00F648D8" w:rsidP="00485044">
            <w:pPr>
              <w:rPr>
                <w:rFonts w:cstheme="minorHAnsi"/>
                <w:lang w:val="fr-CA"/>
              </w:rPr>
            </w:pPr>
            <w:r w:rsidRPr="00F648D8">
              <w:rPr>
                <w:rFonts w:cstheme="minorHAnsi"/>
                <w:lang w:val="fr-CA"/>
              </w:rPr>
              <w:t>ADB</w:t>
            </w:r>
          </w:p>
          <w:p w:rsidR="00F648D8" w:rsidRPr="00F648D8" w:rsidRDefault="00F648D8" w:rsidP="00485044">
            <w:pPr>
              <w:rPr>
                <w:rFonts w:cstheme="minorHAnsi"/>
                <w:lang w:val="fr-CA"/>
              </w:rPr>
            </w:pPr>
            <w:r w:rsidRPr="00F648D8">
              <w:rPr>
                <w:rFonts w:cstheme="minorHAnsi"/>
                <w:lang w:val="fr-CA"/>
              </w:rPr>
              <w:t>BEC</w:t>
            </w:r>
          </w:p>
          <w:p w:rsidR="00F648D8" w:rsidRPr="00F648D8" w:rsidRDefault="00F648D8" w:rsidP="00485044">
            <w:pPr>
              <w:rPr>
                <w:rFonts w:cstheme="minorHAnsi"/>
                <w:lang w:val="fr-CA"/>
              </w:rPr>
            </w:pPr>
            <w:r w:rsidRPr="00F648D8">
              <w:rPr>
                <w:rFonts w:cstheme="minorHAnsi"/>
                <w:lang w:val="fr-CA"/>
              </w:rPr>
              <w:t>CD</w:t>
            </w:r>
          </w:p>
          <w:p w:rsidR="00F648D8" w:rsidRPr="00F648D8" w:rsidRDefault="00F648D8" w:rsidP="00485044">
            <w:pPr>
              <w:rPr>
                <w:rFonts w:cstheme="minorHAnsi"/>
                <w:lang w:val="fr-CA"/>
              </w:rPr>
            </w:pPr>
            <w:r w:rsidRPr="00F648D8">
              <w:rPr>
                <w:rFonts w:cstheme="minorHAnsi"/>
                <w:lang w:val="fr-CA"/>
              </w:rPr>
              <w:t>DE</w:t>
            </w:r>
          </w:p>
        </w:tc>
        <w:tc>
          <w:tcPr>
            <w:tcW w:w="1766" w:type="dxa"/>
            <w:tcMar>
              <w:top w:w="113" w:type="dxa"/>
              <w:bottom w:w="113" w:type="dxa"/>
            </w:tcMar>
          </w:tcPr>
          <w:p w:rsidR="00F648D8" w:rsidRDefault="00F648D8" w:rsidP="00485044">
            <w:pPr>
              <w:rPr>
                <w:rFonts w:cstheme="minorHAnsi"/>
                <w:lang w:val="fr-CA"/>
              </w:rPr>
            </w:pPr>
            <w:r>
              <w:rPr>
                <w:rFonts w:cstheme="minorHAnsi"/>
                <w:lang w:val="fr-CA"/>
              </w:rPr>
              <w:t>5</w:t>
            </w:r>
          </w:p>
          <w:p w:rsidR="00F648D8" w:rsidRDefault="00F648D8" w:rsidP="00F648D8">
            <w:pPr>
              <w:rPr>
                <w:rFonts w:cstheme="minorHAnsi"/>
                <w:lang w:val="fr-CA"/>
              </w:rPr>
            </w:pPr>
          </w:p>
          <w:p w:rsidR="00F648D8" w:rsidRPr="00F648D8" w:rsidRDefault="00F648D8" w:rsidP="00F648D8">
            <w:pPr>
              <w:jc w:val="center"/>
              <w:rPr>
                <w:rFonts w:cstheme="minorHAnsi"/>
                <w:lang w:val="fr-CA"/>
              </w:rPr>
            </w:pPr>
          </w:p>
        </w:tc>
      </w:tr>
      <w:tr w:rsidR="00F648D8" w:rsidRPr="007902EE" w:rsidTr="00F648D8">
        <w:tc>
          <w:tcPr>
            <w:tcW w:w="5976" w:type="dxa"/>
            <w:tcMar>
              <w:top w:w="113" w:type="dxa"/>
              <w:bottom w:w="113" w:type="dxa"/>
            </w:tcMar>
          </w:tcPr>
          <w:p w:rsidR="00F648D8" w:rsidRDefault="00F648D8" w:rsidP="00485044">
            <w:pPr>
              <w:rPr>
                <w:rFonts w:cstheme="minorHAnsi"/>
                <w:noProof/>
                <w:lang w:eastAsia="en-CA"/>
              </w:rPr>
            </w:pPr>
            <w:r>
              <w:object w:dxaOrig="3600" w:dyaOrig="3600">
                <v:shape id="_x0000_i1026" type="#_x0000_t75" style="width:180.45pt;height:180.45pt" o:ole="">
                  <v:imagedata r:id="rId9" o:title=""/>
                </v:shape>
                <o:OLEObject Type="Embed" ProgID="PBrush" ShapeID="_x0000_i1026" DrawAspect="Content" ObjectID="_1419271769" r:id="rId10"/>
              </w:object>
            </w:r>
          </w:p>
        </w:tc>
        <w:tc>
          <w:tcPr>
            <w:tcW w:w="1834" w:type="dxa"/>
            <w:tcMar>
              <w:top w:w="113" w:type="dxa"/>
              <w:bottom w:w="113" w:type="dxa"/>
            </w:tcMar>
          </w:tcPr>
          <w:p w:rsidR="00F648D8" w:rsidRDefault="00F648D8" w:rsidP="00485044">
            <w:pPr>
              <w:rPr>
                <w:rFonts w:cstheme="minorHAnsi"/>
              </w:rPr>
            </w:pPr>
            <w:r>
              <w:rPr>
                <w:rFonts w:cstheme="minorHAnsi"/>
              </w:rPr>
              <w:t>AC</w:t>
            </w:r>
          </w:p>
          <w:p w:rsidR="00F648D8" w:rsidRDefault="00F648D8" w:rsidP="00485044">
            <w:pPr>
              <w:rPr>
                <w:rFonts w:cstheme="minorHAnsi"/>
              </w:rPr>
            </w:pPr>
            <w:r>
              <w:rPr>
                <w:rFonts w:cstheme="minorHAnsi"/>
              </w:rPr>
              <w:t>ADB</w:t>
            </w:r>
          </w:p>
          <w:p w:rsidR="00F648D8" w:rsidRDefault="00F648D8" w:rsidP="00485044">
            <w:pPr>
              <w:rPr>
                <w:rFonts w:cstheme="minorHAnsi"/>
              </w:rPr>
            </w:pPr>
            <w:r>
              <w:rPr>
                <w:rFonts w:cstheme="minorHAnsi"/>
              </w:rPr>
              <w:t>AFE</w:t>
            </w:r>
          </w:p>
          <w:p w:rsidR="00F648D8" w:rsidRDefault="00F648D8" w:rsidP="00485044">
            <w:pPr>
              <w:rPr>
                <w:rFonts w:cstheme="minorHAnsi"/>
              </w:rPr>
            </w:pPr>
            <w:r>
              <w:rPr>
                <w:rFonts w:cstheme="minorHAnsi"/>
              </w:rPr>
              <w:t>BEC</w:t>
            </w:r>
          </w:p>
          <w:p w:rsidR="00F648D8" w:rsidRPr="007902EE" w:rsidRDefault="00F648D8" w:rsidP="00485044">
            <w:pPr>
              <w:rPr>
                <w:rFonts w:cstheme="minorHAnsi"/>
              </w:rPr>
            </w:pPr>
            <w:r>
              <w:rPr>
                <w:rFonts w:cstheme="minorHAnsi"/>
              </w:rPr>
              <w:t>CFD</w:t>
            </w:r>
          </w:p>
        </w:tc>
        <w:tc>
          <w:tcPr>
            <w:tcW w:w="1766" w:type="dxa"/>
            <w:tcMar>
              <w:top w:w="113" w:type="dxa"/>
              <w:bottom w:w="113" w:type="dxa"/>
            </w:tcMar>
          </w:tcPr>
          <w:p w:rsidR="00F648D8" w:rsidRDefault="00F648D8" w:rsidP="00485044">
            <w:pPr>
              <w:rPr>
                <w:rFonts w:cstheme="minorHAnsi"/>
              </w:rPr>
            </w:pPr>
            <w:r>
              <w:rPr>
                <w:rFonts w:cstheme="minorHAnsi"/>
              </w:rPr>
              <w:t>8</w:t>
            </w:r>
          </w:p>
        </w:tc>
      </w:tr>
      <w:tr w:rsidR="007902EE" w:rsidRPr="007902EE" w:rsidTr="00F648D8">
        <w:tc>
          <w:tcPr>
            <w:tcW w:w="5976" w:type="dxa"/>
            <w:tcMar>
              <w:top w:w="113" w:type="dxa"/>
              <w:bottom w:w="113" w:type="dxa"/>
            </w:tcMar>
          </w:tcPr>
          <w:p w:rsidR="007902EE" w:rsidRDefault="007902EE" w:rsidP="00485044">
            <w:pPr>
              <w:rPr>
                <w:rFonts w:cstheme="minorHAnsi"/>
                <w:noProof/>
                <w:lang w:eastAsia="en-CA"/>
              </w:rPr>
            </w:pPr>
            <w:r>
              <w:rPr>
                <w:rFonts w:cstheme="minorHAnsi"/>
                <w:noProof/>
                <w:lang w:eastAsia="en-CA"/>
              </w:rPr>
              <w:drawing>
                <wp:inline distT="0" distB="0" distL="0" distR="0">
                  <wp:extent cx="2482215" cy="181673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82215" cy="1816735"/>
                          </a:xfrm>
                          <a:prstGeom prst="rect">
                            <a:avLst/>
                          </a:prstGeom>
                          <a:noFill/>
                          <a:ln w="9525">
                            <a:noFill/>
                            <a:miter lim="800000"/>
                            <a:headEnd/>
                            <a:tailEnd/>
                          </a:ln>
                        </pic:spPr>
                      </pic:pic>
                    </a:graphicData>
                  </a:graphic>
                </wp:inline>
              </w:drawing>
            </w:r>
          </w:p>
        </w:tc>
        <w:tc>
          <w:tcPr>
            <w:tcW w:w="1834" w:type="dxa"/>
            <w:tcMar>
              <w:top w:w="113" w:type="dxa"/>
              <w:bottom w:w="113" w:type="dxa"/>
            </w:tcMar>
          </w:tcPr>
          <w:p w:rsidR="007902EE" w:rsidRDefault="00970123" w:rsidP="00485044">
            <w:pPr>
              <w:rPr>
                <w:rFonts w:cstheme="minorHAnsi"/>
              </w:rPr>
            </w:pPr>
            <w:r>
              <w:rPr>
                <w:rFonts w:cstheme="minorHAnsi"/>
              </w:rPr>
              <w:t>CFGB</w:t>
            </w:r>
          </w:p>
          <w:p w:rsidR="00970123" w:rsidRDefault="00970123" w:rsidP="00485044">
            <w:pPr>
              <w:rPr>
                <w:rFonts w:cstheme="minorHAnsi"/>
              </w:rPr>
            </w:pPr>
            <w:r>
              <w:rPr>
                <w:rFonts w:cstheme="minorHAnsi"/>
              </w:rPr>
              <w:t>CEDA</w:t>
            </w:r>
          </w:p>
          <w:p w:rsidR="00970123" w:rsidRDefault="00970123" w:rsidP="00485044">
            <w:pPr>
              <w:rPr>
                <w:rFonts w:cstheme="minorHAnsi"/>
              </w:rPr>
            </w:pPr>
            <w:r>
              <w:rPr>
                <w:rFonts w:cstheme="minorHAnsi"/>
              </w:rPr>
              <w:t>AJHF</w:t>
            </w:r>
          </w:p>
          <w:p w:rsidR="00970123" w:rsidRDefault="00970123" w:rsidP="00485044">
            <w:pPr>
              <w:rPr>
                <w:rFonts w:cstheme="minorHAnsi"/>
              </w:rPr>
            </w:pPr>
            <w:r>
              <w:rPr>
                <w:rFonts w:cstheme="minorHAnsi"/>
              </w:rPr>
              <w:t>AKIG</w:t>
            </w:r>
          </w:p>
          <w:p w:rsidR="00970123" w:rsidRDefault="00970123" w:rsidP="00485044">
            <w:pPr>
              <w:rPr>
                <w:rFonts w:cstheme="minorHAnsi"/>
              </w:rPr>
            </w:pPr>
            <w:r>
              <w:rPr>
                <w:rFonts w:cstheme="minorHAnsi"/>
              </w:rPr>
              <w:t>EHIB</w:t>
            </w:r>
          </w:p>
          <w:p w:rsidR="00970123" w:rsidRDefault="00970123" w:rsidP="00485044">
            <w:pPr>
              <w:rPr>
                <w:rFonts w:cstheme="minorHAnsi"/>
              </w:rPr>
            </w:pPr>
            <w:r>
              <w:rPr>
                <w:rFonts w:cstheme="minorHAnsi"/>
              </w:rPr>
              <w:t>DJKB</w:t>
            </w:r>
          </w:p>
          <w:p w:rsidR="00970123" w:rsidRPr="007902EE" w:rsidRDefault="00970123" w:rsidP="00485044">
            <w:pPr>
              <w:rPr>
                <w:rFonts w:cstheme="minorHAnsi"/>
              </w:rPr>
            </w:pPr>
            <w:r>
              <w:rPr>
                <w:rFonts w:cstheme="minorHAnsi"/>
              </w:rPr>
              <w:t>AB</w:t>
            </w:r>
          </w:p>
        </w:tc>
        <w:tc>
          <w:tcPr>
            <w:tcW w:w="1766" w:type="dxa"/>
            <w:tcMar>
              <w:top w:w="113" w:type="dxa"/>
              <w:bottom w:w="113" w:type="dxa"/>
            </w:tcMar>
          </w:tcPr>
          <w:p w:rsidR="007902EE" w:rsidRDefault="00970123" w:rsidP="00485044">
            <w:pPr>
              <w:rPr>
                <w:rFonts w:cstheme="minorHAnsi"/>
              </w:rPr>
            </w:pPr>
            <w:r w:rsidRPr="00970123">
              <w:rPr>
                <w:rFonts w:cstheme="minorHAnsi"/>
              </w:rPr>
              <w:t>27</w:t>
            </w:r>
          </w:p>
        </w:tc>
      </w:tr>
      <w:tr w:rsidR="00970123" w:rsidRPr="007902EE" w:rsidTr="00F648D8">
        <w:tc>
          <w:tcPr>
            <w:tcW w:w="5976" w:type="dxa"/>
            <w:tcMar>
              <w:top w:w="113" w:type="dxa"/>
              <w:bottom w:w="113" w:type="dxa"/>
            </w:tcMar>
          </w:tcPr>
          <w:p w:rsidR="00970123" w:rsidRDefault="00970123" w:rsidP="00485044">
            <w:pPr>
              <w:rPr>
                <w:rFonts w:cstheme="minorHAnsi"/>
                <w:noProof/>
                <w:lang w:eastAsia="en-CA"/>
              </w:rPr>
            </w:pPr>
            <w:r>
              <w:rPr>
                <w:rFonts w:cstheme="minorHAnsi"/>
                <w:noProof/>
                <w:lang w:eastAsia="en-CA"/>
              </w:rPr>
              <w:drawing>
                <wp:inline distT="0" distB="0" distL="0" distR="0">
                  <wp:extent cx="3634105" cy="1899920"/>
                  <wp:effectExtent l="1905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634105" cy="1899920"/>
                          </a:xfrm>
                          <a:prstGeom prst="rect">
                            <a:avLst/>
                          </a:prstGeom>
                          <a:noFill/>
                          <a:ln w="9525">
                            <a:noFill/>
                            <a:miter lim="800000"/>
                            <a:headEnd/>
                            <a:tailEnd/>
                          </a:ln>
                        </pic:spPr>
                      </pic:pic>
                    </a:graphicData>
                  </a:graphic>
                </wp:inline>
              </w:drawing>
            </w:r>
          </w:p>
        </w:tc>
        <w:tc>
          <w:tcPr>
            <w:tcW w:w="1834" w:type="dxa"/>
            <w:tcMar>
              <w:top w:w="113" w:type="dxa"/>
              <w:bottom w:w="113" w:type="dxa"/>
            </w:tcMar>
          </w:tcPr>
          <w:p w:rsidR="00970123" w:rsidRDefault="003C15AB" w:rsidP="00485044">
            <w:pPr>
              <w:rPr>
                <w:rFonts w:cstheme="minorHAnsi"/>
              </w:rPr>
            </w:pPr>
            <w:r>
              <w:rPr>
                <w:rFonts w:cstheme="minorHAnsi"/>
              </w:rPr>
              <w:t>AEC</w:t>
            </w:r>
          </w:p>
          <w:p w:rsidR="003C15AB" w:rsidRDefault="003C15AB" w:rsidP="00485044">
            <w:pPr>
              <w:rPr>
                <w:rFonts w:cstheme="minorHAnsi"/>
              </w:rPr>
            </w:pPr>
            <w:r>
              <w:rPr>
                <w:rFonts w:cstheme="minorHAnsi"/>
              </w:rPr>
              <w:t>AKLGI</w:t>
            </w:r>
          </w:p>
          <w:p w:rsidR="003C15AB" w:rsidRDefault="003C15AB" w:rsidP="00485044">
            <w:pPr>
              <w:rPr>
                <w:rFonts w:cstheme="minorHAnsi"/>
              </w:rPr>
            </w:pPr>
            <w:r>
              <w:rPr>
                <w:rFonts w:cstheme="minorHAnsi"/>
              </w:rPr>
              <w:t>APMF</w:t>
            </w:r>
          </w:p>
          <w:p w:rsidR="003C15AB" w:rsidRDefault="003C15AB" w:rsidP="00485044">
            <w:pPr>
              <w:rPr>
                <w:rFonts w:cstheme="minorHAnsi"/>
              </w:rPr>
            </w:pPr>
            <w:r>
              <w:rPr>
                <w:rFonts w:cstheme="minorHAnsi"/>
              </w:rPr>
              <w:t>AONHJ</w:t>
            </w:r>
          </w:p>
          <w:p w:rsidR="003C15AB" w:rsidRDefault="003C15AB" w:rsidP="00485044">
            <w:pPr>
              <w:rPr>
                <w:rFonts w:cstheme="minorHAnsi"/>
              </w:rPr>
            </w:pPr>
            <w:r>
              <w:rPr>
                <w:rFonts w:cstheme="minorHAnsi"/>
              </w:rPr>
              <w:t>ADB</w:t>
            </w:r>
          </w:p>
          <w:p w:rsidR="003C15AB" w:rsidRDefault="003C15AB" w:rsidP="00485044">
            <w:pPr>
              <w:rPr>
                <w:rFonts w:cstheme="minorHAnsi"/>
              </w:rPr>
            </w:pPr>
            <w:r>
              <w:rPr>
                <w:rFonts w:cstheme="minorHAnsi"/>
              </w:rPr>
              <w:t>BHMLE</w:t>
            </w:r>
          </w:p>
          <w:p w:rsidR="003C15AB" w:rsidRDefault="003C15AB" w:rsidP="00485044">
            <w:pPr>
              <w:rPr>
                <w:rFonts w:cstheme="minorHAnsi"/>
              </w:rPr>
            </w:pPr>
            <w:r>
              <w:rPr>
                <w:rFonts w:cstheme="minorHAnsi"/>
              </w:rPr>
              <w:t>BJFIC</w:t>
            </w:r>
          </w:p>
          <w:p w:rsidR="003C15AB" w:rsidRDefault="003C15AB" w:rsidP="00485044">
            <w:pPr>
              <w:rPr>
                <w:rFonts w:cstheme="minorHAnsi"/>
              </w:rPr>
            </w:pPr>
            <w:r>
              <w:rPr>
                <w:rFonts w:cstheme="minorHAnsi"/>
              </w:rPr>
              <w:t>CGM</w:t>
            </w:r>
            <w:r w:rsidR="00D80C5B">
              <w:rPr>
                <w:rFonts w:cstheme="minorHAnsi"/>
              </w:rPr>
              <w:t>N</w:t>
            </w:r>
            <w:r>
              <w:rPr>
                <w:rFonts w:cstheme="minorHAnsi"/>
              </w:rPr>
              <w:t>D</w:t>
            </w:r>
          </w:p>
          <w:p w:rsidR="003C15AB" w:rsidRDefault="003C15AB" w:rsidP="00485044">
            <w:pPr>
              <w:rPr>
                <w:rFonts w:cstheme="minorHAnsi"/>
              </w:rPr>
            </w:pPr>
            <w:r>
              <w:rPr>
                <w:rFonts w:cstheme="minorHAnsi"/>
              </w:rPr>
              <w:t>DOPKE</w:t>
            </w:r>
          </w:p>
          <w:p w:rsidR="003C15AB" w:rsidRDefault="003C15AB" w:rsidP="00485044">
            <w:pPr>
              <w:rPr>
                <w:rFonts w:cstheme="minorHAnsi"/>
              </w:rPr>
            </w:pPr>
            <w:r>
              <w:rPr>
                <w:rFonts w:cstheme="minorHAnsi"/>
              </w:rPr>
              <w:t>DHF</w:t>
            </w:r>
          </w:p>
          <w:p w:rsidR="003C15AB" w:rsidRDefault="003C15AB" w:rsidP="00485044">
            <w:pPr>
              <w:rPr>
                <w:rFonts w:cstheme="minorHAnsi"/>
              </w:rPr>
            </w:pPr>
            <w:r>
              <w:rPr>
                <w:rFonts w:cstheme="minorHAnsi"/>
              </w:rPr>
              <w:t>EGF</w:t>
            </w:r>
          </w:p>
        </w:tc>
        <w:tc>
          <w:tcPr>
            <w:tcW w:w="1766" w:type="dxa"/>
            <w:tcMar>
              <w:top w:w="113" w:type="dxa"/>
              <w:bottom w:w="113" w:type="dxa"/>
            </w:tcMar>
          </w:tcPr>
          <w:p w:rsidR="00970123" w:rsidRPr="00970123" w:rsidRDefault="00D80C5B" w:rsidP="00485044">
            <w:pPr>
              <w:rPr>
                <w:rFonts w:cstheme="minorHAnsi"/>
              </w:rPr>
            </w:pPr>
            <w:r w:rsidRPr="00D80C5B">
              <w:rPr>
                <w:rFonts w:cstheme="minorHAnsi"/>
              </w:rPr>
              <w:t>95</w:t>
            </w:r>
          </w:p>
        </w:tc>
      </w:tr>
    </w:tbl>
    <w:p w:rsidR="007902EE" w:rsidRPr="007902EE" w:rsidRDefault="007902EE" w:rsidP="00485044">
      <w:pPr>
        <w:rPr>
          <w:rFonts w:cstheme="minorHAnsi"/>
        </w:rPr>
      </w:pPr>
    </w:p>
    <w:p w:rsidR="007902EE" w:rsidRPr="007902EE" w:rsidRDefault="007902EE" w:rsidP="00485044">
      <w:pPr>
        <w:rPr>
          <w:rFonts w:cstheme="minorHAnsi"/>
        </w:rPr>
      </w:pPr>
    </w:p>
    <w:p w:rsidR="00485044" w:rsidRPr="007902EE" w:rsidRDefault="00485044"/>
    <w:sectPr w:rsidR="00485044" w:rsidRPr="007902EE" w:rsidSect="009375AF">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D48" w:rsidRDefault="00950D48" w:rsidP="003C15AB">
      <w:pPr>
        <w:spacing w:after="0" w:line="240" w:lineRule="auto"/>
      </w:pPr>
      <w:r>
        <w:separator/>
      </w:r>
    </w:p>
  </w:endnote>
  <w:endnote w:type="continuationSeparator" w:id="0">
    <w:p w:rsidR="00950D48" w:rsidRDefault="00950D48" w:rsidP="003C1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5AB" w:rsidRDefault="003C15AB" w:rsidP="003C15AB">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D48" w:rsidRDefault="00950D48" w:rsidP="003C15AB">
      <w:pPr>
        <w:spacing w:after="0" w:line="240" w:lineRule="auto"/>
      </w:pPr>
      <w:r>
        <w:separator/>
      </w:r>
    </w:p>
  </w:footnote>
  <w:footnote w:type="continuationSeparator" w:id="0">
    <w:p w:rsidR="00950D48" w:rsidRDefault="00950D48" w:rsidP="003C15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5A6B"/>
    <w:multiLevelType w:val="hybridMultilevel"/>
    <w:tmpl w:val="1C3C8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85044"/>
    <w:rsid w:val="000173A1"/>
    <w:rsid w:val="002C4C39"/>
    <w:rsid w:val="003C15AB"/>
    <w:rsid w:val="00485044"/>
    <w:rsid w:val="004E28B7"/>
    <w:rsid w:val="006F7A6C"/>
    <w:rsid w:val="007902EE"/>
    <w:rsid w:val="008F52C6"/>
    <w:rsid w:val="009375AF"/>
    <w:rsid w:val="00950D48"/>
    <w:rsid w:val="00970123"/>
    <w:rsid w:val="00AD537A"/>
    <w:rsid w:val="00D80C5B"/>
    <w:rsid w:val="00DE5597"/>
    <w:rsid w:val="00E2529A"/>
    <w:rsid w:val="00F648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5AF"/>
  </w:style>
  <w:style w:type="paragraph" w:styleId="Titre2">
    <w:name w:val="heading 2"/>
    <w:basedOn w:val="Normal"/>
    <w:next w:val="Normal"/>
    <w:link w:val="Titre2Car"/>
    <w:uiPriority w:val="9"/>
    <w:unhideWhenUsed/>
    <w:qFormat/>
    <w:rsid w:val="00485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850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8504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85044"/>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790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902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02EE"/>
    <w:rPr>
      <w:rFonts w:ascii="Tahoma" w:hAnsi="Tahoma" w:cs="Tahoma"/>
      <w:sz w:val="16"/>
      <w:szCs w:val="16"/>
    </w:rPr>
  </w:style>
  <w:style w:type="paragraph" w:styleId="En-tte">
    <w:name w:val="header"/>
    <w:basedOn w:val="Normal"/>
    <w:link w:val="En-tteCar"/>
    <w:uiPriority w:val="99"/>
    <w:semiHidden/>
    <w:unhideWhenUsed/>
    <w:rsid w:val="003C15AB"/>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C15AB"/>
  </w:style>
  <w:style w:type="paragraph" w:styleId="Pieddepage">
    <w:name w:val="footer"/>
    <w:basedOn w:val="Normal"/>
    <w:link w:val="PieddepageCar"/>
    <w:uiPriority w:val="99"/>
    <w:semiHidden/>
    <w:unhideWhenUsed/>
    <w:rsid w:val="003C15AB"/>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3C15AB"/>
  </w:style>
  <w:style w:type="paragraph" w:styleId="Paragraphedeliste">
    <w:name w:val="List Paragraph"/>
    <w:basedOn w:val="Normal"/>
    <w:uiPriority w:val="34"/>
    <w:qFormat/>
    <w:rsid w:val="003C15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179</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cp:revision>
  <cp:lastPrinted>2013-01-10T00:49:00Z</cp:lastPrinted>
  <dcterms:created xsi:type="dcterms:W3CDTF">2012-11-09T02:42:00Z</dcterms:created>
  <dcterms:modified xsi:type="dcterms:W3CDTF">2013-01-10T02:23:00Z</dcterms:modified>
</cp:coreProperties>
</file>