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B9" w:rsidRPr="008A60DB" w:rsidRDefault="001079B9" w:rsidP="001079B9">
      <w:pPr>
        <w:bidi/>
        <w:spacing w:after="160" w:line="259" w:lineRule="auto"/>
        <w:rPr>
          <w:rFonts w:ascii="David" w:eastAsiaTheme="minorEastAsia" w:hAnsi="David" w:cs="David"/>
          <w:sz w:val="24"/>
          <w:szCs w:val="24"/>
          <w:rtl/>
        </w:rPr>
      </w:pPr>
      <w:bookmarkStart w:id="0" w:name="_GoBack"/>
      <w:bookmarkEnd w:id="0"/>
    </w:p>
    <w:p w:rsidR="001079B9" w:rsidRPr="001079B9" w:rsidRDefault="001079B9" w:rsidP="001079B9">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rtl/>
        </w:rPr>
      </w:pPr>
      <w:r w:rsidRPr="001079B9">
        <w:rPr>
          <w:rFonts w:ascii="David" w:eastAsiaTheme="minorEastAsia" w:hAnsi="David" w:cs="David"/>
          <w:rtl/>
        </w:rPr>
        <w:t>העמקה:</w:t>
      </w:r>
      <w:r>
        <w:rPr>
          <w:rFonts w:ascii="David" w:eastAsiaTheme="minorEastAsia" w:hAnsi="David" w:cs="David" w:hint="cs"/>
          <w:rtl/>
        </w:rPr>
        <w:t xml:space="preserve"> </w:t>
      </w:r>
      <w:r w:rsidRPr="001079B9">
        <w:rPr>
          <w:rFonts w:ascii="David" w:eastAsiaTheme="minorEastAsia" w:hAnsi="David" w:cs="David"/>
          <w:rtl/>
        </w:rPr>
        <w:t xml:space="preserve">רמב"ן ואינו נראה. אבל וירא אדוניו כי ה' אתו, כי יצליחו מעשיו בכל עת יותר מכל אדם וידע כי מאת אלוהים הוא לו. וכן (לעיל </w:t>
      </w:r>
      <w:proofErr w:type="spellStart"/>
      <w:r w:rsidRPr="001079B9">
        <w:rPr>
          <w:rFonts w:ascii="David" w:eastAsiaTheme="minorEastAsia" w:hAnsi="David" w:cs="David"/>
          <w:rtl/>
        </w:rPr>
        <w:t>כו,כח</w:t>
      </w:r>
      <w:proofErr w:type="spellEnd"/>
      <w:r w:rsidRPr="001079B9">
        <w:rPr>
          <w:rFonts w:ascii="David" w:eastAsiaTheme="minorEastAsia" w:hAnsi="David" w:cs="David"/>
          <w:rtl/>
        </w:rPr>
        <w:t>): 'ראה ראינו כי היה ה' עמך'. וימצא חן בעיניו ושמו משרת לעצמו ופקיד על ביתו. וכלי שלו נתן בידו, להיות פקיד ונגיד על כל אשר לו בביתו בשדה:</w:t>
      </w:r>
    </w:p>
    <w:p w:rsidR="001079B9" w:rsidRPr="001079B9" w:rsidRDefault="001079B9" w:rsidP="001079B9">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rtl/>
        </w:rPr>
      </w:pPr>
      <w:r w:rsidRPr="001079B9">
        <w:rPr>
          <w:rFonts w:ascii="David" w:eastAsiaTheme="minorEastAsia" w:hAnsi="David" w:cs="David"/>
          <w:rtl/>
        </w:rPr>
        <w:t>"ויהי יוסף יפה תואר ויפה מראה" (פס' ו') [העמקה]</w:t>
      </w:r>
    </w:p>
    <w:p w:rsidR="001079B9" w:rsidRPr="001079B9" w:rsidRDefault="001079B9" w:rsidP="001079B9">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rtl/>
        </w:rPr>
      </w:pPr>
      <w:r w:rsidRPr="001079B9">
        <w:rPr>
          <w:rFonts w:ascii="David" w:eastAsiaTheme="minorEastAsia" w:hAnsi="David" w:cs="David"/>
          <w:rtl/>
        </w:rPr>
        <w:t>רש"י ו: ויהי יוסף יפה תואר–"כיון שראה עצמו מושל, התחיל אוכל ושותה ומסלסל בשערו, אמר הקב"ה אביך מתאבל ואתה מסלסל בשערך, אני מגרה בך את הדוב, מיד '</w:t>
      </w:r>
      <w:proofErr w:type="spellStart"/>
      <w:r w:rsidRPr="001079B9">
        <w:rPr>
          <w:rFonts w:ascii="David" w:eastAsiaTheme="minorEastAsia" w:hAnsi="David" w:cs="David"/>
          <w:rtl/>
        </w:rPr>
        <w:t>ותשא</w:t>
      </w:r>
      <w:proofErr w:type="spellEnd"/>
      <w:r w:rsidRPr="001079B9">
        <w:rPr>
          <w:rFonts w:ascii="David" w:eastAsiaTheme="minorEastAsia" w:hAnsi="David" w:cs="David"/>
          <w:rtl/>
        </w:rPr>
        <w:t xml:space="preserve"> אשת אדוניו 'וגו' - כל מקום שנאמר אחר סמוך".</w:t>
      </w:r>
    </w:p>
    <w:p w:rsidR="001079B9" w:rsidRPr="001079B9" w:rsidRDefault="001079B9" w:rsidP="001079B9">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rtl/>
        </w:rPr>
      </w:pPr>
      <w:r w:rsidRPr="001079B9">
        <w:rPr>
          <w:rFonts w:ascii="David" w:eastAsiaTheme="minorEastAsia" w:hAnsi="David" w:cs="David"/>
          <w:rtl/>
        </w:rPr>
        <w:t xml:space="preserve">התורה לא מרבה לתאר חיצוניות של אדם. אם רצתה התורה לתאר את יוסף, הרי שהמקום המתאים הוא בפרק ל"ז (בהיכרות עם יוסף) ולא כאן. תיאור המראה החיצוני מופיע דווקא כאשר היופי יוצר בעיה: "...וַיְהִי יוֹסֵף יְפֵה תֹאַר וִיפֵה מַרְאֶה: וַיְהִי אַחַר הַדְּבָרִים הָאֵלֶּה </w:t>
      </w:r>
      <w:proofErr w:type="spellStart"/>
      <w:r w:rsidRPr="001079B9">
        <w:rPr>
          <w:rFonts w:ascii="David" w:eastAsiaTheme="minorEastAsia" w:hAnsi="David" w:cs="David"/>
          <w:rtl/>
        </w:rPr>
        <w:t>וַתִּשָּׂא</w:t>
      </w:r>
      <w:proofErr w:type="spellEnd"/>
      <w:r w:rsidRPr="001079B9">
        <w:rPr>
          <w:rFonts w:ascii="David" w:eastAsiaTheme="minorEastAsia" w:hAnsi="David" w:cs="David"/>
          <w:rtl/>
        </w:rPr>
        <w:t xml:space="preserve"> אֵשֶׁת </w:t>
      </w:r>
      <w:proofErr w:type="spellStart"/>
      <w:r w:rsidRPr="001079B9">
        <w:rPr>
          <w:rFonts w:ascii="David" w:eastAsiaTheme="minorEastAsia" w:hAnsi="David" w:cs="David"/>
          <w:rtl/>
        </w:rPr>
        <w:t>אֲדֹנָיו</w:t>
      </w:r>
      <w:proofErr w:type="spellEnd"/>
      <w:r w:rsidRPr="001079B9">
        <w:rPr>
          <w:rFonts w:ascii="David" w:eastAsiaTheme="minorEastAsia" w:hAnsi="David" w:cs="David"/>
          <w:rtl/>
        </w:rPr>
        <w:t xml:space="preserve"> אֶת עֵינֶיהָ אֶל יוֹסֵף..."</w:t>
      </w:r>
    </w:p>
    <w:p w:rsidR="001079B9" w:rsidRPr="001079B9" w:rsidRDefault="001079B9" w:rsidP="001079B9">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rPr>
      </w:pPr>
      <w:r w:rsidRPr="001079B9">
        <w:rPr>
          <w:rFonts w:ascii="David" w:eastAsiaTheme="minorEastAsia" w:hAnsi="David" w:cs="David"/>
          <w:rtl/>
        </w:rPr>
        <w:t xml:space="preserve">כך גם בבראשית </w:t>
      </w:r>
      <w:proofErr w:type="spellStart"/>
      <w:r w:rsidRPr="001079B9">
        <w:rPr>
          <w:rFonts w:ascii="David" w:eastAsiaTheme="minorEastAsia" w:hAnsi="David" w:cs="David"/>
          <w:rtl/>
        </w:rPr>
        <w:t>יב</w:t>
      </w:r>
      <w:proofErr w:type="spellEnd"/>
      <w:r w:rsidRPr="001079B9">
        <w:rPr>
          <w:rFonts w:ascii="David" w:eastAsiaTheme="minorEastAsia" w:hAnsi="David" w:cs="David"/>
          <w:rtl/>
        </w:rPr>
        <w:t xml:space="preserve"> יא-</w:t>
      </w:r>
      <w:proofErr w:type="spellStart"/>
      <w:r w:rsidRPr="001079B9">
        <w:rPr>
          <w:rFonts w:ascii="David" w:eastAsiaTheme="minorEastAsia" w:hAnsi="David" w:cs="David"/>
          <w:rtl/>
        </w:rPr>
        <w:t>יב</w:t>
      </w:r>
      <w:proofErr w:type="spellEnd"/>
      <w:r w:rsidRPr="001079B9">
        <w:rPr>
          <w:rFonts w:ascii="David" w:eastAsiaTheme="minorEastAsia" w:hAnsi="David" w:cs="David"/>
          <w:rtl/>
        </w:rPr>
        <w:t xml:space="preserve">. </w:t>
      </w:r>
      <w:proofErr w:type="spellStart"/>
      <w:r w:rsidRPr="001079B9">
        <w:rPr>
          <w:rFonts w:ascii="David" w:eastAsiaTheme="minorEastAsia" w:hAnsi="David" w:cs="David"/>
          <w:rtl/>
        </w:rPr>
        <w:t>יופיה</w:t>
      </w:r>
      <w:proofErr w:type="spellEnd"/>
      <w:r w:rsidRPr="001079B9">
        <w:rPr>
          <w:rFonts w:ascii="David" w:eastAsiaTheme="minorEastAsia" w:hAnsi="David" w:cs="David"/>
          <w:rtl/>
        </w:rPr>
        <w:t xml:space="preserve"> של שרה מוזכר לראשונה כאשר נוצרת בעיה: "וַיְהִי כַּאֲשֶׁר הִקְרִיב לָבוֹא מִצְרָיְמָה וַיֹּאמֶר אֶל -שָׂרַי אִשְׁתּוֹ הִנֵּה-נָא יָדַעְתִּי כִּי </w:t>
      </w:r>
      <w:proofErr w:type="spellStart"/>
      <w:r w:rsidRPr="001079B9">
        <w:rPr>
          <w:rFonts w:ascii="David" w:eastAsiaTheme="minorEastAsia" w:hAnsi="David" w:cs="David"/>
          <w:rtl/>
        </w:rPr>
        <w:t>אִשָּׁה</w:t>
      </w:r>
      <w:proofErr w:type="spellEnd"/>
      <w:r w:rsidRPr="001079B9">
        <w:rPr>
          <w:rFonts w:ascii="David" w:eastAsiaTheme="minorEastAsia" w:hAnsi="David" w:cs="David"/>
          <w:rtl/>
        </w:rPr>
        <w:t xml:space="preserve"> יְפַת-מַרְאֶה אָתְּ: וְהָיָה כִּי יִרְאוּ אֹתָךְ הַמִּצְרִים וְאָמְרוּ אִשְׁתּוֹ זֹאת וְהָרְגוּ אֹתִי וְאֹתָךְ יְחַיּוּ"</w:t>
      </w:r>
    </w:p>
    <w:p w:rsidR="001079B9" w:rsidRPr="008A60DB" w:rsidRDefault="001079B9" w:rsidP="001079B9">
      <w:pPr>
        <w:bidi/>
        <w:spacing w:after="160" w:line="259" w:lineRule="auto"/>
        <w:rPr>
          <w:rFonts w:ascii="David" w:eastAsiaTheme="minorEastAsia" w:hAnsi="David" w:cs="David"/>
          <w:b/>
          <w:bCs/>
          <w:sz w:val="24"/>
          <w:szCs w:val="24"/>
          <w:u w:val="single"/>
          <w:rtl/>
        </w:rPr>
      </w:pPr>
      <w:r w:rsidRPr="008A60DB">
        <w:rPr>
          <w:rFonts w:ascii="David" w:eastAsiaTheme="minorEastAsia" w:hAnsi="David" w:cs="David"/>
          <w:noProof/>
          <w:sz w:val="24"/>
          <w:szCs w:val="24"/>
          <w:rtl/>
        </w:rPr>
        <mc:AlternateContent>
          <mc:Choice Requires="wps">
            <w:drawing>
              <wp:anchor distT="0" distB="0" distL="114300" distR="114300" simplePos="0" relativeHeight="251659264" behindDoc="0" locked="0" layoutInCell="1" allowOverlap="1" wp14:anchorId="4CFAAF3D" wp14:editId="4821884F">
                <wp:simplePos x="0" y="0"/>
                <wp:positionH relativeFrom="column">
                  <wp:posOffset>-219075</wp:posOffset>
                </wp:positionH>
                <wp:positionV relativeFrom="paragraph">
                  <wp:posOffset>271145</wp:posOffset>
                </wp:positionV>
                <wp:extent cx="1181100" cy="619125"/>
                <wp:effectExtent l="0" t="0" r="0" b="9525"/>
                <wp:wrapNone/>
                <wp:docPr id="432" name="תיבת טקסט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1100" cy="619125"/>
                        </a:xfrm>
                        <a:prstGeom prst="rect">
                          <a:avLst/>
                        </a:prstGeom>
                        <a:solidFill>
                          <a:srgbClr val="FFFFFF"/>
                        </a:solidFill>
                        <a:ln w="9525">
                          <a:noFill/>
                          <a:miter lim="800000"/>
                          <a:headEnd/>
                          <a:tailEnd/>
                        </a:ln>
                      </wps:spPr>
                      <wps:txbx>
                        <w:txbxContent>
                          <w:p w:rsidR="001079B9" w:rsidRDefault="001079B9" w:rsidP="001079B9">
                            <w:pPr>
                              <w:rPr>
                                <w:rtl/>
                                <w:cs/>
                              </w:rPr>
                            </w:pPr>
                            <w:r w:rsidRPr="00A003C5">
                              <w:rPr>
                                <w:noProof/>
                                <w:rtl/>
                              </w:rPr>
                              <w:drawing>
                                <wp:inline distT="0" distB="0" distL="0" distR="0" wp14:anchorId="652F3341" wp14:editId="5ECE2F16">
                                  <wp:extent cx="1276350" cy="761710"/>
                                  <wp:effectExtent l="0" t="0" r="0" b="635"/>
                                  <wp:docPr id="478" name="תמונה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8113" cy="774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FAAF3D" id="_x0000_t202" coordsize="21600,21600" o:spt="202" path="m,l,21600r21600,l21600,xe">
                <v:stroke joinstyle="miter"/>
                <v:path gradientshapeok="t" o:connecttype="rect"/>
              </v:shapetype>
              <v:shape id="תיבת טקסט 432" o:spid="_x0000_s1026" type="#_x0000_t202" style="position:absolute;left:0;text-align:left;margin-left:-17.25pt;margin-top:21.35pt;width:93pt;height:48.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" stroked="f">
                <v:textbox>
                  <w:txbxContent>
                    <w:p w:rsidR="001079B9" w:rsidRDefault="001079B9" w:rsidP="001079B9">
                      <w:pPr>
                        <w:rPr>
                          <w:rtl/>
                          <w:cs/>
                        </w:rPr>
                      </w:pPr>
                      <w:r w:rsidRPr="00A003C5">
                        <w:rPr>
                          <w:noProof/>
                          <w:rtl/>
                        </w:rPr>
                        <w:drawing>
                          <wp:inline distT="0" distB="0" distL="0" distR="0" wp14:anchorId="652F3341" wp14:editId="5ECE2F16">
                            <wp:extent cx="1276350" cy="761710"/>
                            <wp:effectExtent l="0" t="0" r="0" b="635"/>
                            <wp:docPr id="478" name="תמונה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8113" cy="774698"/>
                                    </a:xfrm>
                                    <a:prstGeom prst="rect">
                                      <a:avLst/>
                                    </a:prstGeom>
                                    <a:noFill/>
                                    <a:ln>
                                      <a:noFill/>
                                    </a:ln>
                                  </pic:spPr>
                                </pic:pic>
                              </a:graphicData>
                            </a:graphic>
                          </wp:inline>
                        </w:drawing>
                      </w:r>
                    </w:p>
                  </w:txbxContent>
                </v:textbox>
              </v:shape>
            </w:pict>
          </mc:Fallback>
        </mc:AlternateContent>
      </w:r>
      <w:r w:rsidRPr="008A60DB">
        <w:rPr>
          <w:rFonts w:ascii="David" w:eastAsiaTheme="minorEastAsia" w:hAnsi="David" w:cs="David" w:hint="cs"/>
          <w:b/>
          <w:bCs/>
          <w:sz w:val="24"/>
          <w:szCs w:val="24"/>
          <w:u w:val="single"/>
          <w:rtl/>
        </w:rPr>
        <w:t>י</w:t>
      </w:r>
      <w:r w:rsidRPr="008A60DB">
        <w:rPr>
          <w:rFonts w:ascii="David" w:eastAsiaTheme="minorEastAsia" w:hAnsi="David" w:cs="David"/>
          <w:b/>
          <w:bCs/>
          <w:sz w:val="24"/>
          <w:szCs w:val="24"/>
          <w:u w:val="single"/>
          <w:rtl/>
        </w:rPr>
        <w:t xml:space="preserve">וסף ואשת </w:t>
      </w:r>
      <w:proofErr w:type="spellStart"/>
      <w:r w:rsidRPr="008A60DB">
        <w:rPr>
          <w:rFonts w:ascii="David" w:eastAsiaTheme="minorEastAsia" w:hAnsi="David" w:cs="David"/>
          <w:b/>
          <w:bCs/>
          <w:sz w:val="24"/>
          <w:szCs w:val="24"/>
          <w:u w:val="single"/>
          <w:rtl/>
        </w:rPr>
        <w:t>פוטיפר</w:t>
      </w:r>
      <w:proofErr w:type="spellEnd"/>
      <w:r w:rsidRPr="008A60DB">
        <w:rPr>
          <w:rFonts w:ascii="David" w:eastAsiaTheme="minorEastAsia" w:hAnsi="David" w:cs="David" w:hint="cs"/>
          <w:b/>
          <w:bCs/>
          <w:sz w:val="24"/>
          <w:szCs w:val="24"/>
          <w:u w:val="single"/>
          <w:rtl/>
        </w:rPr>
        <w:t xml:space="preserve"> </w:t>
      </w:r>
      <w:r w:rsidRPr="008A60DB">
        <w:rPr>
          <w:rFonts w:ascii="David" w:eastAsiaTheme="minorEastAsia" w:hAnsi="David" w:cs="David"/>
          <w:b/>
          <w:bCs/>
          <w:sz w:val="24"/>
          <w:szCs w:val="24"/>
          <w:u w:val="single"/>
          <w:rtl/>
        </w:rPr>
        <w:t>[פסוקים ז-</w:t>
      </w:r>
      <w:proofErr w:type="spellStart"/>
      <w:r w:rsidRPr="008A60DB">
        <w:rPr>
          <w:rFonts w:ascii="David" w:eastAsiaTheme="minorEastAsia" w:hAnsi="David" w:cs="David"/>
          <w:b/>
          <w:bCs/>
          <w:sz w:val="24"/>
          <w:szCs w:val="24"/>
          <w:u w:val="single"/>
          <w:rtl/>
        </w:rPr>
        <w:t>כב</w:t>
      </w:r>
      <w:proofErr w:type="spellEnd"/>
      <w:r w:rsidRPr="008A60DB">
        <w:rPr>
          <w:rFonts w:ascii="David" w:eastAsiaTheme="minorEastAsia" w:hAnsi="David" w:cs="David"/>
          <w:b/>
          <w:bCs/>
          <w:sz w:val="24"/>
          <w:szCs w:val="24"/>
          <w:u w:val="single"/>
          <w:rtl/>
        </w:rPr>
        <w:t>]</w:t>
      </w:r>
    </w:p>
    <w:p w:rsidR="001079B9" w:rsidRPr="008A60DB" w:rsidRDefault="001079B9" w:rsidP="001079B9">
      <w:pPr>
        <w:bidi/>
        <w:spacing w:after="0" w:line="240" w:lineRule="auto"/>
        <w:rPr>
          <w:rFonts w:eastAsiaTheme="minorEastAsia"/>
          <w:rtl/>
        </w:rPr>
      </w:pPr>
      <w:r w:rsidRPr="008A60DB">
        <w:rPr>
          <w:rFonts w:eastAsiaTheme="minorEastAsia"/>
          <w:rtl/>
        </w:rPr>
        <w:t xml:space="preserve">ז   וַיְהִי אַחַר הַדְּבָרִים הָאֵלֶּה </w:t>
      </w:r>
      <w:proofErr w:type="spellStart"/>
      <w:r w:rsidRPr="008A60DB">
        <w:rPr>
          <w:rFonts w:eastAsiaTheme="minorEastAsia"/>
          <w:rtl/>
        </w:rPr>
        <w:t>וַתִּשָּׂא</w:t>
      </w:r>
      <w:proofErr w:type="spellEnd"/>
      <w:r w:rsidRPr="008A60DB">
        <w:rPr>
          <w:rFonts w:eastAsiaTheme="minorEastAsia"/>
          <w:rtl/>
        </w:rPr>
        <w:t xml:space="preserve"> אֵשֶׁת </w:t>
      </w:r>
      <w:proofErr w:type="spellStart"/>
      <w:r w:rsidRPr="008A60DB">
        <w:rPr>
          <w:rFonts w:eastAsiaTheme="minorEastAsia"/>
          <w:rtl/>
        </w:rPr>
        <w:t>אֲדֹנָיו</w:t>
      </w:r>
      <w:proofErr w:type="spellEnd"/>
      <w:r w:rsidRPr="008A60DB">
        <w:rPr>
          <w:rFonts w:eastAsiaTheme="minorEastAsia"/>
          <w:rtl/>
        </w:rPr>
        <w:t xml:space="preserve"> אֶת עֵינֶיהָ אֶל יוֹסֵף וַתֹּאמֶר שִׁכְבָה עִמִּי:</w:t>
      </w:r>
    </w:p>
    <w:p w:rsidR="001079B9" w:rsidRPr="008A60DB" w:rsidRDefault="001079B9" w:rsidP="001079B9">
      <w:pPr>
        <w:bidi/>
        <w:spacing w:after="0" w:line="240" w:lineRule="auto"/>
        <w:rPr>
          <w:rFonts w:eastAsiaTheme="minorEastAsia"/>
          <w:rtl/>
        </w:rPr>
      </w:pPr>
      <w:r w:rsidRPr="008A60DB">
        <w:rPr>
          <w:rFonts w:eastAsiaTheme="minorEastAsia"/>
          <w:rtl/>
        </w:rPr>
        <w:t xml:space="preserve">ח   </w:t>
      </w:r>
      <w:r w:rsidRPr="008A60DB">
        <w:rPr>
          <w:rFonts w:eastAsiaTheme="minorEastAsia"/>
          <w:b/>
          <w:bCs/>
          <w:rtl/>
        </w:rPr>
        <w:t xml:space="preserve">וַיְמָאֵן וַיֹּאמֶר אֶל אֵשֶׁת </w:t>
      </w:r>
      <w:proofErr w:type="spellStart"/>
      <w:r w:rsidRPr="008A60DB">
        <w:rPr>
          <w:rFonts w:eastAsiaTheme="minorEastAsia"/>
          <w:b/>
          <w:bCs/>
          <w:rtl/>
        </w:rPr>
        <w:t>אֲדֹנָיו</w:t>
      </w:r>
      <w:proofErr w:type="spellEnd"/>
      <w:r w:rsidRPr="008A60DB">
        <w:rPr>
          <w:rFonts w:eastAsiaTheme="minorEastAsia"/>
          <w:b/>
          <w:bCs/>
          <w:rtl/>
        </w:rPr>
        <w:t xml:space="preserve"> הֵן אֲדֹנִי לֹא יָדַע אִתִּי מַה בַּבָּיִת וְכֹל אֲשֶׁר יֶשׁ לוֹ נָתַן בְּיָדִי:</w:t>
      </w:r>
    </w:p>
    <w:p w:rsidR="001079B9" w:rsidRPr="008A60DB" w:rsidRDefault="001079B9" w:rsidP="001079B9">
      <w:pPr>
        <w:bidi/>
        <w:spacing w:after="0" w:line="240" w:lineRule="auto"/>
        <w:rPr>
          <w:rFonts w:eastAsiaTheme="minorEastAsia"/>
          <w:rtl/>
        </w:rPr>
      </w:pPr>
      <w:r w:rsidRPr="008A60DB">
        <w:rPr>
          <w:rFonts w:eastAsiaTheme="minorEastAsia"/>
          <w:rtl/>
        </w:rPr>
        <w:t xml:space="preserve">ט   אֵינֶנּוּ גָדוֹל בַּבַּיִת הַזֶּה מִמֶּנִּי וְלֹא חָשַׂךְ מִמֶּנִּי מְאוּמָה כִּי אִם אוֹתָךְ בַּאֲשֶׁר אַתְּ אִשְׁתּוֹ </w:t>
      </w:r>
    </w:p>
    <w:p w:rsidR="001079B9" w:rsidRPr="008A60DB" w:rsidRDefault="001079B9" w:rsidP="001079B9">
      <w:pPr>
        <w:bidi/>
        <w:spacing w:after="0" w:line="240" w:lineRule="auto"/>
        <w:rPr>
          <w:rFonts w:eastAsiaTheme="minorEastAsia"/>
          <w:b/>
          <w:bCs/>
          <w:rtl/>
        </w:rPr>
      </w:pPr>
      <w:r w:rsidRPr="008A60DB">
        <w:rPr>
          <w:rFonts w:eastAsiaTheme="minorEastAsia" w:hint="cs"/>
          <w:rtl/>
        </w:rPr>
        <w:t xml:space="preserve">     </w:t>
      </w:r>
      <w:r w:rsidRPr="008A60DB">
        <w:rPr>
          <w:rFonts w:eastAsiaTheme="minorEastAsia"/>
          <w:rtl/>
        </w:rPr>
        <w:t xml:space="preserve">וְאֵיךְ אֶעֱשֶׂה הָרָעָה הַגְּדֹלָה הַזֹּאת </w:t>
      </w:r>
      <w:r w:rsidRPr="008A60DB">
        <w:rPr>
          <w:rFonts w:eastAsiaTheme="minorEastAsia"/>
          <w:b/>
          <w:bCs/>
          <w:rtl/>
        </w:rPr>
        <w:t xml:space="preserve">וְחָטָאתִי </w:t>
      </w:r>
      <w:proofErr w:type="spellStart"/>
      <w:r w:rsidRPr="008A60DB">
        <w:rPr>
          <w:rFonts w:eastAsiaTheme="minorEastAsia"/>
          <w:b/>
          <w:bCs/>
          <w:rtl/>
        </w:rPr>
        <w:t>לֵאלֹהִים</w:t>
      </w:r>
      <w:proofErr w:type="spellEnd"/>
      <w:r w:rsidRPr="008A60DB">
        <w:rPr>
          <w:rFonts w:eastAsiaTheme="minorEastAsia"/>
          <w:b/>
          <w:bCs/>
          <w:rtl/>
        </w:rPr>
        <w:t>:</w:t>
      </w:r>
    </w:p>
    <w:p w:rsidR="001079B9" w:rsidRPr="008A60DB" w:rsidRDefault="001079B9" w:rsidP="001079B9">
      <w:pPr>
        <w:bidi/>
        <w:spacing w:after="0" w:line="240" w:lineRule="auto"/>
        <w:rPr>
          <w:rFonts w:eastAsiaTheme="minorEastAsia"/>
          <w:rtl/>
        </w:rPr>
      </w:pPr>
      <w:r w:rsidRPr="008A60DB">
        <w:rPr>
          <w:rFonts w:eastAsiaTheme="minorEastAsia"/>
          <w:rtl/>
        </w:rPr>
        <w:t>י   וַיְהִי כְּדַבְּרָהּ אֶל יוֹסֵף יוֹם יוֹם וְלֹא שָׁמַע אֵלֶיהָ לִשְׁכַּב אֶצְלָהּ לִהְיוֹת עִמָּהּ:</w:t>
      </w:r>
    </w:p>
    <w:p w:rsidR="001079B9" w:rsidRPr="008A60DB" w:rsidRDefault="001079B9" w:rsidP="001079B9">
      <w:pPr>
        <w:bidi/>
        <w:spacing w:after="0" w:line="240" w:lineRule="auto"/>
        <w:rPr>
          <w:rFonts w:eastAsiaTheme="minorEastAsia"/>
          <w:rtl/>
        </w:rPr>
      </w:pPr>
      <w:r w:rsidRPr="008A60DB">
        <w:rPr>
          <w:rFonts w:eastAsiaTheme="minorEastAsia"/>
          <w:rtl/>
        </w:rPr>
        <w:t>יא   וַיְהִי כְּהַיּוֹם הַזֶּה וַיָּבֹא הַבַּיְתָה לַעֲשׂוֹת מְלַאכְתּוֹ וְאֵין אִישׁ מֵאַנְשֵׁי הַבַּיִת שָׁם בַּבָּיִת:</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יב</w:t>
      </w:r>
      <w:proofErr w:type="spellEnd"/>
      <w:r w:rsidRPr="008A60DB">
        <w:rPr>
          <w:rFonts w:eastAsiaTheme="minorEastAsia"/>
          <w:rtl/>
        </w:rPr>
        <w:t xml:space="preserve">   </w:t>
      </w:r>
      <w:proofErr w:type="spellStart"/>
      <w:r w:rsidRPr="008A60DB">
        <w:rPr>
          <w:rFonts w:eastAsiaTheme="minorEastAsia"/>
          <w:rtl/>
        </w:rPr>
        <w:t>וַתִּתְפְּשֵׂהו</w:t>
      </w:r>
      <w:proofErr w:type="spellEnd"/>
      <w:r w:rsidRPr="008A60DB">
        <w:rPr>
          <w:rFonts w:eastAsiaTheme="minorEastAsia"/>
          <w:rtl/>
        </w:rPr>
        <w:t xml:space="preserve">ּ בְּבִגְדוֹ </w:t>
      </w:r>
      <w:proofErr w:type="spellStart"/>
      <w:r w:rsidRPr="008A60DB">
        <w:rPr>
          <w:rFonts w:eastAsiaTheme="minorEastAsia"/>
          <w:rtl/>
        </w:rPr>
        <w:t>לֵאמֹר</w:t>
      </w:r>
      <w:proofErr w:type="spellEnd"/>
      <w:r w:rsidRPr="008A60DB">
        <w:rPr>
          <w:rFonts w:eastAsiaTheme="minorEastAsia"/>
          <w:rtl/>
        </w:rPr>
        <w:t xml:space="preserve"> שִׁכְבָה עִמִּי </w:t>
      </w:r>
      <w:proofErr w:type="spellStart"/>
      <w:r w:rsidRPr="008A60DB">
        <w:rPr>
          <w:rFonts w:eastAsiaTheme="minorEastAsia"/>
          <w:rtl/>
        </w:rPr>
        <w:t>וַיַּעֲזֹב</w:t>
      </w:r>
      <w:proofErr w:type="spellEnd"/>
      <w:r w:rsidRPr="008A60DB">
        <w:rPr>
          <w:rFonts w:eastAsiaTheme="minorEastAsia"/>
          <w:rtl/>
        </w:rPr>
        <w:t xml:space="preserve"> בִּגְדוֹ בְּיָדָהּ </w:t>
      </w:r>
      <w:proofErr w:type="spellStart"/>
      <w:r w:rsidRPr="008A60DB">
        <w:rPr>
          <w:rFonts w:eastAsiaTheme="minorEastAsia"/>
          <w:rtl/>
        </w:rPr>
        <w:t>וַיָּנָס</w:t>
      </w:r>
      <w:proofErr w:type="spellEnd"/>
      <w:r w:rsidRPr="008A60DB">
        <w:rPr>
          <w:rFonts w:eastAsiaTheme="minorEastAsia"/>
          <w:rtl/>
        </w:rPr>
        <w:t xml:space="preserve"> וַיֵּצֵא הַחוּצָה:</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יג</w:t>
      </w:r>
      <w:proofErr w:type="spellEnd"/>
      <w:r w:rsidRPr="008A60DB">
        <w:rPr>
          <w:rFonts w:eastAsiaTheme="minorEastAsia"/>
          <w:rtl/>
        </w:rPr>
        <w:t xml:space="preserve">   וַיְהִי כִּרְאוֹתָהּ כִּי עָזַב בִּגְדוֹ בְּיָדָהּ </w:t>
      </w:r>
      <w:proofErr w:type="spellStart"/>
      <w:r w:rsidRPr="008A60DB">
        <w:rPr>
          <w:rFonts w:eastAsiaTheme="minorEastAsia"/>
          <w:rtl/>
        </w:rPr>
        <w:t>וַיָּנָס</w:t>
      </w:r>
      <w:proofErr w:type="spellEnd"/>
      <w:r w:rsidRPr="008A60DB">
        <w:rPr>
          <w:rFonts w:eastAsiaTheme="minorEastAsia"/>
          <w:rtl/>
        </w:rPr>
        <w:t xml:space="preserve"> הַחוּצָה:</w:t>
      </w:r>
    </w:p>
    <w:p w:rsidR="001079B9" w:rsidRPr="008A60DB" w:rsidRDefault="001079B9" w:rsidP="001079B9">
      <w:pPr>
        <w:bidi/>
        <w:spacing w:after="0" w:line="240" w:lineRule="auto"/>
        <w:rPr>
          <w:rFonts w:eastAsiaTheme="minorEastAsia"/>
          <w:rtl/>
        </w:rPr>
      </w:pPr>
      <w:r w:rsidRPr="008A60DB">
        <w:rPr>
          <w:rFonts w:eastAsiaTheme="minorEastAsia"/>
          <w:rtl/>
        </w:rPr>
        <w:t xml:space="preserve">יד   וַתִּקְרָא לְאַנְשֵׁי בֵיתָהּ וַתֹּאמֶר לָהֶם </w:t>
      </w:r>
      <w:proofErr w:type="spellStart"/>
      <w:r w:rsidRPr="008A60DB">
        <w:rPr>
          <w:rFonts w:eastAsiaTheme="minorEastAsia"/>
          <w:rtl/>
        </w:rPr>
        <w:t>לֵאמֹר</w:t>
      </w:r>
      <w:proofErr w:type="spellEnd"/>
      <w:r w:rsidRPr="008A60DB">
        <w:rPr>
          <w:rFonts w:eastAsiaTheme="minorEastAsia"/>
          <w:rtl/>
        </w:rPr>
        <w:t xml:space="preserve"> רְאוּ הֵבִיא לָנוּ אִישׁ עִבְרִי לְצַחֶק בָּנוּ בָּא אֵלַי לִשְׁכַּב עִמִּי</w:t>
      </w:r>
    </w:p>
    <w:p w:rsidR="001079B9" w:rsidRPr="008A60DB" w:rsidRDefault="001079B9" w:rsidP="001079B9">
      <w:pPr>
        <w:bidi/>
        <w:spacing w:after="0" w:line="240" w:lineRule="auto"/>
        <w:rPr>
          <w:rFonts w:eastAsiaTheme="minorEastAsia"/>
          <w:rtl/>
        </w:rPr>
      </w:pPr>
      <w:r w:rsidRPr="008A60DB">
        <w:rPr>
          <w:rFonts w:eastAsiaTheme="minorEastAsia" w:hint="cs"/>
          <w:rtl/>
        </w:rPr>
        <w:t xml:space="preserve">      </w:t>
      </w:r>
      <w:r w:rsidRPr="008A60DB">
        <w:rPr>
          <w:rFonts w:eastAsiaTheme="minorEastAsia"/>
          <w:rtl/>
        </w:rPr>
        <w:t xml:space="preserve"> וָאֶקְרָא בְּקוֹל גָּדוֹל:</w:t>
      </w:r>
    </w:p>
    <w:p w:rsidR="001079B9" w:rsidRPr="008A60DB" w:rsidRDefault="001079B9" w:rsidP="001079B9">
      <w:pPr>
        <w:bidi/>
        <w:spacing w:after="0" w:line="240" w:lineRule="auto"/>
        <w:rPr>
          <w:rFonts w:eastAsiaTheme="minorEastAsia"/>
          <w:rtl/>
        </w:rPr>
      </w:pPr>
      <w:r w:rsidRPr="008A60DB">
        <w:rPr>
          <w:rFonts w:eastAsiaTheme="minorEastAsia"/>
          <w:rtl/>
        </w:rPr>
        <w:t xml:space="preserve">טו   וַיְהִי </w:t>
      </w:r>
      <w:proofErr w:type="spellStart"/>
      <w:r w:rsidRPr="008A60DB">
        <w:rPr>
          <w:rFonts w:eastAsiaTheme="minorEastAsia"/>
          <w:rtl/>
        </w:rPr>
        <w:t>כְשָׁמְעו</w:t>
      </w:r>
      <w:proofErr w:type="spellEnd"/>
      <w:r w:rsidRPr="008A60DB">
        <w:rPr>
          <w:rFonts w:eastAsiaTheme="minorEastAsia"/>
          <w:rtl/>
        </w:rPr>
        <w:t xml:space="preserve">ֹ כִּי </w:t>
      </w:r>
      <w:proofErr w:type="spellStart"/>
      <w:r w:rsidRPr="008A60DB">
        <w:rPr>
          <w:rFonts w:eastAsiaTheme="minorEastAsia"/>
          <w:rtl/>
        </w:rPr>
        <w:t>הֲרִימֹתִי</w:t>
      </w:r>
      <w:proofErr w:type="spellEnd"/>
      <w:r w:rsidRPr="008A60DB">
        <w:rPr>
          <w:rFonts w:eastAsiaTheme="minorEastAsia"/>
          <w:rtl/>
        </w:rPr>
        <w:t xml:space="preserve"> קוֹלִי וָאֶקְרָא </w:t>
      </w:r>
      <w:proofErr w:type="spellStart"/>
      <w:r w:rsidRPr="008A60DB">
        <w:rPr>
          <w:rFonts w:eastAsiaTheme="minorEastAsia"/>
          <w:rtl/>
        </w:rPr>
        <w:t>וַיַּעֲזֹב</w:t>
      </w:r>
      <w:proofErr w:type="spellEnd"/>
      <w:r w:rsidRPr="008A60DB">
        <w:rPr>
          <w:rFonts w:eastAsiaTheme="minorEastAsia"/>
          <w:rtl/>
        </w:rPr>
        <w:t xml:space="preserve"> בִּגְדוֹ אֶצְלִי </w:t>
      </w:r>
      <w:proofErr w:type="spellStart"/>
      <w:r w:rsidRPr="008A60DB">
        <w:rPr>
          <w:rFonts w:eastAsiaTheme="minorEastAsia"/>
          <w:rtl/>
        </w:rPr>
        <w:t>וַיָּנָס</w:t>
      </w:r>
      <w:proofErr w:type="spellEnd"/>
      <w:r w:rsidRPr="008A60DB">
        <w:rPr>
          <w:rFonts w:eastAsiaTheme="minorEastAsia"/>
          <w:rtl/>
        </w:rPr>
        <w:t xml:space="preserve"> וַיֵּצֵא הַחוּצָה:</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טז</w:t>
      </w:r>
      <w:proofErr w:type="spellEnd"/>
      <w:r w:rsidRPr="008A60DB">
        <w:rPr>
          <w:rFonts w:eastAsiaTheme="minorEastAsia"/>
          <w:rtl/>
        </w:rPr>
        <w:t xml:space="preserve">   </w:t>
      </w:r>
      <w:proofErr w:type="spellStart"/>
      <w:r w:rsidRPr="008A60DB">
        <w:rPr>
          <w:rFonts w:eastAsiaTheme="minorEastAsia"/>
          <w:rtl/>
        </w:rPr>
        <w:t>וַתַּנַּח</w:t>
      </w:r>
      <w:proofErr w:type="spellEnd"/>
      <w:r w:rsidRPr="008A60DB">
        <w:rPr>
          <w:rFonts w:eastAsiaTheme="minorEastAsia"/>
          <w:rtl/>
        </w:rPr>
        <w:t xml:space="preserve"> בִּגְדוֹ אֶצְלָהּ עַד בּוֹא </w:t>
      </w:r>
      <w:proofErr w:type="spellStart"/>
      <w:r w:rsidRPr="008A60DB">
        <w:rPr>
          <w:rFonts w:eastAsiaTheme="minorEastAsia"/>
          <w:rtl/>
        </w:rPr>
        <w:t>אֲדֹנָיו</w:t>
      </w:r>
      <w:proofErr w:type="spellEnd"/>
      <w:r w:rsidRPr="008A60DB">
        <w:rPr>
          <w:rFonts w:eastAsiaTheme="minorEastAsia"/>
          <w:rtl/>
        </w:rPr>
        <w:t xml:space="preserve"> אֶל בֵּיתוֹ:</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יז</w:t>
      </w:r>
      <w:proofErr w:type="spellEnd"/>
      <w:r w:rsidRPr="008A60DB">
        <w:rPr>
          <w:rFonts w:eastAsiaTheme="minorEastAsia"/>
          <w:rtl/>
        </w:rPr>
        <w:t xml:space="preserve">   וַתְּדַבֵּר אֵלָיו כַּדְּבָרִים הָאֵלֶּה </w:t>
      </w:r>
      <w:proofErr w:type="spellStart"/>
      <w:r w:rsidRPr="008A60DB">
        <w:rPr>
          <w:rFonts w:eastAsiaTheme="minorEastAsia"/>
          <w:rtl/>
        </w:rPr>
        <w:t>לֵאמֹר</w:t>
      </w:r>
      <w:proofErr w:type="spellEnd"/>
      <w:r w:rsidRPr="008A60DB">
        <w:rPr>
          <w:rFonts w:eastAsiaTheme="minorEastAsia"/>
          <w:rtl/>
        </w:rPr>
        <w:t xml:space="preserve"> בָּא אֵלַי הָעֶבֶד הָעִבְרִי אֲשֶׁר הֵבֵאתָ לָּנוּ לְצַחֶק בִּי:</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יח</w:t>
      </w:r>
      <w:proofErr w:type="spellEnd"/>
      <w:r w:rsidRPr="008A60DB">
        <w:rPr>
          <w:rFonts w:eastAsiaTheme="minorEastAsia"/>
          <w:rtl/>
        </w:rPr>
        <w:t xml:space="preserve">   וַיְהִי </w:t>
      </w:r>
      <w:proofErr w:type="spellStart"/>
      <w:r w:rsidRPr="008A60DB">
        <w:rPr>
          <w:rFonts w:eastAsiaTheme="minorEastAsia"/>
          <w:rtl/>
        </w:rPr>
        <w:t>כַּהֲרִימִי</w:t>
      </w:r>
      <w:proofErr w:type="spellEnd"/>
      <w:r w:rsidRPr="008A60DB">
        <w:rPr>
          <w:rFonts w:eastAsiaTheme="minorEastAsia"/>
          <w:rtl/>
        </w:rPr>
        <w:t xml:space="preserve"> קוֹלִי וָאֶקְרָא </w:t>
      </w:r>
      <w:proofErr w:type="spellStart"/>
      <w:r w:rsidRPr="008A60DB">
        <w:rPr>
          <w:rFonts w:eastAsiaTheme="minorEastAsia"/>
          <w:rtl/>
        </w:rPr>
        <w:t>וַיַּעֲזֹב</w:t>
      </w:r>
      <w:proofErr w:type="spellEnd"/>
      <w:r w:rsidRPr="008A60DB">
        <w:rPr>
          <w:rFonts w:eastAsiaTheme="minorEastAsia"/>
          <w:rtl/>
        </w:rPr>
        <w:t xml:space="preserve"> בִּגְדוֹ אֶצְלִי </w:t>
      </w:r>
      <w:proofErr w:type="spellStart"/>
      <w:r w:rsidRPr="008A60DB">
        <w:rPr>
          <w:rFonts w:eastAsiaTheme="minorEastAsia"/>
          <w:rtl/>
        </w:rPr>
        <w:t>וַיָּנָס</w:t>
      </w:r>
      <w:proofErr w:type="spellEnd"/>
      <w:r w:rsidRPr="008A60DB">
        <w:rPr>
          <w:rFonts w:eastAsiaTheme="minorEastAsia"/>
          <w:rtl/>
        </w:rPr>
        <w:t xml:space="preserve"> הַחוּצָה:</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יט</w:t>
      </w:r>
      <w:proofErr w:type="spellEnd"/>
      <w:r w:rsidRPr="008A60DB">
        <w:rPr>
          <w:rFonts w:eastAsiaTheme="minorEastAsia"/>
          <w:rtl/>
        </w:rPr>
        <w:t xml:space="preserve">   וַיְהִי כִשְׁמֹעַ </w:t>
      </w:r>
      <w:proofErr w:type="spellStart"/>
      <w:r w:rsidRPr="008A60DB">
        <w:rPr>
          <w:rFonts w:eastAsiaTheme="minorEastAsia"/>
          <w:rtl/>
        </w:rPr>
        <w:t>אֲדֹנָיו</w:t>
      </w:r>
      <w:proofErr w:type="spellEnd"/>
      <w:r w:rsidRPr="008A60DB">
        <w:rPr>
          <w:rFonts w:eastAsiaTheme="minorEastAsia"/>
          <w:rtl/>
        </w:rPr>
        <w:t xml:space="preserve"> אֶת דִּבְרֵי אִשְׁתּוֹ אֲשֶׁר דִּבְּרָה אֵלָיו </w:t>
      </w:r>
      <w:proofErr w:type="spellStart"/>
      <w:r w:rsidRPr="008A60DB">
        <w:rPr>
          <w:rFonts w:eastAsiaTheme="minorEastAsia"/>
          <w:rtl/>
        </w:rPr>
        <w:t>לֵאמֹר</w:t>
      </w:r>
      <w:proofErr w:type="spellEnd"/>
      <w:r w:rsidRPr="008A60DB">
        <w:rPr>
          <w:rFonts w:eastAsiaTheme="minorEastAsia"/>
          <w:rtl/>
        </w:rPr>
        <w:t xml:space="preserve"> כַּדְּבָרִים הָאֵלֶּה עָשָׂהּ לִי עַבְדֶּךָ </w:t>
      </w:r>
      <w:proofErr w:type="spellStart"/>
      <w:r w:rsidRPr="008A60DB">
        <w:rPr>
          <w:rFonts w:eastAsiaTheme="minorEastAsia"/>
          <w:rtl/>
        </w:rPr>
        <w:t>וַיִּחַר</w:t>
      </w:r>
      <w:proofErr w:type="spellEnd"/>
      <w:r w:rsidRPr="008A60DB">
        <w:rPr>
          <w:rFonts w:eastAsiaTheme="minorEastAsia"/>
          <w:rtl/>
        </w:rPr>
        <w:t xml:space="preserve"> אַפּוֹ: </w:t>
      </w:r>
    </w:p>
    <w:p w:rsidR="001079B9" w:rsidRPr="008A60DB" w:rsidRDefault="001079B9" w:rsidP="001079B9">
      <w:pPr>
        <w:bidi/>
        <w:spacing w:after="0" w:line="240" w:lineRule="auto"/>
        <w:rPr>
          <w:rFonts w:eastAsiaTheme="minorEastAsia"/>
          <w:rtl/>
        </w:rPr>
      </w:pPr>
      <w:r w:rsidRPr="008A60DB">
        <w:rPr>
          <w:rFonts w:eastAsiaTheme="minorEastAsia"/>
          <w:rtl/>
        </w:rPr>
        <w:t xml:space="preserve">כ   </w:t>
      </w:r>
      <w:proofErr w:type="spellStart"/>
      <w:r w:rsidRPr="008A60DB">
        <w:rPr>
          <w:rFonts w:eastAsiaTheme="minorEastAsia"/>
          <w:rtl/>
        </w:rPr>
        <w:t>וַיִּקַּח</w:t>
      </w:r>
      <w:proofErr w:type="spellEnd"/>
      <w:r w:rsidRPr="008A60DB">
        <w:rPr>
          <w:rFonts w:eastAsiaTheme="minorEastAsia"/>
          <w:rtl/>
        </w:rPr>
        <w:t xml:space="preserve"> אֲדֹנֵי יוֹסֵף אֹתוֹ </w:t>
      </w:r>
      <w:proofErr w:type="spellStart"/>
      <w:r w:rsidRPr="008A60DB">
        <w:rPr>
          <w:rFonts w:eastAsiaTheme="minorEastAsia"/>
          <w:rtl/>
        </w:rPr>
        <w:t>וַיִּתְּנֵהו</w:t>
      </w:r>
      <w:proofErr w:type="spellEnd"/>
      <w:r w:rsidRPr="008A60DB">
        <w:rPr>
          <w:rFonts w:eastAsiaTheme="minorEastAsia"/>
          <w:rtl/>
        </w:rPr>
        <w:t>ּ אֶל בֵּית הַסֹּהַר מְקוֹם אֲשֶׁר (</w:t>
      </w:r>
      <w:proofErr w:type="spellStart"/>
      <w:r w:rsidRPr="008A60DB">
        <w:rPr>
          <w:rFonts w:eastAsiaTheme="minorEastAsia"/>
          <w:rtl/>
        </w:rPr>
        <w:t>אסורי</w:t>
      </w:r>
      <w:proofErr w:type="spellEnd"/>
      <w:r w:rsidRPr="008A60DB">
        <w:rPr>
          <w:rFonts w:eastAsiaTheme="minorEastAsia"/>
          <w:rtl/>
        </w:rPr>
        <w:t xml:space="preserve">) אֲסִירֵי הַמֶּלֶךְ אֲסוּרִים וַיְהִי שָׁם בְּבֵית הַסֹּהַר: </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כא</w:t>
      </w:r>
      <w:proofErr w:type="spellEnd"/>
      <w:r w:rsidRPr="008A60DB">
        <w:rPr>
          <w:rFonts w:eastAsiaTheme="minorEastAsia"/>
          <w:rtl/>
        </w:rPr>
        <w:t xml:space="preserve">   וַיְהִי ה' אֶת יוֹסֵף וַיֵּט אֵלָיו חָסֶד </w:t>
      </w:r>
      <w:proofErr w:type="spellStart"/>
      <w:r w:rsidRPr="008A60DB">
        <w:rPr>
          <w:rFonts w:eastAsiaTheme="minorEastAsia"/>
          <w:rtl/>
        </w:rPr>
        <w:t>וַיִּתֵּן</w:t>
      </w:r>
      <w:proofErr w:type="spellEnd"/>
      <w:r w:rsidRPr="008A60DB">
        <w:rPr>
          <w:rFonts w:eastAsiaTheme="minorEastAsia"/>
          <w:rtl/>
        </w:rPr>
        <w:t xml:space="preserve"> חִנּוֹ בְּעֵינֵי שַׂר בֵּית הַסֹּהַר:</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כב</w:t>
      </w:r>
      <w:proofErr w:type="spellEnd"/>
      <w:r w:rsidRPr="008A60DB">
        <w:rPr>
          <w:rFonts w:eastAsiaTheme="minorEastAsia"/>
          <w:rtl/>
        </w:rPr>
        <w:t xml:space="preserve">   </w:t>
      </w:r>
      <w:proofErr w:type="spellStart"/>
      <w:r w:rsidRPr="008A60DB">
        <w:rPr>
          <w:rFonts w:eastAsiaTheme="minorEastAsia"/>
          <w:rtl/>
        </w:rPr>
        <w:t>וַיִּתֵּן</w:t>
      </w:r>
      <w:proofErr w:type="spellEnd"/>
      <w:r w:rsidRPr="008A60DB">
        <w:rPr>
          <w:rFonts w:eastAsiaTheme="minorEastAsia"/>
          <w:rtl/>
        </w:rPr>
        <w:t xml:space="preserve"> שַׂר בֵּית הַסֹּהַר בְּיַד יוֹסֵף אֵת כָּל </w:t>
      </w:r>
      <w:proofErr w:type="spellStart"/>
      <w:r w:rsidRPr="008A60DB">
        <w:rPr>
          <w:rFonts w:eastAsiaTheme="minorEastAsia"/>
          <w:rtl/>
        </w:rPr>
        <w:t>הָאֲסִירִם</w:t>
      </w:r>
      <w:proofErr w:type="spellEnd"/>
      <w:r w:rsidRPr="008A60DB">
        <w:rPr>
          <w:rFonts w:eastAsiaTheme="minorEastAsia"/>
          <w:rtl/>
        </w:rPr>
        <w:t xml:space="preserve"> אֲשֶׁר בְּבֵית הַסֹּהַר וְאֵת כָּל אֲשֶׁר עֹשִׂים שָׁם הוּא הָיָה עֹשֶׂה: </w:t>
      </w:r>
    </w:p>
    <w:p w:rsidR="001079B9" w:rsidRPr="008A60DB" w:rsidRDefault="001079B9" w:rsidP="001079B9">
      <w:pPr>
        <w:bidi/>
        <w:spacing w:after="0" w:line="240" w:lineRule="auto"/>
        <w:rPr>
          <w:rFonts w:eastAsiaTheme="minorEastAsia"/>
          <w:rtl/>
        </w:rPr>
      </w:pPr>
      <w:proofErr w:type="spellStart"/>
      <w:r w:rsidRPr="008A60DB">
        <w:rPr>
          <w:rFonts w:eastAsiaTheme="minorEastAsia"/>
          <w:rtl/>
        </w:rPr>
        <w:t>כג</w:t>
      </w:r>
      <w:proofErr w:type="spellEnd"/>
      <w:r w:rsidRPr="008A60DB">
        <w:rPr>
          <w:rFonts w:eastAsiaTheme="minorEastAsia"/>
          <w:rtl/>
        </w:rPr>
        <w:t xml:space="preserve">   אֵין שַׂר בֵּית הַסֹּהַר רֹאֶה אֶת כָּל מְאוּמָה בְּיָדוֹ בַּאֲשֶׁר ה' אִתּוֹ וַאֲשֶׁר הוּא עֹשֶׂה ה' מַצְלִיחַ:</w:t>
      </w:r>
    </w:p>
    <w:p w:rsidR="001079B9" w:rsidRPr="008A60DB" w:rsidRDefault="001079B9" w:rsidP="001079B9">
      <w:pPr>
        <w:bidi/>
        <w:spacing w:after="0" w:line="240" w:lineRule="auto"/>
        <w:rPr>
          <w:rFonts w:eastAsiaTheme="minorEastAsia"/>
          <w:rtl/>
        </w:rPr>
      </w:pPr>
    </w:p>
    <w:p w:rsidR="001079B9" w:rsidRPr="008A60DB" w:rsidRDefault="001079B9" w:rsidP="001079B9">
      <w:pPr>
        <w:bidi/>
        <w:spacing w:after="160" w:line="259" w:lineRule="auto"/>
        <w:rPr>
          <w:rFonts w:ascii="David" w:eastAsiaTheme="minorEastAsia" w:hAnsi="David" w:cs="David"/>
          <w:b/>
          <w:bCs/>
          <w:sz w:val="24"/>
          <w:szCs w:val="24"/>
          <w:u w:val="single"/>
          <w:rtl/>
        </w:rPr>
      </w:pPr>
      <w:proofErr w:type="spellStart"/>
      <w:r w:rsidRPr="008A60DB">
        <w:rPr>
          <w:rFonts w:ascii="David" w:eastAsiaTheme="minorEastAsia" w:hAnsi="David" w:cs="David"/>
          <w:b/>
          <w:bCs/>
          <w:sz w:val="24"/>
          <w:szCs w:val="24"/>
          <w:u w:val="single"/>
          <w:rtl/>
        </w:rPr>
        <w:t>נסיונות</w:t>
      </w:r>
      <w:proofErr w:type="spellEnd"/>
      <w:r w:rsidRPr="008A60DB">
        <w:rPr>
          <w:rFonts w:ascii="David" w:eastAsiaTheme="minorEastAsia" w:hAnsi="David" w:cs="David"/>
          <w:b/>
          <w:bCs/>
          <w:sz w:val="24"/>
          <w:szCs w:val="24"/>
          <w:u w:val="single"/>
          <w:rtl/>
        </w:rPr>
        <w:t xml:space="preserve"> אשת </w:t>
      </w:r>
      <w:proofErr w:type="spellStart"/>
      <w:r w:rsidRPr="008A60DB">
        <w:rPr>
          <w:rFonts w:ascii="David" w:eastAsiaTheme="minorEastAsia" w:hAnsi="David" w:cs="David"/>
          <w:b/>
          <w:bCs/>
          <w:sz w:val="24"/>
          <w:szCs w:val="24"/>
          <w:u w:val="single"/>
          <w:rtl/>
        </w:rPr>
        <w:t>פוטיפר</w:t>
      </w:r>
      <w:proofErr w:type="spellEnd"/>
      <w:r w:rsidRPr="008A60DB">
        <w:rPr>
          <w:rFonts w:ascii="David" w:eastAsiaTheme="minorEastAsia" w:hAnsi="David" w:cs="David"/>
          <w:b/>
          <w:bCs/>
          <w:sz w:val="24"/>
          <w:szCs w:val="24"/>
          <w:u w:val="single"/>
          <w:rtl/>
        </w:rPr>
        <w:t xml:space="preserve"> ליצור קשר עם יוסף וסירובו:</w:t>
      </w:r>
    </w:p>
    <w:p w:rsidR="001079B9" w:rsidRPr="008A60DB"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שני הנימוקים לסירובו מופיעים בפסוקים ח-ט</w:t>
      </w:r>
      <w:r w:rsidRPr="008A60DB">
        <w:rPr>
          <w:rFonts w:ascii="David" w:eastAsiaTheme="minorEastAsia" w:hAnsi="David" w:cs="David"/>
          <w:sz w:val="24"/>
          <w:szCs w:val="24"/>
          <w:rtl/>
        </w:rPr>
        <w:t>:</w:t>
      </w:r>
    </w:p>
    <w:p w:rsidR="001079B9" w:rsidRPr="008A60DB"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1. זהו חטא </w:t>
      </w:r>
      <w:r>
        <w:rPr>
          <w:rFonts w:ascii="David" w:eastAsiaTheme="minorEastAsia" w:hAnsi="David" w:cs="David" w:hint="cs"/>
          <w:b/>
          <w:bCs/>
          <w:sz w:val="24"/>
          <w:szCs w:val="24"/>
          <w:u w:val="single"/>
          <w:rtl/>
        </w:rPr>
        <w:t xml:space="preserve">מוסרי אנושי </w:t>
      </w:r>
      <w:r w:rsidRPr="008A60DB">
        <w:rPr>
          <w:rFonts w:ascii="David" w:eastAsiaTheme="minorEastAsia" w:hAnsi="David" w:cs="David" w:hint="cs"/>
          <w:sz w:val="24"/>
          <w:szCs w:val="24"/>
          <w:rtl/>
        </w:rPr>
        <w:t xml:space="preserve"> המנוגד ל</w:t>
      </w:r>
      <w:r>
        <w:rPr>
          <w:rFonts w:ascii="David" w:eastAsiaTheme="minorEastAsia" w:hAnsi="David" w:cs="David" w:hint="cs"/>
          <w:b/>
          <w:bCs/>
          <w:sz w:val="24"/>
          <w:szCs w:val="24"/>
          <w:u w:val="single"/>
          <w:rtl/>
        </w:rPr>
        <w:t xml:space="preserve">אמון </w:t>
      </w:r>
      <w:proofErr w:type="spellStart"/>
      <w:r>
        <w:rPr>
          <w:rFonts w:ascii="David" w:eastAsiaTheme="minorEastAsia" w:hAnsi="David" w:cs="David" w:hint="cs"/>
          <w:b/>
          <w:bCs/>
          <w:sz w:val="24"/>
          <w:szCs w:val="24"/>
          <w:u w:val="single"/>
          <w:rtl/>
        </w:rPr>
        <w:t>שפוטיפר</w:t>
      </w:r>
      <w:proofErr w:type="spellEnd"/>
      <w:r>
        <w:rPr>
          <w:rFonts w:ascii="David" w:eastAsiaTheme="minorEastAsia" w:hAnsi="David" w:cs="David" w:hint="cs"/>
          <w:b/>
          <w:bCs/>
          <w:sz w:val="24"/>
          <w:szCs w:val="24"/>
          <w:u w:val="single"/>
          <w:rtl/>
        </w:rPr>
        <w:t xml:space="preserve"> נתן בו "וכל אשר יש בו נתן בידי"</w:t>
      </w:r>
      <w:r w:rsidRPr="008A60DB">
        <w:rPr>
          <w:rFonts w:ascii="David" w:eastAsiaTheme="minorEastAsia" w:hAnsi="David" w:cs="David" w:hint="cs"/>
          <w:sz w:val="24"/>
          <w:szCs w:val="24"/>
          <w:rtl/>
        </w:rPr>
        <w:t xml:space="preserve"> (פס ח)</w:t>
      </w:r>
    </w:p>
    <w:p w:rsidR="001079B9"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2. זהו חטא </w:t>
      </w:r>
      <w:r>
        <w:rPr>
          <w:rFonts w:ascii="David" w:eastAsiaTheme="minorEastAsia" w:hAnsi="David" w:cs="David" w:hint="cs"/>
          <w:b/>
          <w:bCs/>
          <w:sz w:val="24"/>
          <w:szCs w:val="24"/>
          <w:u w:val="single"/>
          <w:rtl/>
        </w:rPr>
        <w:t xml:space="preserve"> דתי </w:t>
      </w:r>
      <w:r w:rsidRPr="008A60DB">
        <w:rPr>
          <w:rFonts w:ascii="David" w:eastAsiaTheme="minorEastAsia" w:hAnsi="David" w:cs="David" w:hint="cs"/>
          <w:sz w:val="24"/>
          <w:szCs w:val="24"/>
          <w:rtl/>
        </w:rPr>
        <w:t xml:space="preserve"> (בין אדם למקום )זוהי התנהגות לא ראויה של האדם כלפי </w:t>
      </w:r>
      <w:r>
        <w:rPr>
          <w:rFonts w:ascii="David" w:eastAsiaTheme="minorEastAsia" w:hAnsi="David" w:cs="David" w:hint="cs"/>
          <w:b/>
          <w:bCs/>
          <w:sz w:val="24"/>
          <w:szCs w:val="24"/>
          <w:u w:val="single"/>
          <w:rtl/>
        </w:rPr>
        <w:t xml:space="preserve"> ה' </w:t>
      </w:r>
      <w:r w:rsidRPr="008A60DB">
        <w:rPr>
          <w:rFonts w:ascii="David" w:eastAsiaTheme="minorEastAsia" w:hAnsi="David" w:cs="David" w:hint="cs"/>
          <w:sz w:val="24"/>
          <w:szCs w:val="24"/>
          <w:rtl/>
        </w:rPr>
        <w:t xml:space="preserve"> "וחטאתי </w:t>
      </w:r>
      <w:r>
        <w:rPr>
          <w:rFonts w:ascii="David" w:eastAsiaTheme="minorEastAsia" w:hAnsi="David" w:cs="David" w:hint="cs"/>
          <w:sz w:val="24"/>
          <w:szCs w:val="24"/>
          <w:rtl/>
        </w:rPr>
        <w:t>ל</w:t>
      </w:r>
      <w:r w:rsidRPr="003F79F0">
        <w:rPr>
          <w:rFonts w:ascii="David" w:eastAsiaTheme="minorEastAsia" w:hAnsi="David" w:cs="David" w:hint="cs"/>
          <w:b/>
          <w:bCs/>
          <w:sz w:val="24"/>
          <w:szCs w:val="24"/>
          <w:u w:val="single"/>
          <w:rtl/>
        </w:rPr>
        <w:t>אלוקים</w:t>
      </w:r>
      <w:r w:rsidRPr="008A60DB">
        <w:rPr>
          <w:rFonts w:ascii="David" w:eastAsiaTheme="minorEastAsia" w:hAnsi="David" w:cs="David" w:hint="cs"/>
          <w:sz w:val="24"/>
          <w:szCs w:val="24"/>
          <w:rtl/>
        </w:rPr>
        <w:t>"</w:t>
      </w:r>
    </w:p>
    <w:p w:rsidR="001079B9" w:rsidRPr="008A60DB" w:rsidRDefault="001079B9" w:rsidP="001079B9">
      <w:pPr>
        <w:bidi/>
        <w:spacing w:after="0" w:line="259" w:lineRule="auto"/>
        <w:rPr>
          <w:rFonts w:ascii="David" w:eastAsiaTheme="minorEastAsia" w:hAnsi="David" w:cs="David"/>
          <w:sz w:val="24"/>
          <w:szCs w:val="24"/>
          <w:rtl/>
        </w:rPr>
      </w:pPr>
    </w:p>
    <w:p w:rsidR="001079B9"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sz w:val="24"/>
          <w:szCs w:val="24"/>
          <w:rtl/>
        </w:rPr>
        <w:t xml:space="preserve">בדברים של יוסף לאשת </w:t>
      </w:r>
      <w:proofErr w:type="spellStart"/>
      <w:r w:rsidRPr="008A60DB">
        <w:rPr>
          <w:rFonts w:ascii="David" w:eastAsiaTheme="minorEastAsia" w:hAnsi="David" w:cs="David"/>
          <w:sz w:val="24"/>
          <w:szCs w:val="24"/>
          <w:rtl/>
        </w:rPr>
        <w:t>פוטיפר</w:t>
      </w:r>
      <w:proofErr w:type="spellEnd"/>
      <w:r w:rsidRPr="008A60DB">
        <w:rPr>
          <w:rFonts w:ascii="David" w:eastAsiaTheme="minorEastAsia" w:hAnsi="David" w:cs="David"/>
          <w:sz w:val="24"/>
          <w:szCs w:val="24"/>
          <w:rtl/>
        </w:rPr>
        <w:t xml:space="preserve"> ,הוא מקדים את המוסר האנושי למוסר האלוקי ,כפי הנראה מתוך הבנה שזהו הנימוק שאשת </w:t>
      </w:r>
      <w:proofErr w:type="spellStart"/>
      <w:r w:rsidRPr="008A60DB">
        <w:rPr>
          <w:rFonts w:ascii="David" w:eastAsiaTheme="minorEastAsia" w:hAnsi="David" w:cs="David"/>
          <w:sz w:val="24"/>
          <w:szCs w:val="24"/>
          <w:rtl/>
        </w:rPr>
        <w:t>פוטיפר</w:t>
      </w:r>
      <w:proofErr w:type="spellEnd"/>
      <w:r w:rsidRPr="008A60DB">
        <w:rPr>
          <w:rFonts w:ascii="David" w:eastAsiaTheme="minorEastAsia" w:hAnsi="David" w:cs="David"/>
          <w:sz w:val="24"/>
          <w:szCs w:val="24"/>
          <w:rtl/>
        </w:rPr>
        <w:t xml:space="preserve"> המצרית יכולה להבין ושצריך להיות משמעותי יותר עבורה.  </w:t>
      </w:r>
    </w:p>
    <w:p w:rsidR="001079B9" w:rsidRPr="008A60DB" w:rsidRDefault="001079B9" w:rsidP="001079B9">
      <w:pPr>
        <w:bidi/>
        <w:spacing w:after="0" w:line="259" w:lineRule="auto"/>
        <w:rPr>
          <w:rFonts w:ascii="David" w:eastAsiaTheme="minorEastAsia" w:hAnsi="David" w:cs="David"/>
          <w:sz w:val="24"/>
          <w:szCs w:val="24"/>
          <w:rtl/>
        </w:rPr>
      </w:pPr>
    </w:p>
    <w:p w:rsidR="001079B9" w:rsidRDefault="001079B9" w:rsidP="001079B9">
      <w:pPr>
        <w:bidi/>
        <w:spacing w:after="0" w:line="259" w:lineRule="auto"/>
        <w:rPr>
          <w:rFonts w:ascii="David" w:eastAsiaTheme="minorEastAsia" w:hAnsi="David" w:cs="David"/>
          <w:b/>
          <w:bCs/>
          <w:sz w:val="24"/>
          <w:szCs w:val="24"/>
          <w:u w:val="single"/>
          <w:rtl/>
        </w:rPr>
      </w:pPr>
      <w:r w:rsidRPr="008A60DB">
        <w:rPr>
          <w:rFonts w:ascii="David" w:eastAsiaTheme="minorEastAsia" w:hAnsi="David" w:cs="David"/>
          <w:b/>
          <w:bCs/>
          <w:sz w:val="24"/>
          <w:szCs w:val="24"/>
          <w:u w:val="single"/>
          <w:rtl/>
        </w:rPr>
        <w:t xml:space="preserve">יוסף הצדיק הועמד בפני ניסיון קשה עם אשת </w:t>
      </w:r>
      <w:proofErr w:type="spellStart"/>
      <w:r w:rsidRPr="008A60DB">
        <w:rPr>
          <w:rFonts w:ascii="David" w:eastAsiaTheme="minorEastAsia" w:hAnsi="David" w:cs="David"/>
          <w:b/>
          <w:bCs/>
          <w:sz w:val="24"/>
          <w:szCs w:val="24"/>
          <w:u w:val="single"/>
          <w:rtl/>
        </w:rPr>
        <w:t>פוטיפר</w:t>
      </w:r>
      <w:proofErr w:type="spellEnd"/>
      <w:r w:rsidRPr="008A60DB">
        <w:rPr>
          <w:rFonts w:ascii="David" w:eastAsiaTheme="minorEastAsia" w:hAnsi="David" w:cs="David"/>
          <w:b/>
          <w:bCs/>
          <w:sz w:val="24"/>
          <w:szCs w:val="24"/>
          <w:u w:val="single"/>
          <w:rtl/>
        </w:rPr>
        <w:t xml:space="preserve"> ועמד בו:</w:t>
      </w:r>
    </w:p>
    <w:p w:rsidR="001079B9" w:rsidRPr="008A60DB" w:rsidRDefault="001079B9" w:rsidP="001079B9">
      <w:pPr>
        <w:bidi/>
        <w:spacing w:after="0" w:line="259" w:lineRule="auto"/>
        <w:rPr>
          <w:rFonts w:ascii="David" w:eastAsiaTheme="minorEastAsia" w:hAnsi="David" w:cs="David"/>
          <w:b/>
          <w:bCs/>
          <w:sz w:val="24"/>
          <w:szCs w:val="24"/>
          <w:u w:val="single"/>
          <w:rtl/>
        </w:rPr>
      </w:pPr>
    </w:p>
    <w:p w:rsidR="001079B9"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הדברים בהם ניתן לראות כי יוסף עמד בניסיון בפניו הוא הועמד עם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 xml:space="preserve"> הם: </w:t>
      </w:r>
    </w:p>
    <w:p w:rsidR="001079B9" w:rsidRPr="008A60DB" w:rsidRDefault="001079B9" w:rsidP="001079B9">
      <w:pPr>
        <w:bidi/>
        <w:spacing w:after="0" w:line="259" w:lineRule="auto"/>
        <w:rPr>
          <w:rFonts w:ascii="David" w:eastAsiaTheme="minorEastAsia" w:hAnsi="David" w:cs="David"/>
          <w:sz w:val="24"/>
          <w:szCs w:val="24"/>
          <w:rtl/>
        </w:rPr>
      </w:pPr>
    </w:p>
    <w:p w:rsidR="001079B9" w:rsidRPr="008A60DB"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1. </w:t>
      </w:r>
      <w:r>
        <w:rPr>
          <w:rFonts w:ascii="David" w:eastAsiaTheme="minorEastAsia" w:hAnsi="David" w:cs="David" w:hint="cs"/>
          <w:b/>
          <w:bCs/>
          <w:sz w:val="24"/>
          <w:szCs w:val="24"/>
          <w:u w:val="single"/>
          <w:rtl/>
        </w:rPr>
        <w:t xml:space="preserve">יוסף סרב לבקשת אשת </w:t>
      </w:r>
      <w:proofErr w:type="spellStart"/>
      <w:r>
        <w:rPr>
          <w:rFonts w:ascii="David" w:eastAsiaTheme="minorEastAsia" w:hAnsi="David" w:cs="David" w:hint="cs"/>
          <w:b/>
          <w:bCs/>
          <w:sz w:val="24"/>
          <w:szCs w:val="24"/>
          <w:u w:val="single"/>
          <w:rtl/>
        </w:rPr>
        <w:t>פוטיפר</w:t>
      </w:r>
      <w:proofErr w:type="spellEnd"/>
      <w:r>
        <w:rPr>
          <w:rFonts w:ascii="David" w:eastAsiaTheme="minorEastAsia" w:hAnsi="David" w:cs="David" w:hint="cs"/>
          <w:b/>
          <w:bCs/>
          <w:sz w:val="24"/>
          <w:szCs w:val="24"/>
          <w:u w:val="single"/>
          <w:rtl/>
        </w:rPr>
        <w:t xml:space="preserve"> שהוא ישכב אתה </w:t>
      </w:r>
      <w:r w:rsidRPr="008A60DB">
        <w:rPr>
          <w:rFonts w:ascii="David" w:eastAsiaTheme="minorEastAsia" w:hAnsi="David" w:cs="David" w:hint="cs"/>
          <w:sz w:val="24"/>
          <w:szCs w:val="24"/>
          <w:rtl/>
        </w:rPr>
        <w:t xml:space="preserve">(פס' ז-ט) </w:t>
      </w:r>
    </w:p>
    <w:p w:rsidR="001079B9" w:rsidRPr="008A60DB"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2. </w:t>
      </w:r>
      <w:r w:rsidRPr="003F79F0">
        <w:rPr>
          <w:rFonts w:ascii="David" w:eastAsiaTheme="minorEastAsia" w:hAnsi="David" w:cs="David" w:hint="cs"/>
          <w:b/>
          <w:bCs/>
          <w:sz w:val="24"/>
          <w:szCs w:val="24"/>
          <w:u w:val="single"/>
          <w:rtl/>
        </w:rPr>
        <w:t xml:space="preserve">למרות שאשת </w:t>
      </w:r>
      <w:proofErr w:type="spellStart"/>
      <w:r w:rsidRPr="003F79F0">
        <w:rPr>
          <w:rFonts w:ascii="David" w:eastAsiaTheme="minorEastAsia" w:hAnsi="David" w:cs="David" w:hint="cs"/>
          <w:b/>
          <w:bCs/>
          <w:sz w:val="24"/>
          <w:szCs w:val="24"/>
          <w:u w:val="single"/>
          <w:rtl/>
        </w:rPr>
        <w:t>פוטיפר</w:t>
      </w:r>
      <w:proofErr w:type="spellEnd"/>
      <w:r w:rsidRPr="003F79F0">
        <w:rPr>
          <w:rFonts w:ascii="David" w:eastAsiaTheme="minorEastAsia" w:hAnsi="David" w:cs="David" w:hint="cs"/>
          <w:b/>
          <w:bCs/>
          <w:sz w:val="24"/>
          <w:szCs w:val="24"/>
          <w:u w:val="single"/>
          <w:rtl/>
        </w:rPr>
        <w:t xml:space="preserve"> חזרה על דבריה ליוסף פעם אחר פעם</w:t>
      </w:r>
      <w:r>
        <w:rPr>
          <w:rFonts w:ascii="David" w:eastAsiaTheme="minorEastAsia" w:hAnsi="David" w:cs="David" w:hint="cs"/>
          <w:sz w:val="24"/>
          <w:szCs w:val="24"/>
          <w:rtl/>
        </w:rPr>
        <w:t xml:space="preserve"> </w:t>
      </w:r>
      <w:r w:rsidRPr="008A60DB">
        <w:rPr>
          <w:rFonts w:ascii="David" w:eastAsiaTheme="minorEastAsia" w:hAnsi="David" w:cs="David" w:hint="cs"/>
          <w:sz w:val="24"/>
          <w:szCs w:val="24"/>
          <w:rtl/>
        </w:rPr>
        <w:t>"</w:t>
      </w:r>
      <w:r w:rsidRPr="008A60DB">
        <w:rPr>
          <w:rFonts w:ascii="David" w:eastAsiaTheme="minorEastAsia" w:hAnsi="David" w:cs="David"/>
          <w:sz w:val="24"/>
          <w:szCs w:val="24"/>
          <w:rtl/>
        </w:rPr>
        <w:t xml:space="preserve"> כְּדַבְּרָהּ אֶל יוֹסֵף יוֹם יוֹם</w:t>
      </w:r>
      <w:r w:rsidRPr="008A60DB">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 </w:t>
      </w:r>
      <w:r w:rsidRPr="003F79F0">
        <w:rPr>
          <w:rFonts w:ascii="David" w:eastAsiaTheme="minorEastAsia" w:hAnsi="David" w:cs="David" w:hint="cs"/>
          <w:b/>
          <w:bCs/>
          <w:sz w:val="24"/>
          <w:szCs w:val="24"/>
          <w:u w:val="single"/>
          <w:rtl/>
        </w:rPr>
        <w:t>סרב (</w:t>
      </w:r>
      <w:r w:rsidRPr="008A60DB">
        <w:rPr>
          <w:rFonts w:ascii="David" w:eastAsiaTheme="minorEastAsia" w:hAnsi="David" w:cs="David" w:hint="cs"/>
          <w:sz w:val="24"/>
          <w:szCs w:val="24"/>
          <w:rtl/>
        </w:rPr>
        <w:t xml:space="preserve">פס י) </w:t>
      </w:r>
    </w:p>
    <w:p w:rsidR="001079B9" w:rsidRDefault="001079B9" w:rsidP="001079B9">
      <w:pPr>
        <w:bidi/>
        <w:spacing w:after="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3.  גם </w:t>
      </w:r>
      <w:r w:rsidRPr="008A60DB">
        <w:rPr>
          <w:rFonts w:ascii="David" w:eastAsiaTheme="minorEastAsia" w:hAnsi="David" w:cs="David"/>
          <w:sz w:val="24"/>
          <w:szCs w:val="24"/>
          <w:rtl/>
        </w:rPr>
        <w:t xml:space="preserve">כאשר אשת </w:t>
      </w:r>
      <w:proofErr w:type="spellStart"/>
      <w:r w:rsidRPr="008A60DB">
        <w:rPr>
          <w:rFonts w:ascii="David" w:eastAsiaTheme="minorEastAsia" w:hAnsi="David" w:cs="David"/>
          <w:sz w:val="24"/>
          <w:szCs w:val="24"/>
          <w:rtl/>
        </w:rPr>
        <w:t>פוטיפר</w:t>
      </w:r>
      <w:proofErr w:type="spellEnd"/>
      <w:r w:rsidRPr="008A60DB">
        <w:rPr>
          <w:rFonts w:ascii="David" w:eastAsiaTheme="minorEastAsia" w:hAnsi="David" w:cs="David"/>
          <w:sz w:val="24"/>
          <w:szCs w:val="24"/>
          <w:rtl/>
        </w:rPr>
        <w:t xml:space="preserve"> ניסתה להכריח את יוסף לחטוא </w:t>
      </w:r>
      <w:proofErr w:type="spellStart"/>
      <w:r w:rsidRPr="008A60DB">
        <w:rPr>
          <w:rFonts w:ascii="David" w:eastAsiaTheme="minorEastAsia" w:hAnsi="David" w:cs="David"/>
          <w:sz w:val="24"/>
          <w:szCs w:val="24"/>
          <w:rtl/>
        </w:rPr>
        <w:t>איתה</w:t>
      </w:r>
      <w:proofErr w:type="spellEnd"/>
      <w:r w:rsidRPr="008A60DB">
        <w:rPr>
          <w:rFonts w:ascii="David" w:eastAsiaTheme="minorEastAsia" w:hAnsi="David" w:cs="David"/>
          <w:sz w:val="24"/>
          <w:szCs w:val="24"/>
          <w:rtl/>
        </w:rPr>
        <w:t xml:space="preserve"> הוא </w:t>
      </w:r>
      <w:r w:rsidRPr="008A60DB">
        <w:rPr>
          <w:rFonts w:ascii="David" w:eastAsiaTheme="minorEastAsia" w:hAnsi="David" w:cs="David" w:hint="cs"/>
          <w:sz w:val="24"/>
          <w:szCs w:val="24"/>
          <w:rtl/>
        </w:rPr>
        <w:t xml:space="preserve"> סרב </w:t>
      </w:r>
      <w:r w:rsidRPr="008A60DB">
        <w:rPr>
          <w:rFonts w:ascii="David" w:eastAsiaTheme="minorEastAsia" w:hAnsi="David" w:cs="David"/>
          <w:sz w:val="24"/>
          <w:szCs w:val="24"/>
          <w:rtl/>
        </w:rPr>
        <w:t>,"</w:t>
      </w:r>
      <w:proofErr w:type="spellStart"/>
      <w:r w:rsidRPr="008A60DB">
        <w:rPr>
          <w:rFonts w:ascii="David" w:eastAsiaTheme="minorEastAsia" w:hAnsi="David" w:cs="David" w:hint="cs"/>
          <w:sz w:val="24"/>
          <w:szCs w:val="24"/>
          <w:rtl/>
        </w:rPr>
        <w:t>וינס</w:t>
      </w:r>
      <w:proofErr w:type="spellEnd"/>
      <w:r w:rsidRPr="008A60DB">
        <w:rPr>
          <w:rFonts w:ascii="David" w:eastAsiaTheme="minorEastAsia" w:hAnsi="David" w:cs="David" w:hint="cs"/>
          <w:sz w:val="24"/>
          <w:szCs w:val="24"/>
          <w:rtl/>
        </w:rPr>
        <w:t xml:space="preserve"> ויצא </w:t>
      </w:r>
      <w:r w:rsidRPr="008A60DB">
        <w:rPr>
          <w:rFonts w:ascii="David" w:eastAsiaTheme="minorEastAsia" w:hAnsi="David" w:cs="David"/>
          <w:sz w:val="24"/>
          <w:szCs w:val="24"/>
          <w:rtl/>
        </w:rPr>
        <w:t>הח</w:t>
      </w:r>
      <w:r w:rsidRPr="008A60DB">
        <w:rPr>
          <w:rFonts w:ascii="David" w:eastAsiaTheme="minorEastAsia" w:hAnsi="David" w:cs="David" w:hint="cs"/>
          <w:sz w:val="24"/>
          <w:szCs w:val="24"/>
          <w:rtl/>
        </w:rPr>
        <w:t>ו</w:t>
      </w:r>
      <w:r w:rsidRPr="008A60DB">
        <w:rPr>
          <w:rFonts w:ascii="David" w:eastAsiaTheme="minorEastAsia" w:hAnsi="David" w:cs="David" w:hint="eastAsia"/>
          <w:sz w:val="24"/>
          <w:szCs w:val="24"/>
          <w:rtl/>
        </w:rPr>
        <w:t>צה</w:t>
      </w:r>
      <w:r w:rsidRPr="008A60DB">
        <w:rPr>
          <w:rFonts w:ascii="David" w:eastAsiaTheme="minorEastAsia" w:hAnsi="David" w:cs="David"/>
          <w:sz w:val="24"/>
          <w:szCs w:val="24"/>
          <w:rtl/>
        </w:rPr>
        <w:t xml:space="preserve"> "</w:t>
      </w:r>
      <w:r>
        <w:rPr>
          <w:rFonts w:ascii="David" w:eastAsiaTheme="minorEastAsia" w:hAnsi="David" w:cs="David" w:hint="cs"/>
          <w:sz w:val="24"/>
          <w:szCs w:val="24"/>
          <w:rtl/>
        </w:rPr>
        <w:t xml:space="preserve">                   </w:t>
      </w:r>
    </w:p>
    <w:p w:rsidR="001079B9" w:rsidRDefault="001079B9" w:rsidP="001079B9">
      <w:pPr>
        <w:bidi/>
        <w:spacing w:after="0" w:line="259" w:lineRule="auto"/>
        <w:rPr>
          <w:rFonts w:ascii="David" w:eastAsiaTheme="minorEastAsia" w:hAnsi="David" w:cs="David"/>
          <w:sz w:val="24"/>
          <w:szCs w:val="24"/>
          <w:rtl/>
        </w:rPr>
      </w:pPr>
      <w:r>
        <w:rPr>
          <w:rFonts w:ascii="David" w:eastAsiaTheme="minorEastAsia" w:hAnsi="David" w:cs="David" w:hint="cs"/>
          <w:sz w:val="24"/>
          <w:szCs w:val="24"/>
          <w:rtl/>
        </w:rPr>
        <w:t xml:space="preserve">                                                                                                                                                                              עמ' 113</w:t>
      </w:r>
    </w:p>
    <w:p w:rsidR="001079B9" w:rsidRDefault="001079B9" w:rsidP="001079B9">
      <w:pPr>
        <w:bidi/>
        <w:spacing w:after="0" w:line="259" w:lineRule="auto"/>
        <w:rPr>
          <w:rFonts w:ascii="David" w:eastAsiaTheme="minorEastAsia" w:hAnsi="David" w:cs="David"/>
          <w:sz w:val="24"/>
          <w:szCs w:val="24"/>
          <w:rtl/>
        </w:rPr>
      </w:pPr>
    </w:p>
    <w:p w:rsidR="001079B9" w:rsidRDefault="001079B9" w:rsidP="001079B9">
      <w:pPr>
        <w:bidi/>
        <w:spacing w:after="0" w:line="259" w:lineRule="auto"/>
        <w:rPr>
          <w:rFonts w:ascii="David" w:eastAsiaTheme="minorEastAsia" w:hAnsi="David" w:cs="David"/>
          <w:sz w:val="24"/>
          <w:szCs w:val="24"/>
          <w:rtl/>
        </w:rPr>
      </w:pPr>
    </w:p>
    <w:p w:rsidR="001079B9" w:rsidRDefault="001079B9" w:rsidP="001079B9">
      <w:pPr>
        <w:bidi/>
        <w:spacing w:after="0" w:line="259" w:lineRule="auto"/>
        <w:rPr>
          <w:rFonts w:ascii="David" w:eastAsiaTheme="minorEastAsia" w:hAnsi="David" w:cs="David"/>
          <w:sz w:val="24"/>
          <w:szCs w:val="24"/>
          <w:rtl/>
        </w:rPr>
      </w:pPr>
    </w:p>
    <w:p w:rsidR="001079B9" w:rsidRDefault="001079B9" w:rsidP="001079B9">
      <w:pPr>
        <w:bidi/>
        <w:spacing w:after="0" w:line="259" w:lineRule="auto"/>
        <w:rPr>
          <w:rFonts w:ascii="David" w:eastAsiaTheme="minorEastAsia" w:hAnsi="David" w:cs="David"/>
          <w:sz w:val="24"/>
          <w:szCs w:val="24"/>
          <w:rtl/>
        </w:rPr>
      </w:pPr>
    </w:p>
    <w:p w:rsidR="00176058" w:rsidRPr="008A60DB" w:rsidRDefault="00176058" w:rsidP="00176058">
      <w:pPr>
        <w:bidi/>
        <w:spacing w:after="160" w:line="259" w:lineRule="auto"/>
        <w:rPr>
          <w:rFonts w:ascii="David" w:eastAsiaTheme="minorEastAsia" w:hAnsi="David" w:cs="David"/>
          <w:sz w:val="24"/>
          <w:szCs w:val="24"/>
          <w:rtl/>
        </w:rPr>
      </w:pPr>
    </w:p>
    <w:p w:rsidR="00176058" w:rsidRPr="008A60DB" w:rsidRDefault="00176058" w:rsidP="00176058">
      <w:pPr>
        <w:pBdr>
          <w:top w:val="single" w:sz="2" w:space="1" w:color="auto"/>
          <w:left w:val="single" w:sz="2" w:space="4" w:color="auto"/>
          <w:bottom w:val="single" w:sz="2" w:space="1" w:color="auto"/>
          <w:right w:val="single" w:sz="2"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"וַיְהִי כְּהַיּוֹם הַזֶּה, וַיָּבֹא הַבַּיְתָה לַעֲשׂוֹת מְלַאכְתּוֹ" (י"א)</w:t>
      </w:r>
    </w:p>
    <w:p w:rsidR="00176058" w:rsidRPr="008A60DB" w:rsidRDefault="00176058" w:rsidP="00176058">
      <w:pPr>
        <w:pBdr>
          <w:top w:val="single" w:sz="2" w:space="1" w:color="auto"/>
          <w:left w:val="single" w:sz="2" w:space="4" w:color="auto"/>
          <w:bottom w:val="single" w:sz="2" w:space="1" w:color="auto"/>
          <w:right w:val="single" w:sz="2"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בבלי סוטה, ל"ו ע"ב (וגם ברש"י לפס' י"א):</w:t>
      </w:r>
    </w:p>
    <w:p w:rsidR="00176058" w:rsidRPr="008A60DB" w:rsidRDefault="00176058" w:rsidP="00176058">
      <w:pPr>
        <w:pBdr>
          <w:top w:val="single" w:sz="2" w:space="1" w:color="auto"/>
          <w:left w:val="single" w:sz="2" w:space="4" w:color="auto"/>
          <w:bottom w:val="single" w:sz="2" w:space="1" w:color="auto"/>
          <w:right w:val="single" w:sz="2"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"באותה שעה באתה [באה] דיוקנו של אביו ונראתה לו בחלון,</w:t>
      </w:r>
    </w:p>
    <w:p w:rsidR="00176058" w:rsidRPr="008A60DB" w:rsidRDefault="00176058" w:rsidP="00176058">
      <w:pPr>
        <w:pBdr>
          <w:top w:val="single" w:sz="2" w:space="1" w:color="auto"/>
          <w:left w:val="single" w:sz="2" w:space="4" w:color="auto"/>
          <w:bottom w:val="single" w:sz="2" w:space="1" w:color="auto"/>
          <w:right w:val="single" w:sz="2" w:space="4" w:color="auto"/>
        </w:pBdr>
        <w:bidi/>
        <w:spacing w:after="160" w:line="259" w:lineRule="auto"/>
        <w:rPr>
          <w:rFonts w:ascii="David" w:eastAsiaTheme="minorEastAsia" w:hAnsi="David" w:cs="David"/>
          <w:sz w:val="24"/>
          <w:szCs w:val="24"/>
        </w:rPr>
      </w:pPr>
      <w:r w:rsidRPr="008A60DB">
        <w:rPr>
          <w:rFonts w:ascii="David" w:eastAsiaTheme="minorEastAsia" w:hAnsi="David" w:cs="David"/>
          <w:sz w:val="24"/>
          <w:szCs w:val="24"/>
          <w:rtl/>
        </w:rPr>
        <w:t xml:space="preserve">אמר לו: יוסף, </w:t>
      </w:r>
      <w:proofErr w:type="spellStart"/>
      <w:r w:rsidRPr="008A60DB">
        <w:rPr>
          <w:rFonts w:ascii="David" w:eastAsiaTheme="minorEastAsia" w:hAnsi="David" w:cs="David"/>
          <w:sz w:val="24"/>
          <w:szCs w:val="24"/>
          <w:rtl/>
        </w:rPr>
        <w:t>עתידין</w:t>
      </w:r>
      <w:proofErr w:type="spellEnd"/>
      <w:r w:rsidRPr="008A60DB">
        <w:rPr>
          <w:rFonts w:ascii="David" w:eastAsiaTheme="minorEastAsia" w:hAnsi="David" w:cs="David"/>
          <w:sz w:val="24"/>
          <w:szCs w:val="24"/>
          <w:rtl/>
        </w:rPr>
        <w:t xml:space="preserve"> אחיך שיכתבו על אבני אפוד ואתה ביניהם, רצונך שימחה שמך </w:t>
      </w:r>
      <w:proofErr w:type="spellStart"/>
      <w:r w:rsidRPr="008A60DB">
        <w:rPr>
          <w:rFonts w:ascii="David" w:eastAsiaTheme="minorEastAsia" w:hAnsi="David" w:cs="David"/>
          <w:sz w:val="24"/>
          <w:szCs w:val="24"/>
          <w:rtl/>
        </w:rPr>
        <w:t>מביניהם</w:t>
      </w:r>
      <w:proofErr w:type="spellEnd"/>
      <w:r w:rsidRPr="008A60DB">
        <w:rPr>
          <w:rFonts w:ascii="David" w:eastAsiaTheme="minorEastAsia" w:hAnsi="David" w:cs="David"/>
          <w:sz w:val="24"/>
          <w:szCs w:val="24"/>
          <w:rtl/>
        </w:rPr>
        <w:t>...?</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מנין קיבל יוסף את הכוח לעמוד בניסיון עם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 xml:space="preserve">? </w:t>
      </w:r>
    </w:p>
    <w:p w:rsidR="00176058" w:rsidRPr="008A60DB" w:rsidRDefault="00176058" w:rsidP="00176058">
      <w:pPr>
        <w:bidi/>
        <w:spacing w:after="160" w:line="259" w:lineRule="auto"/>
        <w:rPr>
          <w:rFonts w:ascii="David" w:eastAsiaTheme="minorEastAsia" w:hAnsi="David" w:cs="David"/>
          <w:sz w:val="24"/>
          <w:szCs w:val="24"/>
          <w:rtl/>
        </w:rPr>
      </w:pPr>
      <w:r>
        <w:rPr>
          <w:rFonts w:ascii="David" w:eastAsiaTheme="minorEastAsia" w:hAnsi="David" w:cs="David" w:hint="cs"/>
          <w:b/>
          <w:bCs/>
          <w:sz w:val="24"/>
          <w:szCs w:val="24"/>
          <w:u w:val="single"/>
          <w:rtl/>
        </w:rPr>
        <w:t xml:space="preserve">חז"ל </w:t>
      </w:r>
      <w:proofErr w:type="spellStart"/>
      <w:r>
        <w:rPr>
          <w:rFonts w:ascii="David" w:eastAsiaTheme="minorEastAsia" w:hAnsi="David" w:cs="David" w:hint="cs"/>
          <w:b/>
          <w:bCs/>
          <w:sz w:val="24"/>
          <w:szCs w:val="24"/>
          <w:u w:val="single"/>
          <w:rtl/>
        </w:rPr>
        <w:t>אומרים:"שדמות</w:t>
      </w:r>
      <w:proofErr w:type="spellEnd"/>
      <w:r>
        <w:rPr>
          <w:rFonts w:ascii="David" w:eastAsiaTheme="minorEastAsia" w:hAnsi="David" w:cs="David" w:hint="cs"/>
          <w:b/>
          <w:bCs/>
          <w:sz w:val="24"/>
          <w:szCs w:val="24"/>
          <w:u w:val="single"/>
          <w:rtl/>
        </w:rPr>
        <w:t xml:space="preserve"> דיוקנו של אביו" סייע ליוסף לעמוד בניסיון , החינוך הערכי שיוסף קיבל בעבר מיעקב מנע ממנו לחטוא, או שיוסף הבין כי ההפסד שעלול להיגרם לו בעתיד אם הוא יחטא ( ששמו לא </w:t>
      </w:r>
      <w:proofErr w:type="spellStart"/>
      <w:r>
        <w:rPr>
          <w:rFonts w:ascii="David" w:eastAsiaTheme="minorEastAsia" w:hAnsi="David" w:cs="David" w:hint="cs"/>
          <w:b/>
          <w:bCs/>
          <w:sz w:val="24"/>
          <w:szCs w:val="24"/>
          <w:u w:val="single"/>
          <w:rtl/>
        </w:rPr>
        <w:t>יכתב</w:t>
      </w:r>
      <w:proofErr w:type="spellEnd"/>
      <w:r>
        <w:rPr>
          <w:rFonts w:ascii="David" w:eastAsiaTheme="minorEastAsia" w:hAnsi="David" w:cs="David" w:hint="cs"/>
          <w:b/>
          <w:bCs/>
          <w:sz w:val="24"/>
          <w:szCs w:val="24"/>
          <w:u w:val="single"/>
          <w:rtl/>
        </w:rPr>
        <w:t xml:space="preserve"> על אבני האפוד) שזה הרבה יותר גדול מההנאה שתהיה לו מהחטא ולכן לא כדאי לו לחטוא.</w:t>
      </w:r>
      <w:r w:rsidRPr="008A60DB">
        <w:rPr>
          <w:rFonts w:ascii="David" w:eastAsiaTheme="minorEastAsia" w:hAnsi="David" w:cs="David" w:hint="cs"/>
          <w:sz w:val="24"/>
          <w:szCs w:val="24"/>
          <w:rtl/>
        </w:rPr>
        <w:t xml:space="preserve"> </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 </w:t>
      </w:r>
      <w:proofErr w:type="spellStart"/>
      <w:r w:rsidRPr="008A60DB">
        <w:rPr>
          <w:rFonts w:ascii="David" w:eastAsiaTheme="minorEastAsia" w:hAnsi="David" w:cs="David" w:hint="cs"/>
          <w:sz w:val="24"/>
          <w:szCs w:val="24"/>
          <w:rtl/>
        </w:rPr>
        <w:t>דוקא</w:t>
      </w:r>
      <w:proofErr w:type="spellEnd"/>
      <w:r w:rsidRPr="008A60DB">
        <w:rPr>
          <w:rFonts w:ascii="David" w:eastAsiaTheme="minorEastAsia" w:hAnsi="David" w:cs="David" w:hint="cs"/>
          <w:sz w:val="24"/>
          <w:szCs w:val="24"/>
          <w:rtl/>
        </w:rPr>
        <w:t xml:space="preserve"> </w:t>
      </w:r>
      <w:proofErr w:type="spellStart"/>
      <w:r w:rsidRPr="008A60DB">
        <w:rPr>
          <w:rFonts w:ascii="David" w:eastAsiaTheme="minorEastAsia" w:hAnsi="David" w:cs="David" w:hint="cs"/>
          <w:sz w:val="24"/>
          <w:szCs w:val="24"/>
          <w:rtl/>
        </w:rPr>
        <w:t>בנכר</w:t>
      </w:r>
      <w:proofErr w:type="spellEnd"/>
      <w:r w:rsidRPr="008A60DB">
        <w:rPr>
          <w:rFonts w:ascii="David" w:eastAsiaTheme="minorEastAsia" w:hAnsi="David" w:cs="David" w:hint="cs"/>
          <w:sz w:val="24"/>
          <w:szCs w:val="24"/>
          <w:rtl/>
        </w:rPr>
        <w:t xml:space="preserve"> יוסף מתגלה כיוסף הצדיק, והוא מזכיר את שם ה' ועומד בניסיון הפיתוי  של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w:t>
      </w:r>
    </w:p>
    <w:p w:rsidR="00176058"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מה הם הדברים שעושה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 xml:space="preserve"> כדי לחזק את </w:t>
      </w:r>
      <w:proofErr w:type="spellStart"/>
      <w:r w:rsidRPr="008A60DB">
        <w:rPr>
          <w:rFonts w:ascii="David" w:eastAsiaTheme="minorEastAsia" w:hAnsi="David" w:cs="David" w:hint="cs"/>
          <w:sz w:val="24"/>
          <w:szCs w:val="24"/>
          <w:rtl/>
        </w:rPr>
        <w:t>הגירסה</w:t>
      </w:r>
      <w:proofErr w:type="spellEnd"/>
      <w:r w:rsidRPr="008A60DB">
        <w:rPr>
          <w:rFonts w:ascii="David" w:eastAsiaTheme="minorEastAsia" w:hAnsi="David" w:cs="David" w:hint="cs"/>
          <w:sz w:val="24"/>
          <w:szCs w:val="24"/>
          <w:rtl/>
        </w:rPr>
        <w:t xml:space="preserve"> </w:t>
      </w:r>
      <w:proofErr w:type="spellStart"/>
      <w:r w:rsidRPr="008A60DB">
        <w:rPr>
          <w:rFonts w:ascii="David" w:eastAsiaTheme="minorEastAsia" w:hAnsi="David" w:cs="David" w:hint="cs"/>
          <w:sz w:val="24"/>
          <w:szCs w:val="24"/>
          <w:rtl/>
        </w:rPr>
        <w:t>השיקרית</w:t>
      </w:r>
      <w:proofErr w:type="spellEnd"/>
      <w:r w:rsidRPr="008A60DB">
        <w:rPr>
          <w:rFonts w:ascii="David" w:eastAsiaTheme="minorEastAsia" w:hAnsi="David" w:cs="David" w:hint="cs"/>
          <w:sz w:val="24"/>
          <w:szCs w:val="24"/>
          <w:rtl/>
        </w:rPr>
        <w:t xml:space="preserve"> שלה בנוגע למה שעשה יוסף? </w:t>
      </w:r>
    </w:p>
    <w:p w:rsidR="00176058" w:rsidRPr="00176058" w:rsidRDefault="00176058" w:rsidP="00176058">
      <w:pPr>
        <w:bidi/>
        <w:spacing w:after="160" w:line="259" w:lineRule="auto"/>
        <w:rPr>
          <w:rFonts w:ascii="David" w:eastAsiaTheme="minorEastAsia" w:hAnsi="David" w:cs="David"/>
          <w:b/>
          <w:bCs/>
          <w:sz w:val="24"/>
          <w:szCs w:val="24"/>
          <w:u w:val="single"/>
          <w:rtl/>
        </w:rPr>
      </w:pPr>
      <w:r>
        <w:rPr>
          <w:rFonts w:ascii="David" w:eastAsiaTheme="minorEastAsia" w:hAnsi="David" w:cs="David" w:hint="cs"/>
          <w:sz w:val="24"/>
          <w:szCs w:val="24"/>
          <w:rtl/>
        </w:rPr>
        <w:t>1.</w:t>
      </w:r>
      <w:r>
        <w:rPr>
          <w:rFonts w:ascii="David" w:eastAsiaTheme="minorEastAsia" w:hAnsi="David" w:cs="David" w:hint="cs"/>
          <w:b/>
          <w:bCs/>
          <w:sz w:val="24"/>
          <w:szCs w:val="24"/>
          <w:u w:val="single"/>
          <w:rtl/>
        </w:rPr>
        <w:t xml:space="preserve">אשת </w:t>
      </w:r>
      <w:proofErr w:type="spellStart"/>
      <w:r>
        <w:rPr>
          <w:rFonts w:ascii="David" w:eastAsiaTheme="minorEastAsia" w:hAnsi="David" w:cs="David" w:hint="cs"/>
          <w:b/>
          <w:bCs/>
          <w:sz w:val="24"/>
          <w:szCs w:val="24"/>
          <w:u w:val="single"/>
          <w:rtl/>
        </w:rPr>
        <w:t>פוטיפר</w:t>
      </w:r>
      <w:proofErr w:type="spellEnd"/>
      <w:r>
        <w:rPr>
          <w:rFonts w:ascii="David" w:eastAsiaTheme="minorEastAsia" w:hAnsi="David" w:cs="David" w:hint="cs"/>
          <w:b/>
          <w:bCs/>
          <w:sz w:val="24"/>
          <w:szCs w:val="24"/>
          <w:u w:val="single"/>
          <w:rtl/>
        </w:rPr>
        <w:t xml:space="preserve"> הזעיקה את המשרתים שלה וסיפרה להם שיוסף ניסה לתקוף אותה.</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2.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 xml:space="preserve"> השאירה אצלה את הבגד של יוסף שהיא חטפה ממנו.</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3. </w:t>
      </w:r>
      <w:r>
        <w:rPr>
          <w:rFonts w:ascii="David" w:eastAsiaTheme="minorEastAsia" w:hAnsi="David" w:cs="David" w:hint="cs"/>
          <w:b/>
          <w:bCs/>
          <w:sz w:val="24"/>
          <w:szCs w:val="24"/>
          <w:u w:val="single"/>
          <w:rtl/>
        </w:rPr>
        <w:t xml:space="preserve">אשת </w:t>
      </w:r>
      <w:proofErr w:type="spellStart"/>
      <w:r>
        <w:rPr>
          <w:rFonts w:ascii="David" w:eastAsiaTheme="minorEastAsia" w:hAnsi="David" w:cs="David" w:hint="cs"/>
          <w:b/>
          <w:bCs/>
          <w:sz w:val="24"/>
          <w:szCs w:val="24"/>
          <w:u w:val="single"/>
          <w:rtl/>
        </w:rPr>
        <w:t>פוטיפר</w:t>
      </w:r>
      <w:proofErr w:type="spellEnd"/>
      <w:r>
        <w:rPr>
          <w:rFonts w:ascii="David" w:eastAsiaTheme="minorEastAsia" w:hAnsi="David" w:cs="David" w:hint="cs"/>
          <w:b/>
          <w:bCs/>
          <w:sz w:val="24"/>
          <w:szCs w:val="24"/>
          <w:u w:val="single"/>
          <w:rtl/>
        </w:rPr>
        <w:t xml:space="preserve"> סיפרה לבעלה ולאנשי ביתה </w:t>
      </w:r>
      <w:r w:rsidRPr="008A60DB">
        <w:rPr>
          <w:rFonts w:ascii="David" w:eastAsiaTheme="minorEastAsia" w:hAnsi="David" w:cs="David" w:hint="cs"/>
          <w:sz w:val="24"/>
          <w:szCs w:val="24"/>
          <w:rtl/>
        </w:rPr>
        <w:t>כי יוסף ברח בגלל הצעקות שלה.</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לאיזו מטרה אלוקית סייעה העלילה של אשת </w:t>
      </w:r>
      <w:proofErr w:type="spellStart"/>
      <w:r w:rsidRPr="008A60DB">
        <w:rPr>
          <w:rFonts w:ascii="David" w:eastAsiaTheme="minorEastAsia" w:hAnsi="David" w:cs="David" w:hint="cs"/>
          <w:sz w:val="24"/>
          <w:szCs w:val="24"/>
          <w:rtl/>
        </w:rPr>
        <w:t>פוטיפר</w:t>
      </w:r>
      <w:proofErr w:type="spellEnd"/>
      <w:r w:rsidRPr="008A60DB">
        <w:rPr>
          <w:rFonts w:ascii="David" w:eastAsiaTheme="minorEastAsia" w:hAnsi="David" w:cs="David" w:hint="cs"/>
          <w:sz w:val="24"/>
          <w:szCs w:val="24"/>
          <w:rtl/>
        </w:rPr>
        <w:t xml:space="preserve"> על יוסף? </w:t>
      </w:r>
    </w:p>
    <w:p w:rsidR="00176058" w:rsidRPr="00176058" w:rsidRDefault="00176058" w:rsidP="00176058">
      <w:pPr>
        <w:bidi/>
        <w:spacing w:after="160" w:line="259" w:lineRule="auto"/>
        <w:rPr>
          <w:rFonts w:ascii="David" w:eastAsiaTheme="minorEastAsia" w:hAnsi="David" w:cs="David"/>
          <w:b/>
          <w:bCs/>
          <w:sz w:val="24"/>
          <w:szCs w:val="24"/>
          <w:u w:val="single"/>
          <w:rtl/>
        </w:rPr>
      </w:pPr>
      <w:r>
        <w:rPr>
          <w:rFonts w:ascii="David" w:eastAsiaTheme="minorEastAsia" w:hAnsi="David" w:cs="David" w:hint="cs"/>
          <w:b/>
          <w:bCs/>
          <w:sz w:val="24"/>
          <w:szCs w:val="24"/>
          <w:u w:val="single"/>
          <w:rtl/>
        </w:rPr>
        <w:t xml:space="preserve">המטרה: קיום גזרת גרות ועינוי </w:t>
      </w:r>
      <w:proofErr w:type="spellStart"/>
      <w:r>
        <w:rPr>
          <w:rFonts w:ascii="David" w:eastAsiaTheme="minorEastAsia" w:hAnsi="David" w:cs="David" w:hint="cs"/>
          <w:b/>
          <w:bCs/>
          <w:sz w:val="24"/>
          <w:szCs w:val="24"/>
          <w:u w:val="single"/>
          <w:rtl/>
        </w:rPr>
        <w:t>לעמ"י</w:t>
      </w:r>
      <w:proofErr w:type="spellEnd"/>
      <w:r>
        <w:rPr>
          <w:rFonts w:ascii="David" w:eastAsiaTheme="minorEastAsia" w:hAnsi="David" w:cs="David" w:hint="cs"/>
          <w:b/>
          <w:bCs/>
          <w:sz w:val="24"/>
          <w:szCs w:val="24"/>
          <w:u w:val="single"/>
          <w:rtl/>
        </w:rPr>
        <w:t xml:space="preserve"> שנאמרה בברית בין הבתרים, קיום התוכנית האלוקית..</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או: כלכלת יעקב ומשפחתו בשנות הרעב.</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דרך מימוש המטרה: </w:t>
      </w:r>
      <w:r>
        <w:rPr>
          <w:rFonts w:ascii="David" w:eastAsiaTheme="minorEastAsia" w:hAnsi="David" w:cs="David" w:hint="cs"/>
          <w:b/>
          <w:bCs/>
          <w:sz w:val="24"/>
          <w:szCs w:val="24"/>
          <w:u w:val="single"/>
          <w:rtl/>
        </w:rPr>
        <w:t xml:space="preserve">עלילת אשת </w:t>
      </w:r>
      <w:proofErr w:type="spellStart"/>
      <w:r>
        <w:rPr>
          <w:rFonts w:ascii="David" w:eastAsiaTheme="minorEastAsia" w:hAnsi="David" w:cs="David" w:hint="cs"/>
          <w:b/>
          <w:bCs/>
          <w:sz w:val="24"/>
          <w:szCs w:val="24"/>
          <w:u w:val="single"/>
          <w:rtl/>
        </w:rPr>
        <w:t>פוטיפר</w:t>
      </w:r>
      <w:proofErr w:type="spellEnd"/>
      <w:r>
        <w:rPr>
          <w:rFonts w:ascii="David" w:eastAsiaTheme="minorEastAsia" w:hAnsi="David" w:cs="David" w:hint="cs"/>
          <w:b/>
          <w:bCs/>
          <w:sz w:val="24"/>
          <w:szCs w:val="24"/>
          <w:u w:val="single"/>
          <w:rtl/>
        </w:rPr>
        <w:t xml:space="preserve"> גרמה שיוסף הוכנס לכלא שבו הוא פגש את שר המשקים ופתר את חלומו וכתוצאה מכך יוסף פתר את חלומות פרעה ושולט על מצרים...</w:t>
      </w:r>
    </w:p>
    <w:p w:rsidR="00176058" w:rsidRPr="008A60DB" w:rsidRDefault="00176058" w:rsidP="00176058">
      <w:pP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 xml:space="preserve">וכתוצאה מכך יוסף הציל את משפחתו מהרעב, אבל בסופו של תהליך התחיל למעשה שיעבוד עם ישראל במצרים. </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hint="cs"/>
          <w:sz w:val="24"/>
          <w:szCs w:val="24"/>
          <w:rtl/>
        </w:rPr>
        <w:t>העמקה: (רשות)</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 xml:space="preserve">"ויהי כשמוע אדוניו... כדברים האלה עשה לי עבדך </w:t>
      </w:r>
      <w:proofErr w:type="spellStart"/>
      <w:r w:rsidRPr="008A60DB">
        <w:rPr>
          <w:rFonts w:ascii="David" w:eastAsiaTheme="minorEastAsia" w:hAnsi="David" w:cs="David"/>
          <w:sz w:val="24"/>
          <w:szCs w:val="24"/>
          <w:rtl/>
        </w:rPr>
        <w:t>ויחר</w:t>
      </w:r>
      <w:proofErr w:type="spellEnd"/>
      <w:r w:rsidRPr="008A60DB">
        <w:rPr>
          <w:rFonts w:ascii="David" w:eastAsiaTheme="minorEastAsia" w:hAnsi="David" w:cs="David"/>
          <w:sz w:val="24"/>
          <w:szCs w:val="24"/>
          <w:rtl/>
        </w:rPr>
        <w:t xml:space="preserve"> אפו" (פסוק י"ט)  מדוע לא הרג </w:t>
      </w:r>
      <w:proofErr w:type="spellStart"/>
      <w:r w:rsidRPr="008A60DB">
        <w:rPr>
          <w:rFonts w:ascii="David" w:eastAsiaTheme="minorEastAsia" w:hAnsi="David" w:cs="David"/>
          <w:sz w:val="24"/>
          <w:szCs w:val="24"/>
          <w:rtl/>
        </w:rPr>
        <w:t>פוטיפר</w:t>
      </w:r>
      <w:proofErr w:type="spellEnd"/>
      <w:r w:rsidRPr="008A60DB">
        <w:rPr>
          <w:rFonts w:ascii="David" w:eastAsiaTheme="minorEastAsia" w:hAnsi="David" w:cs="David"/>
          <w:sz w:val="24"/>
          <w:szCs w:val="24"/>
          <w:rtl/>
        </w:rPr>
        <w:t xml:space="preserve"> את יוסף?  [להעמקה]</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proofErr w:type="spellStart"/>
      <w:r w:rsidRPr="008A60DB">
        <w:rPr>
          <w:rFonts w:ascii="David" w:eastAsiaTheme="minorEastAsia" w:hAnsi="David" w:cs="David"/>
          <w:sz w:val="24"/>
          <w:szCs w:val="24"/>
          <w:rtl/>
        </w:rPr>
        <w:t>ספורנו</w:t>
      </w:r>
      <w:proofErr w:type="spellEnd"/>
      <w:r w:rsidRPr="008A60DB">
        <w:rPr>
          <w:rFonts w:ascii="David" w:eastAsiaTheme="minorEastAsia" w:hAnsi="David" w:cs="David"/>
          <w:sz w:val="24"/>
          <w:szCs w:val="24"/>
          <w:rtl/>
        </w:rPr>
        <w:t>: "'</w:t>
      </w:r>
      <w:proofErr w:type="spellStart"/>
      <w:r w:rsidRPr="008A60DB">
        <w:rPr>
          <w:rFonts w:ascii="David" w:eastAsiaTheme="minorEastAsia" w:hAnsi="David" w:cs="David"/>
          <w:sz w:val="24"/>
          <w:szCs w:val="24"/>
          <w:rtl/>
        </w:rPr>
        <w:t>ויחר</w:t>
      </w:r>
      <w:proofErr w:type="spellEnd"/>
      <w:r w:rsidRPr="008A60DB">
        <w:rPr>
          <w:rFonts w:ascii="David" w:eastAsiaTheme="minorEastAsia" w:hAnsi="David" w:cs="David"/>
          <w:sz w:val="24"/>
          <w:szCs w:val="24"/>
          <w:rtl/>
        </w:rPr>
        <w:t xml:space="preserve"> אפו'... כי אמנם לא חרה אפו על יוסף בזה, שהאמין יותר לדברי יוסף, אבל נתנו בבית הסוהר להראות שהאמין לה לכבודה..."</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proofErr w:type="spellStart"/>
      <w:r w:rsidRPr="008A60DB">
        <w:rPr>
          <w:rFonts w:ascii="David" w:eastAsiaTheme="minorEastAsia" w:hAnsi="David" w:cs="David"/>
          <w:sz w:val="24"/>
          <w:szCs w:val="24"/>
          <w:rtl/>
        </w:rPr>
        <w:t>ראב"ע</w:t>
      </w:r>
      <w:proofErr w:type="spellEnd"/>
      <w:r w:rsidRPr="008A60DB">
        <w:rPr>
          <w:rFonts w:ascii="David" w:eastAsiaTheme="minorEastAsia" w:hAnsi="David" w:cs="David"/>
          <w:sz w:val="24"/>
          <w:szCs w:val="24"/>
          <w:rtl/>
        </w:rPr>
        <w:t>:  '</w:t>
      </w:r>
      <w:proofErr w:type="spellStart"/>
      <w:r w:rsidRPr="008A60DB">
        <w:rPr>
          <w:rFonts w:ascii="David" w:eastAsiaTheme="minorEastAsia" w:hAnsi="David" w:cs="David"/>
          <w:sz w:val="24"/>
          <w:szCs w:val="24"/>
          <w:rtl/>
        </w:rPr>
        <w:t>ויחר</w:t>
      </w:r>
      <w:proofErr w:type="spellEnd"/>
      <w:r w:rsidRPr="008A60DB">
        <w:rPr>
          <w:rFonts w:ascii="David" w:eastAsiaTheme="minorEastAsia" w:hAnsi="David" w:cs="David"/>
          <w:sz w:val="24"/>
          <w:szCs w:val="24"/>
          <w:rtl/>
        </w:rPr>
        <w:t xml:space="preserve"> אפו'. ואף על פי כן לא הרגו, כי בספק היה הדבר אצלו".</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הפרשנים עונים על קושי תכני – מדוע יוסף נענש בעונש יחסית קל והלא הוא הואשם בניסיון לעשות עבירה של גילוי עריות (גם בקרב הגויים זו נחשבה עברה חמורה ביותר)?</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tl/>
        </w:rPr>
      </w:pPr>
      <w:r w:rsidRPr="008A60DB">
        <w:rPr>
          <w:rFonts w:ascii="David" w:eastAsiaTheme="minorEastAsia" w:hAnsi="David" w:cs="David"/>
          <w:sz w:val="24"/>
          <w:szCs w:val="24"/>
          <w:rtl/>
        </w:rPr>
        <w:t>'</w:t>
      </w:r>
      <w:proofErr w:type="spellStart"/>
      <w:r w:rsidRPr="008A60DB">
        <w:rPr>
          <w:rFonts w:ascii="David" w:eastAsiaTheme="minorEastAsia" w:hAnsi="David" w:cs="David"/>
          <w:sz w:val="24"/>
          <w:szCs w:val="24"/>
          <w:rtl/>
        </w:rPr>
        <w:t>ויחר</w:t>
      </w:r>
      <w:proofErr w:type="spellEnd"/>
      <w:r w:rsidRPr="008A60DB">
        <w:rPr>
          <w:rFonts w:ascii="David" w:eastAsiaTheme="minorEastAsia" w:hAnsi="David" w:cs="David"/>
          <w:sz w:val="24"/>
          <w:szCs w:val="24"/>
          <w:rtl/>
        </w:rPr>
        <w:t xml:space="preserve"> אפו' – מה לכאורה חסר במשפט (קושי תחבירי)?</w:t>
      </w:r>
    </w:p>
    <w:p w:rsidR="00176058" w:rsidRPr="008A60DB" w:rsidRDefault="00176058" w:rsidP="00176058">
      <w:pPr>
        <w:pBdr>
          <w:top w:val="doubleWave" w:sz="6" w:space="1" w:color="auto"/>
          <w:left w:val="doubleWave" w:sz="6" w:space="4" w:color="auto"/>
          <w:bottom w:val="doubleWave" w:sz="6" w:space="1" w:color="auto"/>
          <w:right w:val="doubleWave" w:sz="6" w:space="4" w:color="auto"/>
        </w:pBdr>
        <w:bidi/>
        <w:spacing w:after="160" w:line="259" w:lineRule="auto"/>
        <w:rPr>
          <w:rFonts w:ascii="David" w:eastAsiaTheme="minorEastAsia" w:hAnsi="David" w:cs="David"/>
          <w:sz w:val="24"/>
          <w:szCs w:val="24"/>
        </w:rPr>
      </w:pPr>
      <w:r w:rsidRPr="008A60DB">
        <w:rPr>
          <w:rFonts w:ascii="David" w:eastAsiaTheme="minorEastAsia" w:hAnsi="David" w:cs="David"/>
          <w:sz w:val="24"/>
          <w:szCs w:val="24"/>
          <w:rtl/>
        </w:rPr>
        <w:t xml:space="preserve">על מי חרה אפו של </w:t>
      </w:r>
      <w:proofErr w:type="spellStart"/>
      <w:r w:rsidRPr="008A60DB">
        <w:rPr>
          <w:rFonts w:ascii="David" w:eastAsiaTheme="minorEastAsia" w:hAnsi="David" w:cs="David"/>
          <w:sz w:val="24"/>
          <w:szCs w:val="24"/>
          <w:rtl/>
        </w:rPr>
        <w:t>פוטיפר</w:t>
      </w:r>
      <w:proofErr w:type="spellEnd"/>
      <w:r w:rsidRPr="008A60DB">
        <w:rPr>
          <w:rFonts w:ascii="David" w:eastAsiaTheme="minorEastAsia" w:hAnsi="David" w:cs="David"/>
          <w:sz w:val="24"/>
          <w:szCs w:val="24"/>
          <w:rtl/>
        </w:rPr>
        <w:t xml:space="preserve"> לפי </w:t>
      </w:r>
      <w:proofErr w:type="spellStart"/>
      <w:r w:rsidRPr="008A60DB">
        <w:rPr>
          <w:rFonts w:ascii="David" w:eastAsiaTheme="minorEastAsia" w:hAnsi="David" w:cs="David"/>
          <w:sz w:val="24"/>
          <w:szCs w:val="24"/>
          <w:rtl/>
        </w:rPr>
        <w:t>ספורנו</w:t>
      </w:r>
      <w:proofErr w:type="spellEnd"/>
      <w:r w:rsidRPr="008A60DB">
        <w:rPr>
          <w:rFonts w:ascii="David" w:eastAsiaTheme="minorEastAsia" w:hAnsi="David" w:cs="David"/>
          <w:sz w:val="24"/>
          <w:szCs w:val="24"/>
          <w:rtl/>
        </w:rPr>
        <w:t xml:space="preserve">, ועל מי חרה אפו לפי </w:t>
      </w:r>
      <w:proofErr w:type="spellStart"/>
      <w:r w:rsidRPr="008A60DB">
        <w:rPr>
          <w:rFonts w:ascii="David" w:eastAsiaTheme="minorEastAsia" w:hAnsi="David" w:cs="David"/>
          <w:sz w:val="24"/>
          <w:szCs w:val="24"/>
          <w:rtl/>
        </w:rPr>
        <w:t>ראב"ע</w:t>
      </w:r>
      <w:proofErr w:type="spellEnd"/>
      <w:r w:rsidRPr="008A60DB">
        <w:rPr>
          <w:rFonts w:ascii="David" w:eastAsiaTheme="minorEastAsia" w:hAnsi="David" w:cs="David"/>
          <w:sz w:val="24"/>
          <w:szCs w:val="24"/>
          <w:rtl/>
        </w:rPr>
        <w:t>?</w:t>
      </w:r>
    </w:p>
    <w:p w:rsidR="00176058" w:rsidRPr="008A60DB" w:rsidRDefault="00176058" w:rsidP="00176058">
      <w:pPr>
        <w:bidi/>
        <w:spacing w:after="160" w:line="259" w:lineRule="auto"/>
        <w:rPr>
          <w:rFonts w:ascii="David" w:eastAsiaTheme="minorEastAsia" w:hAnsi="David" w:cs="David"/>
          <w:sz w:val="24"/>
          <w:szCs w:val="24"/>
        </w:rPr>
      </w:pPr>
    </w:p>
    <w:p w:rsidR="00176058" w:rsidRDefault="00176058" w:rsidP="00176058">
      <w:pPr>
        <w:tabs>
          <w:tab w:val="left" w:pos="8070"/>
        </w:tabs>
        <w:bidi/>
        <w:spacing w:after="160" w:line="259" w:lineRule="auto"/>
        <w:rPr>
          <w:rFonts w:ascii="David" w:eastAsiaTheme="minorEastAsia" w:hAnsi="David" w:cs="David"/>
          <w:sz w:val="24"/>
          <w:szCs w:val="24"/>
          <w:rtl/>
        </w:rPr>
      </w:pPr>
      <w:r w:rsidRPr="008A60DB">
        <w:rPr>
          <w:rFonts w:ascii="David" w:eastAsiaTheme="minorEastAsia" w:hAnsi="David" w:cs="David"/>
          <w:noProof/>
          <w:sz w:val="24"/>
          <w:szCs w:val="24"/>
          <w:rtl/>
        </w:rPr>
        <mc:AlternateContent>
          <mc:Choice Requires="wps">
            <w:drawing>
              <wp:anchor distT="0" distB="0" distL="114300" distR="114300" simplePos="0" relativeHeight="251661312" behindDoc="0" locked="0" layoutInCell="1" allowOverlap="1" wp14:anchorId="7647BC71" wp14:editId="3915266C">
                <wp:simplePos x="0" y="0"/>
                <wp:positionH relativeFrom="column">
                  <wp:align>center</wp:align>
                </wp:positionH>
                <wp:positionV relativeFrom="paragraph">
                  <wp:posOffset>0</wp:posOffset>
                </wp:positionV>
                <wp:extent cx="2374265" cy="1403985"/>
                <wp:effectExtent l="0" t="0" r="8890" b="0"/>
                <wp:wrapNone/>
                <wp:docPr id="4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noFill/>
                          <a:miter lim="800000"/>
                          <a:headEnd/>
                          <a:tailEnd/>
                        </a:ln>
                      </wps:spPr>
                      <wps:txbx>
                        <w:txbxContent>
                          <w:p w:rsidR="00176058" w:rsidRDefault="00176058" w:rsidP="00176058">
                            <w:pPr>
                              <w:rPr>
                                <w:rtl/>
                                <w:cs/>
                              </w:rPr>
                            </w:pPr>
                            <w:r w:rsidRPr="00A003C5">
                              <w:rPr>
                                <w:noProof/>
                                <w:rtl/>
                              </w:rPr>
                              <w:drawing>
                                <wp:inline distT="0" distB="0" distL="0" distR="0" wp14:anchorId="1B4E212B" wp14:editId="1F5B3BBA">
                                  <wp:extent cx="2552700" cy="1900130"/>
                                  <wp:effectExtent l="0" t="0" r="0" b="5080"/>
                                  <wp:docPr id="479" name="תמונה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90013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47BC71" id="תיבת טקסט 2" o:spid="_x0000_s1027" type="#_x0000_t202" style="position:absolute;left:0;text-align:left;margin-left:0;margin-top:0;width:186.95pt;height:110.55pt;flip:x;z-index:2516613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" stroked="f">
                <v:textbox style="mso-fit-shape-to-text:t">
                  <w:txbxContent>
                    <w:p w:rsidR="00176058" w:rsidRDefault="00176058" w:rsidP="00176058">
                      <w:pPr>
                        <w:rPr>
                          <w:rtl/>
                          <w:cs/>
                        </w:rPr>
                      </w:pPr>
                      <w:r w:rsidRPr="00A003C5">
                        <w:rPr>
                          <w:noProof/>
                          <w:rtl/>
                        </w:rPr>
                        <w:drawing>
                          <wp:inline distT="0" distB="0" distL="0" distR="0" wp14:anchorId="1B4E212B" wp14:editId="1F5B3BBA">
                            <wp:extent cx="2552700" cy="1900130"/>
                            <wp:effectExtent l="0" t="0" r="0" b="5080"/>
                            <wp:docPr id="479" name="תמונה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900130"/>
                                    </a:xfrm>
                                    <a:prstGeom prst="rect">
                                      <a:avLst/>
                                    </a:prstGeom>
                                    <a:noFill/>
                                    <a:ln>
                                      <a:noFill/>
                                    </a:ln>
                                  </pic:spPr>
                                </pic:pic>
                              </a:graphicData>
                            </a:graphic>
                          </wp:inline>
                        </w:drawing>
                      </w:r>
                    </w:p>
                  </w:txbxContent>
                </v:textbox>
              </v:shape>
            </w:pict>
          </mc:Fallback>
        </mc:AlternateContent>
      </w:r>
      <w:r>
        <w:rPr>
          <w:rFonts w:ascii="David" w:eastAsiaTheme="minorEastAsia" w:hAnsi="David" w:cs="David"/>
          <w:sz w:val="24"/>
          <w:szCs w:val="24"/>
          <w:rtl/>
        </w:rPr>
        <w:tab/>
      </w:r>
    </w:p>
    <w:p w:rsidR="00176058" w:rsidRDefault="00176058" w:rsidP="00176058">
      <w:pPr>
        <w:tabs>
          <w:tab w:val="left" w:pos="8070"/>
        </w:tabs>
        <w:bidi/>
        <w:spacing w:after="160" w:line="259" w:lineRule="auto"/>
        <w:rPr>
          <w:rFonts w:ascii="David" w:eastAsiaTheme="minorEastAsia" w:hAnsi="David" w:cs="David"/>
          <w:sz w:val="24"/>
          <w:szCs w:val="24"/>
          <w:rtl/>
        </w:rPr>
      </w:pPr>
    </w:p>
    <w:p w:rsidR="00176058" w:rsidRDefault="00176058" w:rsidP="00176058">
      <w:pPr>
        <w:tabs>
          <w:tab w:val="left" w:pos="8070"/>
        </w:tabs>
        <w:bidi/>
        <w:spacing w:after="160" w:line="259" w:lineRule="auto"/>
        <w:rPr>
          <w:rFonts w:ascii="David" w:eastAsiaTheme="minorEastAsia" w:hAnsi="David" w:cs="David"/>
          <w:sz w:val="24"/>
          <w:szCs w:val="24"/>
          <w:rtl/>
        </w:rPr>
      </w:pPr>
    </w:p>
    <w:p w:rsidR="00176058" w:rsidRDefault="00176058" w:rsidP="00176058">
      <w:pPr>
        <w:tabs>
          <w:tab w:val="left" w:pos="8070"/>
        </w:tabs>
        <w:bidi/>
        <w:spacing w:after="160" w:line="259" w:lineRule="auto"/>
        <w:rPr>
          <w:rFonts w:ascii="David" w:eastAsiaTheme="minorEastAsia" w:hAnsi="David" w:cs="David"/>
          <w:sz w:val="24"/>
          <w:szCs w:val="24"/>
          <w:rtl/>
        </w:rPr>
      </w:pPr>
    </w:p>
    <w:p w:rsidR="005779DC" w:rsidRDefault="00176058" w:rsidP="00176058">
      <w:pPr>
        <w:tabs>
          <w:tab w:val="left" w:pos="8070"/>
        </w:tabs>
        <w:bidi/>
        <w:spacing w:after="160" w:line="259" w:lineRule="auto"/>
      </w:pPr>
      <w:r>
        <w:rPr>
          <w:rFonts w:ascii="David" w:eastAsiaTheme="minorEastAsia" w:hAnsi="David" w:cs="David"/>
          <w:sz w:val="24"/>
          <w:szCs w:val="24"/>
          <w:rtl/>
        </w:rPr>
        <w:tab/>
      </w:r>
      <w:r>
        <w:rPr>
          <w:rFonts w:ascii="David" w:eastAsiaTheme="minorEastAsia" w:hAnsi="David" w:cs="David" w:hint="cs"/>
          <w:sz w:val="24"/>
          <w:szCs w:val="24"/>
          <w:rtl/>
        </w:rPr>
        <w:t xml:space="preserve">   עמ' 114</w:t>
      </w:r>
    </w:p>
    <w:sectPr w:rsidR="005779DC" w:rsidSect="001079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B9"/>
    <w:rsid w:val="001079B9"/>
    <w:rsid w:val="00120A7F"/>
    <w:rsid w:val="00176058"/>
    <w:rsid w:val="005779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5B040-784D-45E7-BAFF-4D6E9CF0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B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FF37-CE19-48EC-8187-7617A55D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1032</Words>
  <Characters>5162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USER</cp:lastModifiedBy>
  <cp:revision>2</cp:revision>
  <dcterms:created xsi:type="dcterms:W3CDTF">2020-03-15T15:50:00Z</dcterms:created>
  <dcterms:modified xsi:type="dcterms:W3CDTF">2020-03-15T15:50:00Z</dcterms:modified>
</cp:coreProperties>
</file>