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749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21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21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21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Verify that Redis &amp; NGINX containers are up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74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Access the Web Application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120130" cy="154749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Access </w:t>
      </w:r>
      <w:r>
        <w:rPr/>
        <w:t>Redis through Redis CLI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74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LibreOffice/24.2.5.2$Linux_X86_64 LibreOffice_project/420$Build-2</Application>
  <AppVersion>15.0000</AppVersion>
  <Pages>4</Pages>
  <Words>17</Words>
  <Characters>85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2024-09-30T21:24:58Z</dcterms:created>
  <dc:creator/>
  <dc:description/>
  <dc:language>en-IL</dc:language>
  <cp:lastModifiedBy/>
  <dcterms:modified xsi:type="dcterms:W3CDTF">2024-09-30T22:16:43Z</dcterms:modified>
  <cp:revision>7</cp:revision>
  <dc:subject/>
  <dc:title/>
</cp:coreProperties>
</file>