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F0C7DF" wp14:paraId="1BF56CBB" wp14:textId="6D92DC6C">
      <w:pPr>
        <w:pStyle w:val="Heading2"/>
        <w:shd w:val="clear" w:color="auto" w:fill="FFFFFF" w:themeFill="background1"/>
        <w:spacing w:before="480" w:beforeAutospacing="off" w:after="240" w:afterAutospacing="off" w:line="510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</w:pPr>
      <w:r w:rsidRPr="29F0C7DF" w:rsidR="33AA91CB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EDA of </w:t>
      </w:r>
      <w:r w:rsidRPr="29F0C7DF" w:rsidR="33AA91CB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 xml:space="preserve">PREDICTIVE SUPPLY CHAIN DISRUPTION ANALYSIS PROPOSAL DATA: </w:t>
      </w:r>
    </w:p>
    <w:p xmlns:wp14="http://schemas.microsoft.com/office/word/2010/wordml" w:rsidP="29F0C7DF" wp14:paraId="3FA2089E" wp14:textId="3D6A08FF">
      <w:pPr>
        <w:pStyle w:val="Normal"/>
        <w:rPr>
          <w:noProof w:val="0"/>
          <w:lang w:val="en-US"/>
        </w:rPr>
      </w:pPr>
    </w:p>
    <w:p xmlns:wp14="http://schemas.microsoft.com/office/word/2010/wordml" w:rsidP="29F0C7DF" wp14:paraId="63ABCF18" wp14:textId="51DACE8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1. Unique Number of Countries</w:t>
      </w:r>
    </w:p>
    <w:p xmlns:wp14="http://schemas.microsoft.com/office/word/2010/wordml" w:rsidP="29F0C7DF" wp14:paraId="62C01514" wp14:textId="268F56BF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17 countries</w:t>
      </w:r>
    </w:p>
    <w:p xmlns:wp14="http://schemas.microsoft.com/office/word/2010/wordml" w:rsidP="29F0C7DF" wp14:paraId="79FAE22A" wp14:textId="654CFEFB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Côte d'Ivoire, Vietnam, Nigeria, Zambia, Tanzania, Rwanda, Haiti, Zimbabwe, South Africa, Ethiopia, Guyana, Botswana, Namibia, Kazakhstan, Mozambique, Kenya, Uganda</w:t>
      </w:r>
    </w:p>
    <w:p xmlns:wp14="http://schemas.microsoft.com/office/word/2010/wordml" w:rsidP="29F0C7DF" wp14:paraId="740A1336" wp14:textId="3FEB0DA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2. "Managed By" Column Values</w:t>
      </w:r>
    </w:p>
    <w:p xmlns:wp14="http://schemas.microsoft.com/office/word/2010/wordml" w:rsidP="29F0C7DF" wp14:paraId="355D3BDB" wp14:textId="4F06F250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4 unique values</w:t>
      </w:r>
    </w:p>
    <w:p xmlns:wp14="http://schemas.microsoft.com/office/word/2010/wordml" w:rsidP="29F0C7DF" wp14:paraId="44412224" wp14:textId="54F2A182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'PMO - US': 10,265 rows (99.4%)</w:t>
      </w:r>
    </w:p>
    <w:p xmlns:wp14="http://schemas.microsoft.com/office/word/2010/wordml" w:rsidP="29F0C7DF" wp14:paraId="4CB22002" wp14:textId="124ABEFE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'South Africa Field Office': 57 rows (0.6%)</w:t>
      </w:r>
    </w:p>
    <w:p xmlns:wp14="http://schemas.microsoft.com/office/word/2010/wordml" w:rsidP="29F0C7DF" wp14:paraId="75458D06" wp14:textId="7AE4E79B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'Haiti Field Office': 1 row (0.0%)</w:t>
      </w:r>
    </w:p>
    <w:p xmlns:wp14="http://schemas.microsoft.com/office/word/2010/wordml" w:rsidP="29F0C7DF" wp14:paraId="41B6B11E" wp14:textId="40ACA390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'Ethiopia Field Office': 1 row (0.0%)</w:t>
      </w:r>
    </w:p>
    <w:p xmlns:wp14="http://schemas.microsoft.com/office/word/2010/wordml" w:rsidP="29F0C7DF" wp14:paraId="0AC910CE" wp14:textId="6EE5FF1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3. Unique Values in "Fulfill Via"</w:t>
      </w:r>
    </w:p>
    <w:p xmlns:wp14="http://schemas.microsoft.com/office/word/2010/wordml" w:rsidP="29F0C7DF" wp14:paraId="3C3FCF43" wp14:textId="0D63551F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 unique values</w:t>
      </w:r>
    </w:p>
    <w:p xmlns:wp14="http://schemas.microsoft.com/office/word/2010/wordml" w:rsidP="29F0C7DF" wp14:paraId="54F54EAB" wp14:textId="5B6031E3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'From RDC': 5,404 rows (52.3%)</w:t>
      </w:r>
    </w:p>
    <w:p xmlns:wp14="http://schemas.microsoft.com/office/word/2010/wordml" w:rsidP="29F0C7DF" wp14:paraId="155E4DA4" wp14:textId="3D1A8F13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'Direct Drop': 4,920 rows (47.7%)</w:t>
      </w:r>
    </w:p>
    <w:p xmlns:wp14="http://schemas.microsoft.com/office/word/2010/wordml" w:rsidP="29F0C7DF" wp14:paraId="13C6F319" wp14:textId="46940ED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4. Different Shipment Modes</w:t>
      </w:r>
    </w:p>
    <w:p xmlns:wp14="http://schemas.microsoft.com/office/word/2010/wordml" w:rsidP="29F0C7DF" wp14:paraId="37B3CF9A" wp14:textId="29BF577D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4 unique modes</w:t>
      </w:r>
    </w:p>
    <w:p xmlns:wp14="http://schemas.microsoft.com/office/word/2010/wordml" w:rsidP="29F0C7DF" wp14:paraId="21B83FC5" wp14:textId="32FECF1A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'Air': 6,113 rows (59.2%)</w:t>
      </w:r>
    </w:p>
    <w:p xmlns:wp14="http://schemas.microsoft.com/office/word/2010/wordml" w:rsidP="29F0C7DF" wp14:paraId="34F2F1FC" wp14:textId="775770CD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'Truck': 2,830 rows (27.4%)</w:t>
      </w:r>
    </w:p>
    <w:p xmlns:wp14="http://schemas.microsoft.com/office/word/2010/wordml" w:rsidP="29F0C7DF" wp14:paraId="726AF90F" wp14:textId="404B3E9B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'Air Charter': 650 rows (6.3%)</w:t>
      </w:r>
    </w:p>
    <w:p xmlns:wp14="http://schemas.microsoft.com/office/word/2010/wordml" w:rsidP="29F0C7DF" wp14:paraId="07AD5ACF" wp14:textId="26E18E62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'Ocean': 371 rows (3.6%)</w:t>
      </w:r>
    </w:p>
    <w:p xmlns:wp14="http://schemas.microsoft.com/office/word/2010/wordml" w:rsidP="29F0C7DF" wp14:paraId="0A9BA155" wp14:textId="7FEACCD2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Missing: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360 rows (3.5%)</w:t>
      </w:r>
    </w:p>
    <w:p xmlns:wp14="http://schemas.microsoft.com/office/word/2010/wordml" w:rsidP="29F0C7DF" wp14:paraId="378A9A33" wp14:textId="2B92CB1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5. Product Group Meanings</w:t>
      </w:r>
    </w:p>
    <w:p xmlns:wp14="http://schemas.microsoft.com/office/word/2010/wordml" w:rsidP="29F0C7DF" wp14:paraId="0B4B5158" wp14:textId="30DB475B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5 product groups</w:t>
      </w:r>
    </w:p>
    <w:p xmlns:wp14="http://schemas.microsoft.com/office/word/2010/wordml" w:rsidP="29F0C7DF" wp14:paraId="331F13B5" wp14:textId="19BDDCC9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ARV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(82.8%): Antiretroviral drugs for HIV/AIDS treatment</w:t>
      </w:r>
    </w:p>
    <w:p xmlns:wp14="http://schemas.microsoft.com/office/word/2010/wordml" w:rsidP="29F0C7DF" wp14:paraId="0A1DFEFB" wp14:textId="66926A61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HRDT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(16.7%): HIV Rapid Diagnostic Tests</w:t>
      </w:r>
    </w:p>
    <w:p xmlns:wp14="http://schemas.microsoft.com/office/word/2010/wordml" w:rsidP="29F0C7DF" wp14:paraId="08DA163B" wp14:textId="72C5E336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ANTM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(0.2%): Antimalarial treatment (injections)</w:t>
      </w:r>
    </w:p>
    <w:p xmlns:wp14="http://schemas.microsoft.com/office/word/2010/wordml" w:rsidP="29F0C7DF" wp14:paraId="6F609522" wp14:textId="4FC7CC34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ACT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(0.2%): Artemisinin-based Combination Therapy for malaria</w:t>
      </w:r>
    </w:p>
    <w:p xmlns:wp14="http://schemas.microsoft.com/office/word/2010/wordml" w:rsidP="29F0C7DF" wp14:paraId="4B273061" wp14:textId="2C69B8CB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MRDT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(0.1%): Malaria Rapid Diagnostic Tests</w:t>
      </w:r>
    </w:p>
    <w:p xmlns:wp14="http://schemas.microsoft.com/office/word/2010/wordml" w:rsidP="29F0C7DF" wp14:paraId="51545318" wp14:textId="75D3144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6. Unique Number of Sub Classifications</w:t>
      </w:r>
    </w:p>
    <w:p xmlns:wp14="http://schemas.microsoft.com/office/word/2010/wordml" w:rsidP="29F0C7DF" wp14:paraId="2B7F29A1" wp14:textId="5C3B29BD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6 sub-classifications</w:t>
      </w:r>
    </w:p>
    <w:p xmlns:wp14="http://schemas.microsoft.com/office/word/2010/wordml" w:rsidP="29F0C7DF" wp14:paraId="388082A2" wp14:textId="734E338E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Adult: 6,595 rows (63.9%)</w:t>
      </w:r>
    </w:p>
    <w:p xmlns:wp14="http://schemas.microsoft.com/office/word/2010/wordml" w:rsidP="29F0C7DF" wp14:paraId="7E4F5D53" wp14:textId="2EE2E67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Pediatric: 1,955 rows (18.9%)</w:t>
      </w:r>
    </w:p>
    <w:p xmlns:wp14="http://schemas.microsoft.com/office/word/2010/wordml" w:rsidP="29F0C7DF" wp14:paraId="229C57BD" wp14:textId="09C6A4BC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 test: 1,567 rows (15.2%)</w:t>
      </w:r>
    </w:p>
    <w:p xmlns:wp14="http://schemas.microsoft.com/office/word/2010/wordml" w:rsidP="29F0C7DF" wp14:paraId="467D0BB5" wp14:textId="00F70515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 test - Ancillary: 161 rows (1.6%)</w:t>
      </w:r>
    </w:p>
    <w:p xmlns:wp14="http://schemas.microsoft.com/office/word/2010/wordml" w:rsidP="29F0C7DF" wp14:paraId="55331376" wp14:textId="2A23BA7E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Malaria: 30 rows (0.3%)</w:t>
      </w:r>
    </w:p>
    <w:p xmlns:wp14="http://schemas.microsoft.com/office/word/2010/wordml" w:rsidP="29F0C7DF" wp14:paraId="023F0527" wp14:textId="3ABB22C2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ACT: 16 rows (0.2%)</w:t>
      </w:r>
    </w:p>
    <w:p xmlns:wp14="http://schemas.microsoft.com/office/word/2010/wordml" w:rsidP="29F0C7DF" wp14:paraId="323F146B" wp14:textId="19BF0D0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7. Unique Number of Vendors</w:t>
      </w:r>
    </w:p>
    <w:p xmlns:wp14="http://schemas.microsoft.com/office/word/2010/wordml" w:rsidP="29F0C7DF" wp14:paraId="1063854B" wp14:textId="07B6995B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73 unique vendors</w:t>
      </w:r>
      <w:r>
        <w:br/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Top 5 Vendors:</w:t>
      </w:r>
    </w:p>
    <w:p xmlns:wp14="http://schemas.microsoft.com/office/word/2010/wordml" w:rsidP="29F0C7DF" wp14:paraId="0327A2C5" wp14:textId="6F457F04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SCMS from RDC: 5,404 orders (52.3%)</w:t>
      </w:r>
    </w:p>
    <w:p xmlns:wp14="http://schemas.microsoft.com/office/word/2010/wordml" w:rsidP="29F0C7DF" wp14:paraId="104F4B69" wp14:textId="6F7DF30E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Orgenics, Ltd: 754 orders (7.3%)</w:t>
      </w:r>
    </w:p>
    <w:p xmlns:wp14="http://schemas.microsoft.com/office/word/2010/wordml" w:rsidP="29F0C7DF" wp14:paraId="1A0D58BC" wp14:textId="2EDB1ADC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S. BUYS WHOLESALER: 715 orders (6.9%)</w:t>
      </w:r>
    </w:p>
    <w:p xmlns:wp14="http://schemas.microsoft.com/office/word/2010/wordml" w:rsidP="29F0C7DF" wp14:paraId="5FA1A14A" wp14:textId="22F69ADA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Aurobindo Pharma Limited: 668 orders (6.5%)</w:t>
      </w:r>
    </w:p>
    <w:p xmlns:wp14="http://schemas.microsoft.com/office/word/2010/wordml" w:rsidP="29F0C7DF" wp14:paraId="6286A16C" wp14:textId="51AB935E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Trinity Biotech, Plc: 356 orders (3.4%)</w:t>
      </w:r>
    </w:p>
    <w:p xmlns:wp14="http://schemas.microsoft.com/office/word/2010/wordml" w:rsidP="29F0C7DF" wp14:paraId="75E2ED72" wp14:textId="0A9D4CFD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8. Unique Number of Vendors Grouped by Countries</w:t>
      </w:r>
    </w:p>
    <w:p xmlns:wp14="http://schemas.microsoft.com/office/word/2010/wordml" w:rsidP="29F0C7DF" wp14:paraId="4FAF7AE2" wp14:textId="08517B37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Vendor distribution across top 5 countries:</w:t>
      </w:r>
    </w:p>
    <w:p xmlns:wp14="http://schemas.microsoft.com/office/word/2010/wordml" w:rsidP="29F0C7DF" wp14:paraId="5774D7AC" wp14:textId="0344C14A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Nigeria: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15+ vendors (Orgenics, Chembio, Abbott, Trinity Biotech, etc.)</w:t>
      </w:r>
    </w:p>
    <w:p xmlns:wp14="http://schemas.microsoft.com/office/word/2010/wordml" w:rsidP="29F0C7DF" wp14:paraId="1BAB4A97" wp14:textId="091B0F92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Vietnam: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10+ vendors (Aurobindo, Cipla, Abbott, Mylan, BMS, etc.)</w:t>
      </w:r>
    </w:p>
    <w:p xmlns:wp14="http://schemas.microsoft.com/office/word/2010/wordml" w:rsidP="29F0C7DF" wp14:paraId="4D73E6FD" wp14:textId="57E5CCA8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South Africa: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5+ vendors (S. BUYS WHOLESALER, JSI R&amp;T Institute, etc.)</w:t>
      </w:r>
    </w:p>
    <w:p xmlns:wp14="http://schemas.microsoft.com/office/word/2010/wordml" w:rsidP="29F0C7DF" wp14:paraId="00889367" wp14:textId="2F9186BD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Zambia: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8+ vendors (Abbott, Trinity Biotech, Orgenics, Merck, etc.)</w:t>
      </w:r>
    </w:p>
    <w:p xmlns:wp14="http://schemas.microsoft.com/office/word/2010/wordml" w:rsidP="29F0C7DF" wp14:paraId="368C199B" wp14:textId="669A5221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Tanzania: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7+ vendors (Standard Diagnostics, Abbott, BMS, etc.)</w:t>
      </w:r>
    </w:p>
    <w:p xmlns:wp14="http://schemas.microsoft.com/office/word/2010/wordml" w:rsidP="29F0C7DF" wp14:paraId="0224BC93" wp14:textId="59D5571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9. Molecule/Test Type Grouped by Vendors and Manufacturing Site</w:t>
      </w:r>
    </w:p>
    <w:p xmlns:wp14="http://schemas.microsoft.com/office/word/2010/wordml" w:rsidP="29F0C7DF" wp14:paraId="47687457" wp14:textId="52E0B2C0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Key relationships:</w:t>
      </w:r>
    </w:p>
    <w:p xmlns:wp14="http://schemas.microsoft.com/office/word/2010/wordml" w:rsidP="29F0C7DF" wp14:paraId="2BA0804F" wp14:textId="7B739072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Abbott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(Germany/USA) → HIV Determine kits, Aluvia tablets</w:t>
      </w:r>
    </w:p>
    <w:p xmlns:wp14="http://schemas.microsoft.com/office/word/2010/wordml" w:rsidP="29F0C7DF" wp14:paraId="72DC031E" wp14:textId="21D3AE31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Aurobindo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(India - Unit III) → Lamivudine, Stavudine, Nevirapine, Efavirenz</w:t>
      </w:r>
    </w:p>
    <w:p xmlns:wp14="http://schemas.microsoft.com/office/word/2010/wordml" w:rsidP="29F0C7DF" wp14:paraId="269178DD" wp14:textId="65760B79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Bristol-Myers Squibb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(France - Meymac) → Didanosine (Videx)</w:t>
      </w:r>
    </w:p>
    <w:p xmlns:wp14="http://schemas.microsoft.com/office/word/2010/wordml" w:rsidP="29F0C7DF" wp14:paraId="561C265F" wp14:textId="1ACC849E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Trinity Biotech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(Ireland/USA) → Uni-Gold HIV kits</w:t>
      </w:r>
    </w:p>
    <w:p xmlns:wp14="http://schemas.microsoft.com/office/word/2010/wordml" w:rsidP="29F0C7DF" wp14:paraId="4B6011EE" wp14:textId="2EC4A5A7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Cipla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(India - Goa) → Combination ARVs, Efavirenz</w:t>
      </w:r>
    </w:p>
    <w:p xmlns:wp14="http://schemas.microsoft.com/office/word/2010/wordml" w:rsidP="29F0C7DF" wp14:paraId="49A37A3D" wp14:textId="4F7AEEE4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Mylan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(India - Nashik) → Generic ARVs, Tenofovir</w:t>
      </w:r>
    </w:p>
    <w:p xmlns:wp14="http://schemas.microsoft.com/office/word/2010/wordml" w:rsidP="29F0C7DF" wp14:paraId="65812AA0" wp14:textId="4FFC1C4A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Orgenics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(Japan/USA) → Determine HIV kits</w:t>
      </w:r>
    </w:p>
    <w:p xmlns:wp14="http://schemas.microsoft.com/office/word/2010/wordml" w:rsidP="29F0C7DF" wp14:paraId="6F85B7C0" wp14:textId="7D55143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10. Unique Number of Brands</w:t>
      </w:r>
    </w:p>
    <w:p xmlns:wp14="http://schemas.microsoft.com/office/word/2010/wordml" w:rsidP="29F0C7DF" wp14:paraId="43D786FD" wp14:textId="7C1DD491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25+ unique brands</w:t>
      </w:r>
      <w:r>
        <w:br/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Key Brands:</w:t>
      </w:r>
    </w:p>
    <w:p xmlns:wp14="http://schemas.microsoft.com/office/word/2010/wordml" w:rsidP="29F0C7DF" wp14:paraId="5FEDC102" wp14:textId="02D720C3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Determine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(Abbott/Orgenics) - HIV tests</w:t>
      </w:r>
    </w:p>
    <w:p xmlns:wp14="http://schemas.microsoft.com/office/word/2010/wordml" w:rsidP="29F0C7DF" wp14:paraId="10C828F1" wp14:textId="1DE7F3C5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Aluvia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(Abbott) - ARV combination</w:t>
      </w:r>
    </w:p>
    <w:p xmlns:wp14="http://schemas.microsoft.com/office/word/2010/wordml" w:rsidP="29F0C7DF" wp14:paraId="69A22847" wp14:textId="2B7BB61C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Videx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(BMS) - Didanosine</w:t>
      </w:r>
    </w:p>
    <w:p xmlns:wp14="http://schemas.microsoft.com/office/word/2010/wordml" w:rsidP="29F0C7DF" wp14:paraId="30F59627" wp14:textId="1E0B8BAA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OraQuick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(Orasure) - HIV tests</w:t>
      </w:r>
    </w:p>
    <w:p xmlns:wp14="http://schemas.microsoft.com/office/word/2010/wordml" w:rsidP="29F0C7DF" wp14:paraId="7F3A650F" wp14:textId="7F6ADAB5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Bioline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(Standard Diagnostics) - HIV tests</w:t>
      </w:r>
    </w:p>
    <w:p xmlns:wp14="http://schemas.microsoft.com/office/word/2010/wordml" w:rsidP="29F0C7DF" wp14:paraId="1EEABE0B" wp14:textId="3BFF40FA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Stat-Pak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(Chembio) - HIV tests</w:t>
      </w:r>
    </w:p>
    <w:p xmlns:wp14="http://schemas.microsoft.com/office/word/2010/wordml" w:rsidP="29F0C7DF" wp14:paraId="00B5446E" wp14:textId="214FF35F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Uni-Gold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(Trinity Biotech) - HIV tests</w:t>
      </w:r>
    </w:p>
    <w:p xmlns:wp14="http://schemas.microsoft.com/office/word/2010/wordml" w:rsidP="29F0C7DF" wp14:paraId="27D86F66" wp14:textId="68C5B751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Atripla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(Merck) - ARV combination</w:t>
      </w:r>
    </w:p>
    <w:p xmlns:wp14="http://schemas.microsoft.com/office/word/2010/wordml" w:rsidP="29F0C7DF" wp14:paraId="06E1260E" wp14:textId="5B000FBE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Kaletra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(Abbott) - ARV combination</w:t>
      </w:r>
    </w:p>
    <w:p xmlns:wp14="http://schemas.microsoft.com/office/word/2010/wordml" w:rsidP="29F0C7DF" wp14:paraId="5B3EF8CE" wp14:textId="56E467D9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Viread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(Gilead) - Tenofovir</w:t>
      </w:r>
    </w:p>
    <w:p xmlns:wp14="http://schemas.microsoft.com/office/word/2010/wordml" w:rsidP="29F0C7DF" wp14:paraId="4383ACB5" wp14:textId="5C3EB194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Generic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brands (multiple vendors)</w:t>
      </w:r>
    </w:p>
    <w:p xmlns:wp14="http://schemas.microsoft.com/office/word/2010/wordml" w:rsidP="29F0C7DF" wp14:paraId="257C26F8" wp14:textId="575DE5B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11. Brands Grouped by Countries and Vendors</w:t>
      </w:r>
    </w:p>
    <w:p xmlns:wp14="http://schemas.microsoft.com/office/word/2010/wordml" w:rsidP="29F0C7DF" wp14:paraId="277318BD" wp14:textId="7C182A9E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Answer: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Key brand-country-vendor relationships:</w:t>
      </w:r>
    </w:p>
    <w:p xmlns:wp14="http://schemas.microsoft.com/office/word/2010/wordml" w:rsidP="29F0C7DF" wp14:paraId="0E8823B9" wp14:textId="748143FE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Nigeria:</w:t>
      </w:r>
    </w:p>
    <w:p xmlns:wp14="http://schemas.microsoft.com/office/word/2010/wordml" w:rsidP="29F0C7DF" wp14:paraId="3820B9DE" wp14:textId="106B4D95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Determine (Abbott/Orgenics) - HIV testing</w:t>
      </w:r>
    </w:p>
    <w:p xmlns:wp14="http://schemas.microsoft.com/office/word/2010/wordml" w:rsidP="29F0C7DF" wp14:paraId="1B55282F" wp14:textId="6F8A8071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Stat-Pak (Chembio) - HIV testing</w:t>
      </w:r>
    </w:p>
    <w:p xmlns:wp14="http://schemas.microsoft.com/office/word/2010/wordml" w:rsidP="29F0C7DF" wp14:paraId="4D03DF05" wp14:textId="76414FC4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Uni-Gold (Trinity Biotech) - HIV testing</w:t>
      </w:r>
    </w:p>
    <w:p xmlns:wp14="http://schemas.microsoft.com/office/word/2010/wordml" w:rsidP="29F0C7DF" wp14:paraId="4F468890" wp14:textId="673B1C47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Vietnam:</w:t>
      </w:r>
    </w:p>
    <w:p xmlns:wp14="http://schemas.microsoft.com/office/word/2010/wordml" w:rsidP="29F0C7DF" wp14:paraId="564846C3" wp14:textId="5EE34406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Aluvia (Abbott) - ARV treatment</w:t>
      </w:r>
    </w:p>
    <w:p xmlns:wp14="http://schemas.microsoft.com/office/word/2010/wordml" w:rsidP="29F0C7DF" wp14:paraId="0B3CC669" wp14:textId="0B78E6BF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Videx (BMS) - Pediatric ARV</w:t>
      </w:r>
    </w:p>
    <w:p xmlns:wp14="http://schemas.microsoft.com/office/word/2010/wordml" w:rsidP="29F0C7DF" wp14:paraId="4E02ABBE" wp14:textId="79055916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Generic ARVs (Aurobindo/Cipla/Mylan)</w:t>
      </w:r>
    </w:p>
    <w:p xmlns:wp14="http://schemas.microsoft.com/office/word/2010/wordml" w:rsidP="29F0C7DF" wp14:paraId="50B9CD7B" wp14:textId="5CDCB160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South Africa:</w:t>
      </w:r>
    </w:p>
    <w:p xmlns:wp14="http://schemas.microsoft.com/office/word/2010/wordml" w:rsidP="29F0C7DF" wp14:paraId="57E098CA" wp14:textId="79C5A2C4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Retrovir (GSK) - Zidovudine</w:t>
      </w:r>
    </w:p>
    <w:p xmlns:wp14="http://schemas.microsoft.com/office/word/2010/wordml" w:rsidP="29F0C7DF" wp14:paraId="5A64D7AF" wp14:textId="115809DD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Zerit (BMS) - Stavudine</w:t>
      </w:r>
    </w:p>
    <w:p xmlns:wp14="http://schemas.microsoft.com/office/word/2010/wordml" w:rsidP="29F0C7DF" wp14:paraId="029986FA" wp14:textId="56436B36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Kaletra (Abbott) - Pediatric ARV</w:t>
      </w:r>
    </w:p>
    <w:p xmlns:wp14="http://schemas.microsoft.com/office/word/2010/wordml" w:rsidP="29F0C7DF" wp14:paraId="0355CA77" wp14:textId="52F6CC87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Zambia:</w:t>
      </w:r>
    </w:p>
    <w:p xmlns:wp14="http://schemas.microsoft.com/office/word/2010/wordml" w:rsidP="29F0C7DF" wp14:paraId="4837EC50" wp14:textId="6ACD36B1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Determine (Abbott/Orgenics) - HIV testing</w:t>
      </w:r>
    </w:p>
    <w:p xmlns:wp14="http://schemas.microsoft.com/office/word/2010/wordml" w:rsidP="29F0C7DF" wp14:paraId="4353A551" wp14:textId="5131141A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Uni-Gold (Trinity Biotech) - HIV testing</w:t>
      </w:r>
    </w:p>
    <w:p xmlns:wp14="http://schemas.microsoft.com/office/word/2010/wordml" w:rsidP="29F0C7DF" wp14:paraId="580AF65E" wp14:textId="32AEB278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Stocrin (Merck) - Efavirenz</w:t>
      </w:r>
    </w:p>
    <w:p xmlns:wp14="http://schemas.microsoft.com/office/word/2010/wordml" w:rsidP="29F0C7DF" wp14:paraId="52A73541" wp14:textId="5714B77B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Tanzania:</w:t>
      </w:r>
    </w:p>
    <w:p xmlns:wp14="http://schemas.microsoft.com/office/word/2010/wordml" w:rsidP="29F0C7DF" wp14:paraId="699A1923" wp14:textId="7913E488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Bioline (Standard Diagnostics) - HIV testing</w:t>
      </w:r>
    </w:p>
    <w:p xmlns:wp14="http://schemas.microsoft.com/office/word/2010/wordml" w:rsidP="29F0C7DF" wp14:paraId="275C90E5" wp14:textId="76BEFD7A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Determine (Abbott) - HIV testing</w:t>
      </w:r>
    </w:p>
    <w:p xmlns:wp14="http://schemas.microsoft.com/office/word/2010/wordml" w:rsidP="29F0C7DF" wp14:paraId="406FC00F" wp14:textId="79B3736B">
      <w:pPr>
        <w:pStyle w:val="ListParagraph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Atripla (Merck) - ARV combination</w:t>
      </w:r>
    </w:p>
    <w:p xmlns:wp14="http://schemas.microsoft.com/office/word/2010/wordml" wp14:paraId="50D751B6" wp14:textId="41A7EFD2"/>
    <w:p xmlns:wp14="http://schemas.microsoft.com/office/word/2010/wordml" wp14:paraId="2C078E63" wp14:textId="1EB161F9"/>
    <w:p w:rsidR="4975E97C" w:rsidP="29F0C7DF" w:rsidRDefault="4975E97C" w14:paraId="2CAE835E" w14:textId="51F78F11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PREDICTIVE SUPPLY CHAIN DISRUPTION ANALYSIS PROPOSAL</w:t>
      </w:r>
    </w:p>
    <w:p w:rsidR="4975E97C" w:rsidP="29F0C7DF" w:rsidRDefault="4975E97C" w14:paraId="2F2FB0AA" w14:textId="74B0D78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Impact of U.S. Tariffs on Global Health Supply Chains</w:t>
      </w:r>
    </w:p>
    <w:p w:rsidR="4975E97C" w:rsidP="29F0C7DF" w:rsidRDefault="4975E97C" w14:paraId="3A9CDF7C" w14:textId="16A4F72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EXECUTIVE SUMMARY</w:t>
      </w:r>
    </w:p>
    <w:p w:rsidR="4975E97C" w:rsidP="29F0C7DF" w:rsidRDefault="4975E97C" w14:paraId="57074021" w14:textId="60E5D6E2">
      <w:pPr>
        <w:shd w:val="clear" w:color="auto" w:fill="FFFFFF" w:themeFill="background1"/>
        <w:spacing w:before="240" w:beforeAutospacing="off" w:after="240" w:afterAutospacing="off"/>
      </w:pP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Based on analysis of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10,324 shipments across 17 countries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, the supply chain faces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high vulnerability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U.S. tariffs due to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geographic concentration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(44.4% manufacturing from India) and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single-vendor dependence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(SCMS from RDC: 52.3%). With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88.5% current on-time delivery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of life-saving ARV drugs (82.8% of shipments), tariff impacts could disrupt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HIV/AIDS treatment for millions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.</w:t>
      </w:r>
    </w:p>
    <w:p w:rsidR="29F0C7DF" w:rsidRDefault="29F0C7DF" w14:paraId="6269EBF7" w14:textId="5B9A7536"/>
    <w:p w:rsidR="4975E97C" w:rsidP="29F0C7DF" w:rsidRDefault="4975E97C" w14:paraId="7350F58F" w14:textId="58A06BE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CRITICAL FINDINGS FROM 11-POINT ANALYSIS</w:t>
      </w:r>
    </w:p>
    <w:p w:rsidR="4975E97C" w:rsidP="29F0C7DF" w:rsidRDefault="4975E97C" w14:paraId="4F28B8D4" w14:textId="38F9BD8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HIGH-RISK ELEMENTS IDENTIFIED:</w:t>
      </w:r>
    </w:p>
    <w:p w:rsidR="4975E97C" w:rsidP="29F0C7DF" w:rsidRDefault="4975E97C" w14:paraId="4F6AEB5B" w14:textId="25611FF1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Geographic Concentration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44.4% manufacturing from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India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(Aurobindo Unit III: 30.7%, Mylan Nashik: 13.7%) - primary U.S. tariff target</w:t>
      </w:r>
    </w:p>
    <w:p w:rsidR="4975E97C" w:rsidP="29F0C7DF" w:rsidRDefault="4975E97C" w14:paraId="06D54B69" w14:textId="410390FD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Vendor Concentration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SCMS from RDC handles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52.3%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of all shipments</w:t>
      </w:r>
    </w:p>
    <w:p w:rsidR="4975E97C" w:rsidP="29F0C7DF" w:rsidRDefault="4975E97C" w14:paraId="775AC7EA" w14:textId="3ECDEF54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Criticality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ARV drugs (82.8%)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are life-dependent medications with limited alternatives</w:t>
      </w:r>
    </w:p>
    <w:p w:rsidR="4975E97C" w:rsidP="29F0C7DF" w:rsidRDefault="4975E97C" w14:paraId="062718CC" w14:textId="3FB92D10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Brand Concentration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Key brands (Determine, Aluvia, Videx) rely on tariff-vulnerable supply chains</w:t>
      </w:r>
    </w:p>
    <w:p w:rsidR="4975E97C" w:rsidP="29F0C7DF" w:rsidRDefault="4975E97C" w14:paraId="09D5AEB8" w14:textId="02190AC2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MODERATE-RISK ELEMENTS:</w:t>
      </w:r>
    </w:p>
    <w:p w:rsidR="4975E97C" w:rsidP="29F0C7DF" w:rsidRDefault="4975E97C" w14:paraId="0198C33C" w14:textId="0C89CBFD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Transportation Mode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59.2% Air shipments vulnerable to air freight tariff increases</w:t>
      </w:r>
    </w:p>
    <w:p w:rsidR="4975E97C" w:rsidP="29F0C7DF" w:rsidRDefault="4975E97C" w14:paraId="5444EEF2" w14:textId="4637E69F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Sub-classification Risk: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Pediatric medications (18.9%) have stricter formulation requirements</w:t>
      </w:r>
    </w:p>
    <w:p w:rsidR="4975E97C" w:rsidP="29F0C7DF" w:rsidRDefault="4975E97C" w14:paraId="4A47EC45" w14:textId="30E2E62D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Country-Specific Risks: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Nigeria (15+ vendors but dependent on Indian APIs), Vietnam (complex multi-vendor chain)</w:t>
      </w:r>
    </w:p>
    <w:p w:rsidR="4975E97C" w:rsidP="29F0C7DF" w:rsidRDefault="4975E97C" w14:paraId="41194FDD" w14:textId="4E90CB03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RESILIENT ELEMENTS:</w:t>
      </w:r>
    </w:p>
    <w:p w:rsidR="4975E97C" w:rsidP="29F0C7DF" w:rsidRDefault="4975E97C" w14:paraId="4FBE7C2C" w14:textId="08FE6A69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Vendor Diversity: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73 unique vendors provide natural diversification</w:t>
      </w:r>
    </w:p>
    <w:p w:rsidR="4975E97C" w:rsidP="29F0C7DF" w:rsidRDefault="4975E97C" w14:paraId="1DBA0888" w14:textId="1F3977D7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Multi-Country Manufacturing: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88 manufacturing sites across multiple jurisdictions</w:t>
      </w:r>
    </w:p>
    <w:p w:rsidR="4975E97C" w:rsidP="29F0C7DF" w:rsidRDefault="4975E97C" w14:paraId="5E45797C" w14:textId="1BD3F1FD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Alternative Brands: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Multiple HIV test brands available (Determine, Bioline, Stat-Pak, Uni-Gold)</w:t>
      </w:r>
    </w:p>
    <w:p w:rsidR="4975E97C" w:rsidP="29F0C7DF" w:rsidRDefault="4975E97C" w14:paraId="6A9115DB" w14:textId="72658E0C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4975E97C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Field Office Presence:</w:t>
      </w:r>
      <w:r w:rsidRPr="29F0C7DF" w:rsidR="4975E97C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Local management in South Africa, Haiti, Ethiopia (0.6% of operations)</w:t>
      </w:r>
    </w:p>
    <w:p w:rsidR="29F0C7DF" w:rsidP="29F0C7DF" w:rsidRDefault="29F0C7DF" w14:paraId="5AC3F443" w14:textId="0BB4FFF2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29F0C7DF" w:rsidP="29F0C7DF" w:rsidRDefault="29F0C7DF" w14:paraId="7ED8E8AA" w14:textId="68BB9E4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29F0C7DF" w:rsidP="29F0C7DF" w:rsidRDefault="29F0C7DF" w14:paraId="0E620407" w14:textId="3352A52C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29F0C7DF" w:rsidP="29F0C7DF" w:rsidRDefault="29F0C7DF" w14:paraId="5F2586B2" w14:textId="46F0FD7D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29F0C7DF" w:rsidP="29F0C7DF" w:rsidRDefault="29F0C7DF" w14:paraId="37BC7344" w14:textId="7E0E1D4D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0E3A71E0" w:rsidP="29F0C7DF" w:rsidRDefault="0E3A71E0" w14:paraId="686C6D59" w14:textId="7BECFAE8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E3A71E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TARIFF IMPACT PREDICTIONS</w:t>
      </w:r>
    </w:p>
    <w:p w:rsidR="0E3A71E0" w:rsidP="29F0C7DF" w:rsidRDefault="0E3A71E0" w14:paraId="75DD4A30" w14:textId="1069E94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E3A71E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Quantified Risk Assessment: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8"/>
        <w:gridCol w:w="2279"/>
        <w:gridCol w:w="2313"/>
        <w:gridCol w:w="2435"/>
      </w:tblGrid>
      <w:tr w:rsidR="29F0C7DF" w:rsidTr="29F0C7DF" w14:paraId="0767D6AC">
        <w:trPr>
          <w:trHeight w:val="300"/>
        </w:trPr>
        <w:tc>
          <w:tcPr>
            <w:tcW w:w="2038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653F0C81" w14:textId="3E950E8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Risk Dimension</w:t>
            </w:r>
          </w:p>
        </w:tc>
        <w:tc>
          <w:tcPr>
            <w:tcW w:w="227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17572E55" w14:textId="3368A4F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Current State</w:t>
            </w:r>
          </w:p>
        </w:tc>
        <w:tc>
          <w:tcPr>
            <w:tcW w:w="231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2A889488" w14:textId="78181328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25% Tariff Impact</w:t>
            </w:r>
          </w:p>
        </w:tc>
        <w:tc>
          <w:tcPr>
            <w:tcW w:w="243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522508BA" w14:textId="2ECE9BE2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50% Tariff Impact</w:t>
            </w:r>
          </w:p>
        </w:tc>
      </w:tr>
      <w:tr w:rsidR="29F0C7DF" w:rsidTr="29F0C7DF" w14:paraId="73D4EDC9">
        <w:trPr>
          <w:trHeight w:val="300"/>
        </w:trPr>
        <w:tc>
          <w:tcPr>
            <w:tcW w:w="203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2AE34551" w14:textId="1F90BA44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Cost Increase</w:t>
            </w:r>
          </w:p>
        </w:tc>
        <w:tc>
          <w:tcPr>
            <w:tcW w:w="227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5BF7D818" w14:textId="0E97E11E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$11,103 avg freight</w:t>
            </w:r>
          </w:p>
        </w:tc>
        <w:tc>
          <w:tcPr>
            <w:tcW w:w="231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06C81169" w14:textId="41AF8EB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+$2,776/shipment</w:t>
            </w:r>
          </w:p>
        </w:tc>
        <w:tc>
          <w:tcPr>
            <w:tcW w:w="24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9F0C7DF" w:rsidP="29F0C7DF" w:rsidRDefault="29F0C7DF" w14:paraId="52A3EB5C" w14:textId="3BD7A9A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+$5,552/shipment</w:t>
            </w:r>
          </w:p>
        </w:tc>
      </w:tr>
      <w:tr w:rsidR="29F0C7DF" w:rsidTr="29F0C7DF" w14:paraId="183268D9">
        <w:trPr>
          <w:trHeight w:val="300"/>
        </w:trPr>
        <w:tc>
          <w:tcPr>
            <w:tcW w:w="203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00B9DEAB" w14:textId="639BE6D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Delivery Delay</w:t>
            </w:r>
          </w:p>
        </w:tc>
        <w:tc>
          <w:tcPr>
            <w:tcW w:w="227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11DD890B" w14:textId="0F6F38CF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-6 days (early)</w:t>
            </w:r>
          </w:p>
        </w:tc>
        <w:tc>
          <w:tcPr>
            <w:tcW w:w="231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02535787" w14:textId="74666633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+14-21 days</w:t>
            </w:r>
          </w:p>
        </w:tc>
        <w:tc>
          <w:tcPr>
            <w:tcW w:w="24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9F0C7DF" w:rsidP="29F0C7DF" w:rsidRDefault="29F0C7DF" w14:paraId="6EEBA0DA" w14:textId="226B4B47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+28-42 days</w:t>
            </w:r>
          </w:p>
        </w:tc>
      </w:tr>
      <w:tr w:rsidR="29F0C7DF" w:rsidTr="29F0C7DF" w14:paraId="07D414D9">
        <w:trPr>
          <w:trHeight w:val="300"/>
        </w:trPr>
        <w:tc>
          <w:tcPr>
            <w:tcW w:w="203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7AEAC1CC" w14:textId="7EA5573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On-time Rate</w:t>
            </w:r>
          </w:p>
        </w:tc>
        <w:tc>
          <w:tcPr>
            <w:tcW w:w="227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688873E3" w14:textId="329E9766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88.5%</w:t>
            </w:r>
          </w:p>
        </w:tc>
        <w:tc>
          <w:tcPr>
            <w:tcW w:w="231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39B7B0F5" w14:textId="12699A7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68-72%</w:t>
            </w:r>
          </w:p>
        </w:tc>
        <w:tc>
          <w:tcPr>
            <w:tcW w:w="24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9F0C7DF" w:rsidP="29F0C7DF" w:rsidRDefault="29F0C7DF" w14:paraId="7384A996" w14:textId="3E28939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52-58%</w:t>
            </w:r>
          </w:p>
        </w:tc>
      </w:tr>
      <w:tr w:rsidR="29F0C7DF" w:rsidTr="29F0C7DF" w14:paraId="3F0D2042">
        <w:trPr>
          <w:trHeight w:val="300"/>
        </w:trPr>
        <w:tc>
          <w:tcPr>
            <w:tcW w:w="203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1F79A2B5" w14:textId="63DDB366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Vendor Stability</w:t>
            </w:r>
          </w:p>
        </w:tc>
        <w:tc>
          <w:tcPr>
            <w:tcW w:w="227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1666D6D3" w14:textId="7B2E328D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  <w:t>73 vendors</w:t>
            </w:r>
          </w:p>
        </w:tc>
        <w:tc>
          <w:tcPr>
            <w:tcW w:w="231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9F0C7DF" w:rsidP="29F0C7DF" w:rsidRDefault="29F0C7DF" w14:paraId="6F790281" w14:textId="22CF454D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45-50 remain</w:t>
            </w:r>
          </w:p>
        </w:tc>
        <w:tc>
          <w:tcPr>
            <w:tcW w:w="24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9F0C7DF" w:rsidP="29F0C7DF" w:rsidRDefault="29F0C7DF" w14:paraId="2CB50EE1" w14:textId="45FE6057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r w:rsidRPr="29F0C7DF" w:rsidR="29F0C7DF">
              <w:rPr>
                <w:rFonts w:ascii="Inter" w:hAnsi="Inter" w:eastAsia="Inter" w:cs="Inter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  <w:t>30-35 remain</w:t>
            </w:r>
          </w:p>
        </w:tc>
      </w:tr>
    </w:tbl>
    <w:p w:rsidR="29F0C7DF" w:rsidP="29F0C7DF" w:rsidRDefault="29F0C7DF" w14:paraId="0029AE81" w14:textId="14E2502D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0263924A" w:rsidP="29F0C7DF" w:rsidRDefault="0263924A" w14:paraId="61E9D0E9" w14:textId="7C6AF1D7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Product-Specific Vulnerabilities:</w:t>
      </w:r>
    </w:p>
    <w:p w:rsidR="0263924A" w:rsidP="29F0C7DF" w:rsidRDefault="0263924A" w14:paraId="1E7F722C" w14:textId="4B068F91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HIV Test Kits (16.7% of shipments):</w:t>
      </w:r>
    </w:p>
    <w:p w:rsidR="0263924A" w:rsidP="29F0C7DF" w:rsidRDefault="0263924A" w14:paraId="35A1FBA9" w14:textId="2A798DE8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Determine kits (India/Japan supply chain): ⚠️ HIGH RISK</w:t>
      </w:r>
    </w:p>
    <w:p w:rsidR="0263924A" w:rsidP="29F0C7DF" w:rsidRDefault="0263924A" w14:paraId="1A67DA9E" w14:textId="24D3BAB6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Alternative: Bioline (Korea) - lower risk, present in Tanzania data</w:t>
      </w:r>
    </w:p>
    <w:p w:rsidR="0263924A" w:rsidP="29F0C7DF" w:rsidRDefault="0263924A" w14:paraId="20D27EED" w14:textId="7A1196B0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ARV Drugs (82.8%):</w:t>
      </w:r>
    </w:p>
    <w:p w:rsidR="0263924A" w:rsidP="29F0C7DF" w:rsidRDefault="0263924A" w14:paraId="7777086E" w14:textId="66B4D22C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Indian generics (Aurobindo, Mylan, Cipla): ⚠️ CRITICAL RISK</w:t>
      </w:r>
    </w:p>
    <w:p w:rsidR="0263924A" w:rsidP="29F0C7DF" w:rsidRDefault="0263924A" w14:paraId="38B0696B" w14:textId="694F4868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Alternative: Local South African production (S. BUYS WHOLESALER): ✅ RESILIENT</w:t>
      </w:r>
    </w:p>
    <w:p w:rsidR="29F0C7DF" w:rsidRDefault="29F0C7DF" w14:paraId="10959AC4" w14:textId="5CFE9A4A"/>
    <w:p w:rsidR="0263924A" w:rsidP="29F0C7DF" w:rsidRDefault="0263924A" w14:paraId="4DE10156" w14:textId="3CBD8C4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MITIGATION STRATEGIES LEVERAGING EXISTING DATA</w:t>
      </w:r>
    </w:p>
    <w:p w:rsidR="0263924A" w:rsidP="29F0C7DF" w:rsidRDefault="0263924A" w14:paraId="3A4FAD0A" w14:textId="3DDD9753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Strategy 1: Geographic Diversification</w:t>
      </w:r>
    </w:p>
    <w:p w:rsidR="0263924A" w:rsidP="29F0C7DF" w:rsidRDefault="0263924A" w14:paraId="289033DF" w14:textId="29250581">
      <w:pPr>
        <w:shd w:val="clear" w:color="auto" w:fill="FFFFFF" w:themeFill="background1"/>
        <w:spacing w:before="240" w:beforeAutospacing="off" w:after="240" w:afterAutospacing="off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Current: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44.4% India manufacturing</w:t>
      </w:r>
      <w:r>
        <w:br/>
      </w: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Target: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Reduce to 25% by leveraging:</w:t>
      </w:r>
    </w:p>
    <w:p w:rsidR="0263924A" w:rsidP="29F0C7DF" w:rsidRDefault="0263924A" w14:paraId="55892DAC" w14:textId="74439D9D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European manufacturing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already in network: Germany (Abbott), France (BMS), Ireland (Trinity)</w:t>
      </w:r>
    </w:p>
    <w:p w:rsidR="0263924A" w:rsidP="29F0C7DF" w:rsidRDefault="0263924A" w14:paraId="69645685" w14:textId="16F01F02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South African local production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(S. BUYS WHOLESALER): Increase from 6.9% to 15%</w:t>
      </w:r>
    </w:p>
    <w:p w:rsidR="0263924A" w:rsidP="29F0C7DF" w:rsidRDefault="0263924A" w14:paraId="444D21DE" w14:textId="68D4174E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Brazilian/Thai alternatives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(not in current data - new sourcing needed)</w:t>
      </w:r>
    </w:p>
    <w:p w:rsidR="0263924A" w:rsidP="29F0C7DF" w:rsidRDefault="0263924A" w14:paraId="14A51ECE" w14:textId="5632D499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Strategy 2: Vendor Portfolio Rebalancing</w:t>
      </w:r>
    </w:p>
    <w:p w:rsidR="0263924A" w:rsidP="29F0C7DF" w:rsidRDefault="0263924A" w14:paraId="2EB0EB41" w14:textId="42244D70">
      <w:pPr>
        <w:shd w:val="clear" w:color="auto" w:fill="FFFFFF" w:themeFill="background1"/>
        <w:spacing w:before="240" w:beforeAutospacing="off" w:after="240" w:afterAutospacing="off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Current: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SCMS from RDC: 52.3%</w:t>
      </w:r>
      <w:r>
        <w:br/>
      </w: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Target 6-month: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35% by activating:</w:t>
      </w:r>
    </w:p>
    <w:p w:rsidR="0263924A" w:rsidP="29F0C7DF" w:rsidRDefault="0263924A" w14:paraId="3D188C42" w14:textId="2956DC7A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Orgenics, Ltd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(7.3% → 12%): HIV test diversification</w:t>
      </w:r>
    </w:p>
    <w:p w:rsidR="0263924A" w:rsidP="29F0C7DF" w:rsidRDefault="0263924A" w14:paraId="5CE8DADD" w14:textId="49989EF4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Trinity Biotech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(3.4% → 8%): Irish manufacturing advantage</w:t>
      </w:r>
    </w:p>
    <w:p w:rsidR="0263924A" w:rsidP="29F0C7DF" w:rsidRDefault="0263924A" w14:paraId="721796ED" w14:textId="030559EC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Multiple smaller vendors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(collective 37% → 45%)</w:t>
      </w:r>
    </w:p>
    <w:p w:rsidR="0263924A" w:rsidP="29F0C7DF" w:rsidRDefault="0263924A" w14:paraId="68F8E9E5" w14:textId="007E59AC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Strategy 3: Transport Mode Optimization</w:t>
      </w:r>
    </w:p>
    <w:p w:rsidR="0263924A" w:rsidP="29F0C7DF" w:rsidRDefault="0263924A" w14:paraId="7BB2FC7E" w14:textId="6CD3AC82">
      <w:pPr>
        <w:shd w:val="clear" w:color="auto" w:fill="FFFFFF" w:themeFill="background1"/>
        <w:spacing w:before="240" w:beforeAutospacing="off" w:after="240" w:afterAutospacing="off"/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Current: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Air: 59.2%, Truck: 27.4%, Ocean: 3.6%</w:t>
      </w:r>
      <w:r>
        <w:br/>
      </w: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Target: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Reduce air dependency to 45% by:</w:t>
      </w:r>
    </w:p>
    <w:p w:rsidR="0263924A" w:rsidP="29F0C7DF" w:rsidRDefault="0263924A" w14:paraId="634C6C6D" w14:textId="22799EFA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Increasing </w:t>
      </w: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Ocean shipments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from 3.6% to 12% for non-urgent items</w:t>
      </w:r>
    </w:p>
    <w:p w:rsidR="0263924A" w:rsidP="29F0C7DF" w:rsidRDefault="0263924A" w14:paraId="3804D107" w14:textId="52A35AAA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Utilizing </w:t>
      </w: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Truck networks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 Africa (27.4% → 35%)</w:t>
      </w:r>
    </w:p>
    <w:p w:rsidR="0263924A" w:rsidP="29F0C7DF" w:rsidRDefault="0263924A" w14:paraId="0FF430AF" w14:textId="643A4C27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29F0C7DF" w:rsidR="0263924A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Air Charter optimization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(6.3% current, 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maintain</w:t>
      </w:r>
      <w:r w:rsidRPr="29F0C7DF" w:rsidR="0263924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for emergencies)</w:t>
      </w:r>
    </w:p>
    <w:p w:rsidR="29F0C7DF" w:rsidP="29F0C7DF" w:rsidRDefault="29F0C7DF" w14:paraId="7350B3C7" w14:textId="575378BD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5F783361" w:rsidP="29F0C7DF" w:rsidRDefault="5F783361" w14:paraId="755E8AAD" w14:textId="7811B7F8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>
        <w:br/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Based on Analysis </w:t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of:</w:t>
      </w:r>
      <w:r w:rsidRPr="29F0C7DF" w:rsidR="5F78336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10,324 shipments, 17 countries, 73 vendors, 9-year period</w:t>
      </w:r>
      <w:r>
        <w:br/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Critical Insight:</w:t>
      </w:r>
      <w:r w:rsidRPr="29F0C7DF" w:rsidR="5F78336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Existing data </w:t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contains</w:t>
      </w:r>
      <w:r w:rsidRPr="29F0C7DF" w:rsidR="5F78336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solutions</w:t>
      </w:r>
      <w:r w:rsidRPr="29F0C7DF" w:rsidR="5F78336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successful alternative patterns already exist in historical shipments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35e8f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392e6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d72f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3738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527ed2c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da475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e869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3b12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af47e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31006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ccdd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b87d3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4bb0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6300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bf3a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ffe6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b00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759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a72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647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4c4f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311a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225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e149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1d46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4e63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777b80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f7c56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71847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00731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185f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652f5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ae90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16716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b0d2b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1d3cb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42f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2ac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45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602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2602F"/>
    <w:rsid w:val="0263924A"/>
    <w:rsid w:val="0E3A71E0"/>
    <w:rsid w:val="29630FE2"/>
    <w:rsid w:val="29F0C7DF"/>
    <w:rsid w:val="33AA91CB"/>
    <w:rsid w:val="38676678"/>
    <w:rsid w:val="38676678"/>
    <w:rsid w:val="44D6ABFC"/>
    <w:rsid w:val="46AF5BAE"/>
    <w:rsid w:val="4975E97C"/>
    <w:rsid w:val="5F783361"/>
    <w:rsid w:val="65C2602F"/>
    <w:rsid w:val="6EA3F267"/>
    <w:rsid w:val="7197B92F"/>
    <w:rsid w:val="7B2BBB9D"/>
    <w:rsid w:val="7C5A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F323"/>
  <w15:chartTrackingRefBased/>
  <w15:docId w15:val="{8D2D0298-C109-4394-B68C-B492982269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F0C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F0C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F0C7D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9F0C7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9F0C7D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ec14ea702c4e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2025-12-25T20:48:33.5485536Z</dcterms:created>
  <dcterms:modified xsi:type="dcterms:W3CDTF">2025-12-25T20:56:55.9665130Z</dcterms:modified>
  <dc:creator>Tolga Özcan</dc:creator>
  <lastModifiedBy>Tolga Özcan</lastModifiedBy>
</coreProperties>
</file>