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in Reaction Kinetics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Approaches for Modeling Chemical Reaction Kinetics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Addressed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kinetic models require extensive experiments and complex parameter fitting. This work explores machine learning as a surrogate for reaction kinetics based on available data.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Used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Reaction condition datasets (temperature, pressure, concentrations)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Time-series chemical profiles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and simulation datasets for catalytic and combustion chemistry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Technique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Learning: Neural networks, Gaussian processes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features: operating conditions, species concentration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outputs: estimated reaction rates / kinetics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 models can interpolate data points effectively, accurately predicting inputs within the training distribution.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acceleration of reactor prediction tasks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sensitivity analysis and optimization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ChemE Relevance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Impacts reactor design, optimization, and scale-up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Demonstrates how ML can complement mechanistic understanding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Highlights the need for chemical domain knowledge in feature selection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Limitations / Future Work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Extrapolation outside training data remains a challenge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 thermodynamic constraints into ML models is active research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Literature &amp; Context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Psichogios &amp; Ungar, “A Hybrid Neural Network–First Principles Approach,”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AIChE Journal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classic hybrid modeling reference (searchable via DOI/Scholar).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Brunton et al., “Machine Learning for Chemical Reaction Networks,”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Annual Review of Chemical and Biomolecular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C68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C68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C68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C682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C682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C682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C682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C682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C68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C68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C68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C682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C68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C68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C68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C68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C68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C682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C682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82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C682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BC6824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v54KE3NSTqiH3NVRva0Ljq39g==">CgMxLjA4AHIhMUpDQ2RjdHRjajEwZGFjZVl5UWhKRC1fSHRvekhoOTVZ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2026-01-30T20:37:00Z</dcterms:created>
  <dc:creator>raj raj</dc:creator>
</cp:coreProperties>
</file>