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96.52597427368164" w:lineRule="auto"/>
        <w:ind w:right="750"/>
        <w:jc w:val="both"/>
        <w:rPr>
          <w:rFonts w:ascii="Century Schoolbook" w:cs="Century Schoolbook" w:eastAsia="Century Schoolbook" w:hAnsi="Century Schoolbook"/>
          <w:color w:val="ff0000"/>
          <w:sz w:val="24"/>
          <w:szCs w:val="24"/>
        </w:rPr>
      </w:pPr>
      <w:r w:rsidDel="00000000" w:rsidR="00000000" w:rsidRPr="00000000">
        <w:rPr>
          <w:rFonts w:ascii="Century Schoolbook" w:cs="Century Schoolbook" w:eastAsia="Century Schoolbook" w:hAnsi="Century Schoolbook"/>
          <w:sz w:val="24"/>
          <w:szCs w:val="24"/>
          <w:rtl w:val="0"/>
        </w:rPr>
        <w:t xml:space="preserve">Faculty/Students Consultancy, Grant, Patent and Research Publications in </w:t>
      </w:r>
      <w:r w:rsidDel="00000000" w:rsidR="00000000" w:rsidRPr="00000000">
        <w:rPr>
          <w:rFonts w:ascii="Century Schoolbook" w:cs="Century Schoolbook" w:eastAsia="Century Schoolbook" w:hAnsi="Century Schoolbook"/>
          <w:color w:val="ff0000"/>
          <w:sz w:val="24"/>
          <w:szCs w:val="24"/>
          <w:rtl w:val="0"/>
        </w:rPr>
        <w:t xml:space="preserve">2025-26 only</w:t>
      </w:r>
    </w:p>
    <w:p w:rsidR="00000000" w:rsidDel="00000000" w:rsidP="00000000" w:rsidRDefault="00000000" w:rsidRPr="00000000" w14:paraId="00000002">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Faculty, h-idex, i10 index</w:t>
      </w:r>
    </w:p>
    <w:p w:rsidR="00000000" w:rsidDel="00000000" w:rsidP="00000000" w:rsidRDefault="00000000" w:rsidRPr="00000000" w14:paraId="00000003">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Consultancy</w:t>
      </w:r>
    </w:p>
    <w:p w:rsidR="00000000" w:rsidDel="00000000" w:rsidP="00000000" w:rsidRDefault="00000000" w:rsidRPr="00000000" w14:paraId="00000004">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Grant</w:t>
      </w:r>
    </w:p>
    <w:p w:rsidR="00000000" w:rsidDel="00000000" w:rsidP="00000000" w:rsidRDefault="00000000" w:rsidRPr="00000000" w14:paraId="00000005">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Patent</w:t>
      </w:r>
    </w:p>
    <w:p w:rsidR="00000000" w:rsidDel="00000000" w:rsidP="00000000" w:rsidRDefault="00000000" w:rsidRPr="00000000" w14:paraId="00000006">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International Journal </w:t>
      </w:r>
    </w:p>
    <w:p w:rsidR="00000000" w:rsidDel="00000000" w:rsidP="00000000" w:rsidRDefault="00000000" w:rsidRPr="00000000" w14:paraId="00000007">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Book</w:t>
      </w:r>
    </w:p>
    <w:p w:rsidR="00000000" w:rsidDel="00000000" w:rsidP="00000000" w:rsidRDefault="00000000" w:rsidRPr="00000000" w14:paraId="00000008">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Book Chapter</w:t>
      </w:r>
    </w:p>
    <w:p w:rsidR="00000000" w:rsidDel="00000000" w:rsidP="00000000" w:rsidRDefault="00000000" w:rsidRPr="00000000" w14:paraId="00000009">
      <w:pPr>
        <w:widowControl w:val="0"/>
        <w:numPr>
          <w:ilvl w:val="0"/>
          <w:numId w:val="4"/>
        </w:numPr>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International Conference</w:t>
      </w:r>
    </w:p>
    <w:p w:rsidR="00000000" w:rsidDel="00000000" w:rsidP="00000000" w:rsidRDefault="00000000" w:rsidRPr="00000000" w14:paraId="0000000A">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B">
      <w:pPr>
        <w:widowControl w:val="0"/>
        <w:spacing w:line="296.52597427368164" w:lineRule="auto"/>
        <w:ind w:left="720" w:right="750" w:hanging="360"/>
        <w:jc w:val="both"/>
        <w:rPr>
          <w:rFonts w:ascii="Century Schoolbook" w:cs="Century Schoolbook" w:eastAsia="Century Schoolbook" w:hAnsi="Century Schoolbook"/>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numPr>
          <w:ilvl w:val="0"/>
          <w:numId w:val="1"/>
        </w:numPr>
        <w:spacing w:line="296.52597427368164" w:lineRule="auto"/>
        <w:ind w:left="720" w:right="750" w:hanging="360"/>
        <w:jc w:val="both"/>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Faculty, h-idex, i10 index</w:t>
      </w:r>
    </w:p>
    <w:p w:rsidR="00000000" w:rsidDel="00000000" w:rsidP="00000000" w:rsidRDefault="00000000" w:rsidRPr="00000000" w14:paraId="0000000D">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0645161290323"/>
        <w:gridCol w:w="2251.935483870968"/>
        <w:gridCol w:w="1560"/>
        <w:gridCol w:w="1560"/>
        <w:gridCol w:w="1560"/>
        <w:gridCol w:w="1560"/>
        <w:tblGridChange w:id="0">
          <w:tblGrid>
            <w:gridCol w:w="868.0645161290323"/>
            <w:gridCol w:w="2251.935483870968"/>
            <w:gridCol w:w="1560"/>
            <w:gridCol w:w="1560"/>
            <w:gridCol w:w="1560"/>
            <w:gridCol w:w="1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Name of the Faculty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Total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h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i10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Sudhir N. Dhage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309</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Dholay Surekha Rajesh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Nimkar Anant Vitthalrao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92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Bhavathankar Prasenjit B.</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45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Devadkar Kailas K.</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118</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6</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Sail Disha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Raul Nataasha Nitin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64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Bide Pramod Jagannath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85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Sisodia Jignesh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Godbole Anand Avinash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Ramteke Jyoti 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Koshy Reeta Anil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Kurhade Swapnali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Ghane Sunil Bahiru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Salunke Abhijeet Vijay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21</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Soni Bhambar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Govind Gaundalkar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Dr. Anuj Tawari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Yogita Patil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Mrs. Jotsna Bhagat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Ms. Isha Sawalkar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Miss Falak Malik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Ameya Nile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Amey Morye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Azman Qureshi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26</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Sudeep Mali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Ms.Aishwarya Nalawade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28</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Mr. Anas Ansari</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bl>
    <w:p w:rsidR="00000000" w:rsidDel="00000000" w:rsidP="00000000" w:rsidRDefault="00000000" w:rsidRPr="00000000" w14:paraId="000000C2">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C3">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C4">
      <w:pPr>
        <w:widowControl w:val="0"/>
        <w:spacing w:line="296.52597427368164" w:lineRule="auto"/>
        <w:ind w:right="750"/>
        <w:jc w:val="both"/>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Summary 25-26</w:t>
      </w:r>
    </w:p>
    <w:p w:rsidR="00000000" w:rsidDel="00000000" w:rsidP="00000000" w:rsidRDefault="00000000" w:rsidRPr="00000000" w14:paraId="000000C5">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bl>
      <w:tblPr>
        <w:tblStyle w:val="Table2"/>
        <w:tblW w:w="601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480"/>
        <w:gridCol w:w="1410"/>
        <w:tblGridChange w:id="0">
          <w:tblGrid>
            <w:gridCol w:w="1125"/>
            <w:gridCol w:w="3480"/>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Consultancy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rHeight w:val="581.4682366512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Patent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International Journal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rHeight w:val="412.936473302543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Book 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International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24"/>
                <w:szCs w:val="24"/>
              </w:rPr>
            </w:pPr>
            <w:r w:rsidDel="00000000" w:rsidR="00000000" w:rsidRPr="00000000">
              <w:rPr>
                <w:rtl w:val="0"/>
              </w:rPr>
            </w:r>
          </w:p>
        </w:tc>
      </w:tr>
    </w:tbl>
    <w:p w:rsidR="00000000" w:rsidDel="00000000" w:rsidP="00000000" w:rsidRDefault="00000000" w:rsidRPr="00000000" w14:paraId="000000E1">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E2">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Provide List —</w:t>
      </w:r>
    </w:p>
    <w:p w:rsidR="00000000" w:rsidDel="00000000" w:rsidP="00000000" w:rsidRDefault="00000000" w:rsidRPr="00000000" w14:paraId="000000E3">
      <w:pPr>
        <w:widowControl w:val="0"/>
        <w:spacing w:line="296.52597427368164" w:lineRule="auto"/>
        <w:ind w:left="0" w:right="750" w:firstLine="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rtl w:val="0"/>
        </w:rPr>
        <w:t xml:space="preserve">Consultancy</w:t>
      </w:r>
    </w:p>
    <w:p w:rsidR="00000000" w:rsidDel="00000000" w:rsidP="00000000" w:rsidRDefault="00000000" w:rsidRPr="00000000" w14:paraId="000000E4">
      <w:pPr>
        <w:widowControl w:val="0"/>
        <w:numPr>
          <w:ilvl w:val="0"/>
          <w:numId w:val="6"/>
        </w:numPr>
        <w:spacing w:line="296.52597427368164" w:lineRule="auto"/>
        <w:ind w:left="1620" w:right="750" w:hanging="900"/>
        <w:jc w:val="both"/>
        <w:rPr>
          <w:rFonts w:ascii="Century Schoolbook" w:cs="Century Schoolbook" w:eastAsia="Century Schoolbook" w:hAnsi="Century Schoolbook"/>
          <w:sz w:val="24"/>
          <w:szCs w:val="24"/>
          <w:u w:val="none"/>
        </w:rPr>
      </w:pPr>
      <w:r w:rsidDel="00000000" w:rsidR="00000000" w:rsidRPr="00000000">
        <w:rPr>
          <w:rtl w:val="0"/>
        </w:rPr>
      </w:r>
    </w:p>
    <w:p w:rsidR="00000000" w:rsidDel="00000000" w:rsidP="00000000" w:rsidRDefault="00000000" w:rsidRPr="00000000" w14:paraId="000000E5">
      <w:pPr>
        <w:widowControl w:val="0"/>
        <w:spacing w:line="296.52597427368164" w:lineRule="auto"/>
        <w:ind w:left="900" w:right="750" w:hanging="90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E6">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rtl w:val="0"/>
        </w:rPr>
        <w:t xml:space="preserve">Grant</w:t>
      </w:r>
    </w:p>
    <w:p w:rsidR="00000000" w:rsidDel="00000000" w:rsidP="00000000" w:rsidRDefault="00000000" w:rsidRPr="00000000" w14:paraId="000000E7">
      <w:pPr>
        <w:widowControl w:val="0"/>
        <w:numPr>
          <w:ilvl w:val="0"/>
          <w:numId w:val="3"/>
        </w:numPr>
        <w:spacing w:line="296.52597427368164" w:lineRule="auto"/>
        <w:ind w:left="1620" w:right="750" w:hanging="900"/>
        <w:jc w:val="both"/>
        <w:rPr>
          <w:rFonts w:ascii="Century Schoolbook" w:cs="Century Schoolbook" w:eastAsia="Century Schoolbook" w:hAnsi="Century Schoolbook"/>
          <w:sz w:val="24"/>
          <w:szCs w:val="24"/>
          <w:u w:val="none"/>
        </w:rPr>
      </w:pPr>
      <w:r w:rsidDel="00000000" w:rsidR="00000000" w:rsidRPr="00000000">
        <w:rPr>
          <w:rtl w:val="0"/>
        </w:rPr>
      </w:r>
    </w:p>
    <w:p w:rsidR="00000000" w:rsidDel="00000000" w:rsidP="00000000" w:rsidRDefault="00000000" w:rsidRPr="00000000" w14:paraId="000000E8">
      <w:pPr>
        <w:widowControl w:val="0"/>
        <w:spacing w:line="296.52597427368164" w:lineRule="auto"/>
        <w:ind w:left="900" w:right="750" w:hanging="90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E9">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rtl w:val="0"/>
        </w:rPr>
        <w:t xml:space="preserve">Patent</w:t>
      </w:r>
    </w:p>
    <w:p w:rsidR="00000000" w:rsidDel="00000000" w:rsidP="00000000" w:rsidRDefault="00000000" w:rsidRPr="00000000" w14:paraId="000000EA">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Patent Title: “SOUND2SKETCH: AN AI POWERED INTERACTIVE VOICE-ENABLED DRAWING TOOL ”</w:t>
      </w:r>
    </w:p>
    <w:p w:rsidR="00000000" w:rsidDel="00000000" w:rsidP="00000000" w:rsidRDefault="00000000" w:rsidRPr="00000000" w14:paraId="000000EC">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D">
      <w:pPr>
        <w:widowControl w:val="0"/>
        <w:shd w:fill="ffffff" w:val="clear"/>
        <w:jc w:val="both"/>
        <w:rPr>
          <w:rFonts w:ascii="Century Schoolbook" w:cs="Century Schoolbook" w:eastAsia="Century Schoolbook" w:hAnsi="Century Schoolbook"/>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Applicant/Inventor : </w:t>
      </w:r>
      <w:r w:rsidDel="00000000" w:rsidR="00000000" w:rsidRPr="00000000">
        <w:rPr>
          <w:rFonts w:ascii="Century Schoolbook" w:cs="Century Schoolbook" w:eastAsia="Century Schoolbook" w:hAnsi="Century Schoolbook"/>
          <w:b w:val="1"/>
          <w:bCs w:val="1"/>
          <w:sz w:val="26"/>
          <w:szCs w:val="26"/>
          <w:rtl w:val="0"/>
        </w:rPr>
        <w:t xml:space="preserve"> KAILAS DEVADKAR, SATYAM JAISWAL, SIDDHANT RAO, JIGNESH SISODIA, KOMAL TARACHANDANI</w:t>
      </w:r>
    </w:p>
    <w:p w:rsidR="00000000" w:rsidDel="00000000" w:rsidP="00000000" w:rsidRDefault="00000000" w:rsidRPr="00000000" w14:paraId="000000EE">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F">
      <w:pPr>
        <w:widowControl w:val="0"/>
        <w:shd w:fill="ffffff" w:val="clear"/>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sz w:val="24"/>
          <w:szCs w:val="24"/>
          <w:rtl w:val="0"/>
        </w:rPr>
        <w:t xml:space="preserve">Application No.</w:t>
      </w:r>
      <w:r w:rsidDel="00000000" w:rsidR="00000000" w:rsidRPr="00000000">
        <w:rPr>
          <w:rFonts w:ascii="Times New Roman" w:cs="Times New Roman" w:eastAsia="Times New Roman" w:hAnsi="Times New Roman"/>
          <w:b w:val="1"/>
          <w:bCs w:val="1"/>
          <w:color w:val="00000a"/>
          <w:sz w:val="24"/>
          <w:szCs w:val="24"/>
          <w:rtl w:val="0"/>
        </w:rPr>
        <w:t xml:space="preserve"> 20 2025 104 311</w:t>
      </w:r>
    </w:p>
    <w:p w:rsidR="00000000" w:rsidDel="00000000" w:rsidP="00000000" w:rsidRDefault="00000000" w:rsidRPr="00000000" w14:paraId="000000F0">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1">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filing of Application :</w:t>
      </w:r>
      <w:r w:rsidDel="00000000" w:rsidR="00000000" w:rsidRPr="00000000">
        <w:rPr>
          <w:rFonts w:ascii="Times New Roman" w:cs="Times New Roman" w:eastAsia="Times New Roman" w:hAnsi="Times New Roman"/>
          <w:b w:val="1"/>
          <w:bCs w:val="1"/>
          <w:color w:val="00000a"/>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25/07/2025</w:t>
      </w:r>
    </w:p>
    <w:p w:rsidR="00000000" w:rsidDel="00000000" w:rsidP="00000000" w:rsidRDefault="00000000" w:rsidRPr="00000000" w14:paraId="000000F2">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3">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Publication Date : 20/08/2025</w:t>
      </w:r>
    </w:p>
    <w:p w:rsidR="00000000" w:rsidDel="00000000" w:rsidP="00000000" w:rsidRDefault="00000000" w:rsidRPr="00000000" w14:paraId="000000F4">
      <w:pPr>
        <w:widowControl w:val="0"/>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5">
      <w:pPr>
        <w:widowControl w:val="0"/>
        <w:spacing w:line="296.52597427368164" w:lineRule="auto"/>
        <w:ind w:left="0" w:right="750" w:firstLine="0"/>
        <w:jc w:val="both"/>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F6">
      <w:pPr>
        <w:widowControl w:val="0"/>
        <w:spacing w:line="296.52597427368164" w:lineRule="auto"/>
        <w:ind w:left="900" w:right="750" w:hanging="90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F7">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8">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9">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A">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B">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C">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tl w:val="0"/>
        </w:rPr>
      </w:r>
    </w:p>
    <w:p w:rsidR="00000000" w:rsidDel="00000000" w:rsidP="00000000" w:rsidRDefault="00000000" w:rsidRPr="00000000" w14:paraId="000000FD">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rtl w:val="0"/>
        </w:rPr>
        <w:t xml:space="preserve">International Journal </w:t>
      </w:r>
    </w:p>
    <w:p w:rsidR="00000000" w:rsidDel="00000000" w:rsidP="00000000" w:rsidRDefault="00000000" w:rsidRPr="00000000" w14:paraId="000000FE">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bl>
      <w:tblPr>
        <w:tblStyle w:val="Table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200"/>
        <w:gridCol w:w="2145"/>
        <w:gridCol w:w="1515"/>
        <w:gridCol w:w="855"/>
        <w:gridCol w:w="990"/>
        <w:gridCol w:w="870"/>
        <w:gridCol w:w="675"/>
        <w:gridCol w:w="465"/>
        <w:gridCol w:w="705"/>
        <w:tblGridChange w:id="0">
          <w:tblGrid>
            <w:gridCol w:w="555"/>
            <w:gridCol w:w="1200"/>
            <w:gridCol w:w="2145"/>
            <w:gridCol w:w="1515"/>
            <w:gridCol w:w="855"/>
            <w:gridCol w:w="990"/>
            <w:gridCol w:w="870"/>
            <w:gridCol w:w="675"/>
            <w:gridCol w:w="465"/>
            <w:gridCol w:w="70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F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Paper</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Author/s</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Publication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 of Publication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ISSN Number</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5">
            <w:pPr>
              <w:widowControl w:val="0"/>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Link to article/paper /abstract of the article</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listed in Scopus?</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SCIE</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ESCI</w:t>
            </w:r>
          </w:p>
        </w:tc>
      </w:tr>
      <w:tr>
        <w:trPr>
          <w:cantSplit w:val="0"/>
          <w:trHeight w:val="69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A">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Emoji-Free Sarcasm Detection in Code-Mixed Text via Emotion-Polarity Divergence</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Falak Malik</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Transaction on Affective Computing</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0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YES</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1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Sudhir Dhage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r>
      <w:tr>
        <w:trPr>
          <w:cantSplit w:val="0"/>
          <w:trHeight w:val="6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1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Pramod Bide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8">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Renewable Energy Solutions for Climate Change Mitigation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Nataasha Nitin Raul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Technology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2">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ConvLSTM U-Net Framework with Optical Flow Model for Video Frame Interpolation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Nataasha Nitin Raul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Technology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C">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Driven Agro-Climatic Zoning of India: Scalable pipeline from ERA5 Reanalysis to Explainable zone Characterisation via SHAP</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Kailash Kisan Devadkar</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Technology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1">
            <w:pPr>
              <w:widowControl w:val="0"/>
              <w:spacing w:line="296.52597427368164" w:lineRule="auto"/>
              <w:jc w:val="center"/>
              <w:rPr>
                <w:rFonts w:ascii="Century Schoolbook" w:cs="Century Schoolbook" w:eastAsia="Century Schoolbook" w:hAnsi="Century Schoolbook"/>
                <w:color w:val="1155cc"/>
                <w:sz w:val="18"/>
                <w:szCs w:val="18"/>
                <w:u w:val="single"/>
              </w:rPr>
            </w:pPr>
            <w:hyperlink r:id="rId6">
              <w:r w:rsidDel="00000000" w:rsidR="00000000" w:rsidRPr="00000000">
                <w:rPr>
                  <w:rFonts w:ascii="Century Schoolbook" w:cs="Century Schoolbook" w:eastAsia="Century Schoolbook" w:hAnsi="Century Schoolbook"/>
                  <w:color w:val="1155cc"/>
                  <w:sz w:val="18"/>
                  <w:szCs w:val="18"/>
                  <w:u w:val="single"/>
                  <w:rtl w:val="0"/>
                </w:rPr>
                <w:t xml:space="preserve">https://drive.google.com/file/d/1H2lKSDHtO5CnU8KAVA5ksxKA_19qERkA/view?usp=sharing</w:t>
              </w:r>
            </w:hyperlink>
            <w:r w:rsidDel="00000000" w:rsidR="00000000" w:rsidRPr="00000000">
              <w:rPr>
                <w:rtl w:val="0"/>
              </w:rPr>
            </w:r>
          </w:p>
          <w:p w:rsidR="00000000" w:rsidDel="00000000" w:rsidP="00000000" w:rsidRDefault="00000000" w:rsidRPr="00000000" w14:paraId="000001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7">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KrishiSahyog: A Farmer-Focused E-commerce platform with Auction Capabilities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Kailash Kisan Devadkar</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IJRTI Research Journal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1">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TDSSO: Tasmanian devil squirrel search optimisation enabled deep learning for ambiguity removal in aspect-based sentiment classification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Anant Vitthalrao Nimkar</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Computational Science and Engineering (Inderscience), Vol. 28</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0210-7287 / 2445-2262</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B">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based forgery detection using radial basis support vector machine with multi-feature fusion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Anant Vitthalrao Nimkar</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Image and Video Processing (Springer Nature Link), Vol. 20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5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0">
            <w:pPr>
              <w:widowControl w:val="0"/>
              <w:jc w:val="cente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p w:rsidR="00000000" w:rsidDel="00000000" w:rsidP="00000000" w:rsidRDefault="00000000" w:rsidRPr="00000000" w14:paraId="00000161">
            <w:pPr>
              <w:widowControl w:val="0"/>
              <w:jc w:val="cente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p w:rsidR="00000000" w:rsidDel="00000000" w:rsidP="00000000" w:rsidRDefault="00000000" w:rsidRPr="00000000" w14:paraId="00000162">
            <w:pPr>
              <w:widowControl w:val="0"/>
              <w:jc w:val="center"/>
              <w:rPr>
                <w:rFonts w:ascii="Century Schoolbook" w:cs="Century Schoolbook" w:eastAsia="Century Schoolbook" w:hAnsi="Century Schoolbook"/>
                <w:color w:val="1155cc"/>
                <w:sz w:val="18"/>
                <w:szCs w:val="18"/>
                <w:u w:val="single"/>
              </w:rPr>
            </w:pPr>
            <w:hyperlink r:id="rId7">
              <w:r w:rsidDel="00000000" w:rsidR="00000000" w:rsidRPr="00000000">
                <w:rPr>
                  <w:rFonts w:ascii="Century Schoolbook" w:cs="Century Schoolbook" w:eastAsia="Century Schoolbook" w:hAnsi="Century Schoolbook"/>
                  <w:color w:val="1155cc"/>
                  <w:sz w:val="18"/>
                  <w:szCs w:val="18"/>
                  <w:u w:val="single"/>
                  <w:rtl w:val="0"/>
                </w:rPr>
                <w:t xml:space="preserve">https://link.springer.com/article/10.1007/s11760-026-05129-4</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widowControl w:val="0"/>
              <w:ind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B">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Study of Deep Learning Architectures for Aspect-Level Sentiment Analysis on Multivariate Feature Data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Prasenjit Bhanudas Bhavathankar</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Computer Science and Engineering Research (JCSER), Vol. 2, ACADEMIC EDGE PRESS (AEP)</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ISSN 2978-4328</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5">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Multimodel Anomaly Detection Framework for Police Complaints Using Digital Evidence</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Kailash Kisan Devadkar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Technology</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Jignesh Sisodia</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9">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Assistant for the Visually Impaired</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Reeta Anil Koshy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Technology (National Taiwan University of Science and Technology), Vol. 14</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10123407</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3">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Survey on Recent Advancements in Vision-Language Models (VLMs)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Reeta Anil Koshy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Technology</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D">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MIXTURE-OF-EXPERTS AND VISION-LANGUAGE MODEL FRAMEWORK FOR SCALABLE PLANT DISEASE DETECTION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Disha Harish Sail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9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AGH Computer Science</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7">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Assisting Visually Impaired People to Detect Objects Using Machine Learning</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Jyoti Yashwant Ramteke</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Research in Engineering, Science and Management, Volume 8, Issue 10, October 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C">
            <w:pPr>
              <w:widowControl w:val="0"/>
              <w:jc w:val="center"/>
              <w:rPr>
                <w:rFonts w:ascii="Century Schoolbook" w:cs="Century Schoolbook" w:eastAsia="Century Schoolbook" w:hAnsi="Century Schoolbook"/>
                <w:color w:val="1155cc"/>
                <w:sz w:val="18"/>
                <w:szCs w:val="18"/>
                <w:u w:val="single"/>
              </w:rPr>
            </w:pPr>
            <w:hyperlink r:id="rId8">
              <w:r w:rsidDel="00000000" w:rsidR="00000000" w:rsidRPr="00000000">
                <w:rPr>
                  <w:rFonts w:ascii="Century Schoolbook" w:cs="Century Schoolbook" w:eastAsia="Century Schoolbook" w:hAnsi="Century Schoolbook"/>
                  <w:color w:val="1155cc"/>
                  <w:sz w:val="18"/>
                  <w:szCs w:val="18"/>
                  <w:u w:val="single"/>
                  <w:rtl w:val="0"/>
                </w:rPr>
                <w:t xml:space="preserve">https://journal.ijresm.com/index.php/ijresm/article/download/3360/3431/4838</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A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1">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Based Music Generation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Jyoti Yashwant Ramteke</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Research in Engineering, Science and Management, Volume 8, Issue 8, August 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6">
            <w:pPr>
              <w:widowControl w:val="0"/>
              <w:jc w:val="center"/>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https://journal.ijresm.com/index.php/ijresm/article/download/3336/3404/4787</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B">
            <w:pPr>
              <w:widowControl w:val="0"/>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Growth Forecast Through Sentiment Analysis on Social Media and News with Statistical Factors</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Jyoti Yashwant Ramteke</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Research in Engineering, Science and Management, Volume 8, Issue 8, August 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70" w:hRule="atLeast"/>
          <w:tblHeader w:val="0"/>
        </w:trPr>
        <w:tc>
          <w:tcPr>
            <w:gridSpan w:val="7"/>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4">
            <w:pPr>
              <w:widowControl w:val="0"/>
              <w:spacing w:line="296.525974273681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B">
            <w:pPr>
              <w:widowControl w:val="0"/>
              <w:spacing w:line="296.525974273681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C">
            <w:pPr>
              <w:widowControl w:val="0"/>
              <w:spacing w:line="296.525974273681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top"/>
          </w:tcPr>
          <w:p w:rsidR="00000000" w:rsidDel="00000000" w:rsidP="00000000" w:rsidRDefault="00000000" w:rsidRPr="00000000" w14:paraId="000001CD">
            <w:pPr>
              <w:widowControl w:val="0"/>
              <w:spacing w:line="296.525974273681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CE">
      <w:pPr>
        <w:widowControl w:val="0"/>
        <w:spacing w:line="296.52597427368164" w:lineRule="auto"/>
        <w:ind w:left="0" w:right="750" w:firstLine="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CF">
      <w:pPr>
        <w:widowControl w:val="0"/>
        <w:spacing w:line="296.52597427368164" w:lineRule="auto"/>
        <w:ind w:left="900" w:right="750" w:hanging="90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rtl w:val="0"/>
        </w:rPr>
        <w:t xml:space="preserve">Book</w:t>
      </w:r>
    </w:p>
    <w:p w:rsidR="00000000" w:rsidDel="00000000" w:rsidP="00000000" w:rsidRDefault="00000000" w:rsidRPr="00000000" w14:paraId="000001D0">
      <w:pPr>
        <w:widowControl w:val="0"/>
        <w:numPr>
          <w:ilvl w:val="0"/>
          <w:numId w:val="2"/>
        </w:numPr>
        <w:spacing w:line="296.52597427368164" w:lineRule="auto"/>
        <w:ind w:left="1620" w:right="750" w:hanging="900"/>
        <w:jc w:val="both"/>
        <w:rPr>
          <w:rFonts w:ascii="Century Schoolbook" w:cs="Century Schoolbook" w:eastAsia="Century Schoolbook" w:hAnsi="Century Schoolbook"/>
          <w:sz w:val="24"/>
          <w:szCs w:val="24"/>
          <w:u w:val="none"/>
        </w:rPr>
      </w:pPr>
      <w:r w:rsidDel="00000000" w:rsidR="00000000" w:rsidRPr="00000000">
        <w:rPr>
          <w:rtl w:val="0"/>
        </w:rPr>
      </w:r>
    </w:p>
    <w:p w:rsidR="00000000" w:rsidDel="00000000" w:rsidP="00000000" w:rsidRDefault="00000000" w:rsidRPr="00000000" w14:paraId="000001D1">
      <w:pPr>
        <w:widowControl w:val="0"/>
        <w:spacing w:line="296.52597427368164" w:lineRule="auto"/>
        <w:ind w:left="900" w:right="750" w:hanging="900"/>
        <w:jc w:val="both"/>
        <w:rPr>
          <w:rFonts w:ascii="Century Schoolbook" w:cs="Century Schoolbook" w:eastAsia="Century Schoolbook" w:hAnsi="Century Schoolbook"/>
          <w:color w:val="ff0000"/>
          <w:sz w:val="24"/>
          <w:szCs w:val="24"/>
        </w:rPr>
      </w:pPr>
      <w:r w:rsidDel="00000000" w:rsidR="00000000" w:rsidRPr="00000000">
        <w:rPr>
          <w:rFonts w:ascii="Century Schoolbook" w:cs="Century Schoolbook" w:eastAsia="Century Schoolbook" w:hAnsi="Century Schoolbook"/>
          <w:color w:val="ff0000"/>
          <w:sz w:val="24"/>
          <w:szCs w:val="24"/>
          <w:rtl w:val="0"/>
        </w:rPr>
        <w:t xml:space="preserve">Book Chapter</w:t>
      </w:r>
    </w:p>
    <w:p w:rsidR="00000000" w:rsidDel="00000000" w:rsidP="00000000" w:rsidRDefault="00000000" w:rsidRPr="00000000" w14:paraId="000001D2">
      <w:pPr>
        <w:widowControl w:val="0"/>
        <w:numPr>
          <w:ilvl w:val="0"/>
          <w:numId w:val="5"/>
        </w:numPr>
        <w:spacing w:line="296.52597427368164" w:lineRule="auto"/>
        <w:ind w:left="1620" w:right="750" w:hanging="900"/>
        <w:jc w:val="both"/>
        <w:rPr>
          <w:rFonts w:ascii="Century Schoolbook" w:cs="Century Schoolbook" w:eastAsia="Century Schoolbook" w:hAnsi="Century Schoolbook"/>
          <w:sz w:val="24"/>
          <w:szCs w:val="24"/>
          <w:u w:val="none"/>
        </w:rPr>
      </w:pPr>
      <w:r w:rsidDel="00000000" w:rsidR="00000000" w:rsidRPr="00000000">
        <w:rPr>
          <w:rtl w:val="0"/>
        </w:rPr>
      </w:r>
    </w:p>
    <w:p w:rsidR="00000000" w:rsidDel="00000000" w:rsidP="00000000" w:rsidRDefault="00000000" w:rsidRPr="00000000" w14:paraId="000001D3">
      <w:pPr>
        <w:widowControl w:val="0"/>
        <w:spacing w:line="296.52597427368164" w:lineRule="auto"/>
        <w:ind w:left="900" w:right="750" w:hanging="900"/>
        <w:jc w:val="both"/>
        <w:rPr>
          <w:rFonts w:ascii="Century Schoolbook" w:cs="Century Schoolbook" w:eastAsia="Century Schoolbook" w:hAnsi="Century Schoolbook"/>
          <w:color w:val="ff0000"/>
          <w:sz w:val="24"/>
          <w:szCs w:val="24"/>
        </w:rPr>
      </w:pPr>
      <w:r w:rsidDel="00000000" w:rsidR="00000000" w:rsidRPr="00000000">
        <w:rPr>
          <w:rFonts w:ascii="Century Schoolbook" w:cs="Century Schoolbook" w:eastAsia="Century Schoolbook" w:hAnsi="Century Schoolbook"/>
          <w:color w:val="ff0000"/>
          <w:sz w:val="24"/>
          <w:szCs w:val="24"/>
          <w:rtl w:val="0"/>
        </w:rPr>
        <w:t xml:space="preserve">International Conference</w:t>
      </w:r>
    </w:p>
    <w:p w:rsidR="00000000" w:rsidDel="00000000" w:rsidP="00000000" w:rsidRDefault="00000000" w:rsidRPr="00000000" w14:paraId="000001D4">
      <w:pPr>
        <w:widowControl w:val="0"/>
        <w:spacing w:line="296.52597427368164" w:lineRule="auto"/>
        <w:ind w:left="0" w:right="750" w:firstLine="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D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Anant Vitthalrao Nimkar</w:t>
      </w:r>
    </w:p>
    <w:p w:rsidR="00000000" w:rsidDel="00000000" w:rsidP="00000000" w:rsidRDefault="00000000" w:rsidRPr="00000000" w14:paraId="000001D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Dhara, N. Gode, G. Gangurde and A. V. Nimkar, "Physics-Based AR Framework for Realistic and Interactive Home Furnishing Visualization," 2026 IEEE International Conference on Interdisciplinary Approaches in Technology and Management for Social Innovation (IATMSI), Gwalior, India, 2026, pp. 1-6, doi: 10.1109/IATMSI68868.2026.11465268.</w:t>
      </w:r>
    </w:p>
    <w:p w:rsidR="00000000" w:rsidDel="00000000" w:rsidP="00000000" w:rsidRDefault="00000000" w:rsidRPr="00000000" w14:paraId="000001D8">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Deokar et al., "Bridging Machine Learning and Generative AI for Intelligent Vulnerability Detection and Remediation in Source Code," 2026 IEEE International Conference on Interdisciplinary Approaches in Technology and Management for Social Innovation (IATMSI), Gwalior, India, 2026, pp. 1-6, doi: 10.1109/IATMSI68868.2026.11465968.</w:t>
      </w:r>
    </w:p>
    <w:p w:rsidR="00000000" w:rsidDel="00000000" w:rsidP="00000000" w:rsidRDefault="00000000" w:rsidRPr="00000000" w14:paraId="000001D9">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 Kinariwala et al., "Cryptographic API Misuse Detection Using BERT-Based Model," 2026 International Conference on Innovative Trends in Information Technology (ICITIIT), Kottayam, India, 2026, pp. 1-6, doi: 10.1109/ICITIIT68860.2026.11499619.</w:t>
      </w:r>
    </w:p>
    <w:p w:rsidR="00000000" w:rsidDel="00000000" w:rsidP="00000000" w:rsidRDefault="00000000" w:rsidRPr="00000000" w14:paraId="000001D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Disha Harish Sail</w:t>
      </w:r>
    </w:p>
    <w:p w:rsidR="00000000" w:rsidDel="00000000" w:rsidP="00000000" w:rsidRDefault="00000000" w:rsidRPr="00000000" w14:paraId="000001D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Bamel, I., Ahya, P., &amp; Sawant, R. (2025). Comparative Analysis of Transformer Models for Skin Lesion Detection. In 2025 IEEE International Conference on Computer Vision and Machine Intelligence (CVMI) (pp. 1–6). IEEE.</w:t>
      </w:r>
    </w:p>
    <w:p w:rsidR="00000000" w:rsidDel="00000000" w:rsidP="00000000" w:rsidRDefault="00000000" w:rsidRPr="00000000" w14:paraId="000001DE">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Sharma, R. R., Sawant, R., Sinkar, T. P., &amp; Tayshete, P. A. (2026). NutriScan: A Hybrid Deep Learning and Machine Learning Framework for Non-Invasive Nutritional Deficiency Detection through Multimodal Medical Image Analysis. Presented at the 3rd International Conference on Computing and Machine Learning (CML 2026), Sikkim Manipal University, India.</w:t>
      </w:r>
    </w:p>
    <w:p w:rsidR="00000000" w:rsidDel="00000000" w:rsidP="00000000" w:rsidRDefault="00000000" w:rsidRPr="00000000" w14:paraId="000001D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Swapnali Ravikumar Kurhade</w:t>
      </w:r>
    </w:p>
    <w:p w:rsidR="00000000" w:rsidDel="00000000" w:rsidP="00000000" w:rsidRDefault="00000000" w:rsidRPr="00000000" w14:paraId="000001E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Aryaman Agarwal;Manthan Ayalwar;Rohit Baviskar;Swapnali Kurhade, "CyberVigilance: A Deep Learning Framework for Cyber Attack Forecasting", 2025 IEEE 6th India Council International Subsections Conference (INDISCON) at NIT Rourkela, August 21-23, 2025. DOI: 10.1109/INDISCON66021.2025.11254445</w:t>
      </w:r>
    </w:p>
    <w:p w:rsidR="00000000" w:rsidDel="00000000" w:rsidP="00000000" w:rsidRDefault="00000000" w:rsidRPr="00000000" w14:paraId="000001E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Aarush Kinhikar;Varada Khadake;Aditya Khuman;Swapnali Kurhade, "Handwriting based Personality Assessment using Image Processing", 2025 1st International Conference on Data Science and Intelligent Network Computing (ICDSINC), at NIT Raipur, 09-11 December 2025. DOI: 10.1109/ICDSINC66221.2025.11448186</w:t>
      </w:r>
    </w:p>
    <w:p w:rsidR="00000000" w:rsidDel="00000000" w:rsidP="00000000" w:rsidRDefault="00000000" w:rsidRPr="00000000" w14:paraId="000001E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7">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Yash Gajewar; Maryada Lodha; Vanshika Parmar; Swapnali Kurhade, "Interview Preparation Platform using LLM, RAG and Speech Analysis", 2026 International Conference on AI-Driven Smart Systems and Ubiquitous Computing (ICAUC) at S.E.A College of Engineering and Technology, Bengaluru, Karnataka, and Shinawatra University on 19-21, January 2026.</w:t>
      </w:r>
    </w:p>
    <w:p w:rsidR="00000000" w:rsidDel="00000000" w:rsidP="00000000" w:rsidRDefault="00000000" w:rsidRPr="00000000" w14:paraId="000001E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Om Chandra; Khushi Jain; Darshit Bhagtani; Swapnali Kurhade; Reeta Koshy, "Exercise Posture Correction using MediaPipe and Machine Learning", 2026 International Conference on AI-Driven Smart Systems and Ubiquitous Computing (ICAUC) at S.E.A College of Engineering and Technology, Bengaluru, Karnataka, and Shinawatra University on 19-21, January 2026.</w:t>
      </w:r>
    </w:p>
    <w:p w:rsidR="00000000" w:rsidDel="00000000" w:rsidP="00000000" w:rsidRDefault="00000000" w:rsidRPr="00000000" w14:paraId="000001EA">
      <w:pPr>
        <w:widowControl w:val="0"/>
        <w:spacing w:after="160" w:line="296.52597427368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FALAK  MALIK</w:t>
      </w:r>
    </w:p>
    <w:p w:rsidR="00000000" w:rsidDel="00000000" w:rsidP="00000000" w:rsidRDefault="00000000" w:rsidRPr="00000000" w14:paraId="000001EF">
      <w:pPr>
        <w:widowControl w:val="0"/>
        <w:spacing w:after="160" w:line="296.52597427368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 Malik and A. Karande, "Flood Risk Prediction using Supervised and Unsupervised Machine Learning Techniques," 2025 IEEE 6th India Council International Subsections Conference (INDISCON), Rourkela, India, 2025, pp. 1-7, doi: 10.1109/INDISCON66021.2025.11252059.</w:t>
      </w:r>
    </w:p>
    <w:p w:rsidR="00000000" w:rsidDel="00000000" w:rsidP="00000000" w:rsidRDefault="00000000" w:rsidRPr="00000000" w14:paraId="000001F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Nataasha Nitin Raul</w:t>
      </w:r>
    </w:p>
    <w:p w:rsidR="00000000" w:rsidDel="00000000" w:rsidP="00000000" w:rsidRDefault="00000000" w:rsidRPr="00000000" w14:paraId="000001F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Dev Shah, Sahil Shah, Swapnil Shah, Dr. Nataasha Raul, “Multimodal Depression Detection System”,Hinweis Third International Conference on Computer Science, Cyber Security and Information Technology, CCIT-2025</w:t>
      </w:r>
    </w:p>
    <w:p w:rsidR="00000000" w:rsidDel="00000000" w:rsidP="00000000" w:rsidRDefault="00000000" w:rsidRPr="00000000" w14:paraId="000001F6">
      <w:pPr>
        <w:widowControl w:val="0"/>
        <w:spacing w:line="296.5259742736816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 Nandwani, D. Otari, A. Tripathi and N. R. Sardar, "Real-Time IDS With Integrated Host and Network Monitoring Using Machine Learning," 2025 1st International Conference on Data Science and Intelligent Network Computing (ICDSINC), Raipur, India, 2025, pp. 381-386, doi: 10.1109/ICDSINC66221.2025.11448146.</w:t>
      </w:r>
    </w:p>
    <w:p w:rsidR="00000000" w:rsidDel="00000000" w:rsidP="00000000" w:rsidRDefault="00000000" w:rsidRPr="00000000" w14:paraId="000001F8">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Prasenjit Bhanudas Bhavathankar</w:t>
      </w:r>
    </w:p>
    <w:p w:rsidR="00000000" w:rsidDel="00000000" w:rsidP="00000000" w:rsidRDefault="00000000" w:rsidRPr="00000000" w14:paraId="000001F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widowControl w:val="0"/>
        <w:spacing w:line="296.52597427368164" w:lineRule="auto"/>
        <w:ind w:left="1080" w:hanging="360"/>
        <w:jc w:val="both"/>
        <w:rPr>
          <w:rFonts w:ascii="Times New Roman" w:cs="Times New Roman" w:eastAsia="Times New Roman" w:hAnsi="Times New Roman"/>
          <w:color w:val="333333"/>
          <w:sz w:val="24"/>
          <w:szCs w:val="24"/>
        </w:rPr>
      </w:pPr>
      <w:r w:rsidDel="00000000" w:rsidR="00000000" w:rsidRPr="00000000">
        <w:rPr>
          <w:rFonts w:ascii="Century Schoolbook" w:cs="Century Schoolbook" w:eastAsia="Century Schoolbook" w:hAnsi="Century Schoolbook"/>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333333"/>
          <w:sz w:val="24"/>
          <w:szCs w:val="24"/>
          <w:rtl w:val="0"/>
        </w:rPr>
        <w:t xml:space="preserve">N. Adhikari, M. Chhajed, D. Raichura and P. Bhavathankar, "LexChain: A Blockchain-based Solution to Safeguard Electronic Evidence in Legal Systems," </w:t>
      </w:r>
      <w:r w:rsidDel="00000000" w:rsidR="00000000" w:rsidRPr="00000000">
        <w:rPr>
          <w:rFonts w:ascii="Times New Roman" w:cs="Times New Roman" w:eastAsia="Times New Roman" w:hAnsi="Times New Roman"/>
          <w:i w:val="1"/>
          <w:iCs w:val="1"/>
          <w:color w:val="333333"/>
          <w:sz w:val="24"/>
          <w:szCs w:val="24"/>
          <w:rtl w:val="0"/>
        </w:rPr>
        <w:t xml:space="preserve">2025 13th International Symposium on Digital Forensics and Security (ISDFS)</w:t>
      </w:r>
      <w:r w:rsidDel="00000000" w:rsidR="00000000" w:rsidRPr="00000000">
        <w:rPr>
          <w:rFonts w:ascii="Times New Roman" w:cs="Times New Roman" w:eastAsia="Times New Roman" w:hAnsi="Times New Roman"/>
          <w:color w:val="333333"/>
          <w:sz w:val="24"/>
          <w:szCs w:val="24"/>
          <w:rtl w:val="0"/>
        </w:rPr>
        <w:t xml:space="preserve">, Boston, MA, USA, 2025, pp. 1-6, doi: 10.1109/ISDFS65363.2025.11012076</w:t>
      </w:r>
    </w:p>
    <w:p w:rsidR="00000000" w:rsidDel="00000000" w:rsidP="00000000" w:rsidRDefault="00000000" w:rsidRPr="00000000" w14:paraId="000001FD">
      <w:pPr>
        <w:widowControl w:val="0"/>
        <w:spacing w:after="160" w:line="296.52597427368164" w:lineRule="auto"/>
        <w:ind w:left="1080" w:hanging="360"/>
        <w:jc w:val="both"/>
        <w:rPr>
          <w:rFonts w:ascii="Times New Roman" w:cs="Times New Roman" w:eastAsia="Times New Roman" w:hAnsi="Times New Roman"/>
          <w:color w:val="333333"/>
          <w:sz w:val="24"/>
          <w:szCs w:val="24"/>
        </w:rPr>
      </w:pPr>
      <w:r w:rsidDel="00000000" w:rsidR="00000000" w:rsidRPr="00000000">
        <w:rPr>
          <w:rFonts w:ascii="Century Schoolbook" w:cs="Century Schoolbook" w:eastAsia="Century Schoolbook" w:hAnsi="Century Schoolbook"/>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333333"/>
          <w:sz w:val="24"/>
          <w:szCs w:val="24"/>
          <w:rtl w:val="0"/>
        </w:rPr>
        <w:t xml:space="preserve">S. Mehta, T. Negandhi and P. Bhavathankar, "Generative Adversarial Networks for Image Augmentation: Architecture, Training, and Real World Applications," 2025 2nd Asia Pacific Conference on Innovation in Technology (APCIT), MYSORE, India, 2025, pp. 1-4, doi: 10.1109/APCIT65661.2025.11411062.</w:t>
      </w:r>
    </w:p>
    <w:p w:rsidR="00000000" w:rsidDel="00000000" w:rsidP="00000000" w:rsidRDefault="00000000" w:rsidRPr="00000000" w14:paraId="000001F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AZMAN QURESHI</w:t>
      </w:r>
    </w:p>
    <w:p w:rsidR="00000000" w:rsidDel="00000000" w:rsidP="00000000" w:rsidRDefault="00000000" w:rsidRPr="00000000" w14:paraId="0000020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Qureshi and D. Ambawade, "Performance Analysis of Machine Learning Models for Advanced Persistent Threat Detection," 2025 5th International Conference on Intelligent Technologies (CONIT), HUBBALI, India, 2025, pp. 1-8, doi: 10.1109/CONIT65521.2025.11167154.</w:t>
      </w:r>
    </w:p>
    <w:p w:rsidR="00000000" w:rsidDel="00000000" w:rsidP="00000000" w:rsidRDefault="00000000" w:rsidRPr="00000000" w14:paraId="0000020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Sunil Bahiru Ghane</w:t>
      </w:r>
    </w:p>
    <w:p w:rsidR="00000000" w:rsidDel="00000000" w:rsidP="00000000" w:rsidRDefault="00000000" w:rsidRPr="00000000" w14:paraId="0000020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Jangam, U. Avaiya, H. Sawarkar, P. Patil and S. Ghane, "Beyond Hate Speech: A Synthetic Conversational Dataset for Detecting Subtle Cyberbullying," 2025 IEEE Pune Section International Conference (PuneCon), Pune, India, 2025, pp. 1-6, doi: 10.1109/PuneCon67554.2025.11377671.</w:t>
      </w:r>
    </w:p>
    <w:p w:rsidR="00000000" w:rsidDel="00000000" w:rsidP="00000000" w:rsidRDefault="00000000" w:rsidRPr="00000000" w14:paraId="0000020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 Mehta, T. Negandhi and S. Ghane, "Finalyze: A RAG-Based Framework for Intelligent Financial Document Analysis," 2025 5th International Conference on Emerging Research in Electronics, Computer Science and Technology (ICERECT), MANDYA, India, 2025, pp. 1-5, doi: 10.1109/ICERECT65215.2025.11377885.</w:t>
      </w:r>
    </w:p>
    <w:p w:rsidR="00000000" w:rsidDel="00000000" w:rsidP="00000000" w:rsidRDefault="00000000" w:rsidRPr="00000000" w14:paraId="0000020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 Solanki, T. Jadhav, P. Gupta and S. Ghane, "Dissecting Pain: A Study on Multiple Modalities Using Advanced CNN and Transformer Models," 2025 Seventeenth International Conference on Contemporary Computing (IC3), Noida, India, 2025, pp. 1-6, doi: 10.1109/IC366947.2025.11290165.</w:t>
      </w:r>
    </w:p>
    <w:p w:rsidR="00000000" w:rsidDel="00000000" w:rsidP="00000000" w:rsidRDefault="00000000" w:rsidRPr="00000000" w14:paraId="0000020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 Ruke, S. Vedpathak, K. Soni and S. Ghane, "Comparative study of chunking methods for Document Summarization," 2025 8th International Conference on Circuit, Power &amp; Computing Technologies (ICCPCT), Kollam, India, 2025, pp. 481-486, doi: 10.1109/ICCPCT65132.2025.11176485.</w:t>
      </w:r>
    </w:p>
    <w:p w:rsidR="00000000" w:rsidDel="00000000" w:rsidP="00000000" w:rsidRDefault="00000000" w:rsidRPr="00000000" w14:paraId="0000020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Jignesh Amarsingh Sisodia</w:t>
      </w:r>
    </w:p>
    <w:p w:rsidR="00000000" w:rsidDel="00000000" w:rsidP="00000000" w:rsidRDefault="00000000" w:rsidRPr="00000000" w14:paraId="0000020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 Ahya, J. Sisodia and K. Devadkar, "Graph Neural Approaches to Credit Scoring: Interpretable Learning with GCN and GAT," 2025 2nd Asia Pacific Conference on Innovation in Technology (APCIT), MYSORE, India, 2025, pp. 1-6, doi: 10.1109/APCIT65661.2025.11411416.</w:t>
      </w:r>
    </w:p>
    <w:p w:rsidR="00000000" w:rsidDel="00000000" w:rsidP="00000000" w:rsidRDefault="00000000" w:rsidRPr="00000000" w14:paraId="000002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widowControl w:val="0"/>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 Ahya, J. Sisodia and K. Devadkar, "Uncertainty-Aware Osteoporosis Classification with Calibrated Transformer and OOD Detection," 2025 7th International Conference on Innovative Data Communication Technologies and Application (ICIDCA), Coimbatore, India, 2025, pp. 887-894, doi: 10.1109/ICIDCA66325.2025.11280577.</w:t>
      </w:r>
    </w:p>
    <w:p w:rsidR="00000000" w:rsidDel="00000000" w:rsidP="00000000" w:rsidRDefault="00000000" w:rsidRPr="00000000" w14:paraId="00000212">
      <w:pPr>
        <w:widowControl w:val="0"/>
        <w:spacing w:after="160" w:line="296.52597427368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Pramod Jagannath Bhide</w:t>
      </w:r>
    </w:p>
    <w:p w:rsidR="00000000" w:rsidDel="00000000" w:rsidP="00000000" w:rsidRDefault="00000000" w:rsidRPr="00000000" w14:paraId="00000214">
      <w:pPr>
        <w:widowControl w:val="0"/>
        <w:spacing w:line="296.52597427368164" w:lineRule="auto"/>
        <w:ind w:left="7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 Reddy, O. Sarode, H. Singh and P. Bide, "KubeTranscode: A Distributed FFmpeg-based System for DASH Transcoding at Scale," 2025 IEEE 2nd International Conference on Green Industrial Electronics and Sustainable Technologies (GIEST), Jamshedpur, India, 2025, pp. 1-6, doi: 10.1109/GIEST66547.2025.11387571.</w:t>
      </w:r>
    </w:p>
    <w:p w:rsidR="00000000" w:rsidDel="00000000" w:rsidP="00000000" w:rsidRDefault="00000000" w:rsidRPr="00000000" w14:paraId="00000215">
      <w:pPr>
        <w:widowControl w:val="0"/>
        <w:spacing w:line="296.52597427368164" w:lineRule="auto"/>
        <w:ind w:left="7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 Baadkar, H. K. Soi, A. Kedare and P. Bide, "Edu-Fy: Attendance Management &amp; Attention Tracking System Using Deep Learning," 2025 IEEE 4th International Conference for Advancement in Technology (ICONAT), Goa, India, 2025, pp. 1-6, doi: 10.1109/ICONAT66879.2025.11362872</w:t>
      </w:r>
    </w:p>
    <w:p w:rsidR="00000000" w:rsidDel="00000000" w:rsidP="00000000" w:rsidRDefault="00000000" w:rsidRPr="00000000" w14:paraId="00000216">
      <w:pPr>
        <w:widowControl w:val="0"/>
        <w:spacing w:line="296.52597427368164" w:lineRule="auto"/>
        <w:ind w:left="7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 Shah, S. Pingale, V. Bhalerao and P. Bide, "StreamScape:Adaptive Encoding, Dynamic Resolution, Bitrate, and AI-Enhanced Subtitles and Thumbnails," 2025 IEEE Guwahati Subsection Conference (GCON), Itanagar, India, 2025, pp. 1-6, doi: 10.1109/GCON65540.2025.11173356.</w:t>
      </w:r>
    </w:p>
    <w:p w:rsidR="00000000" w:rsidDel="00000000" w:rsidP="00000000" w:rsidRDefault="00000000" w:rsidRPr="00000000" w14:paraId="00000217">
      <w:pPr>
        <w:widowControl w:val="0"/>
        <w:spacing w:line="296.52597427368164" w:lineRule="auto"/>
        <w:ind w:left="7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Shetty, S., Singh, R., Patil, G., Bide, P. (2025). Employing Deep Learning Techniques and Web Scraping for Enhanced Climate Analysis. In: Nanda, P., Srivastava, S., Verma, V.K., Vyas, P. (eds) Intelligent System and Data Analysis. SSIC 2023. Smart Innovation, Systems and Technologies, vol 398. Springer, Singapore. https://doi.org/10.1007/978-981-97-5200-3_1</w:t>
      </w:r>
    </w:p>
    <w:p w:rsidR="00000000" w:rsidDel="00000000" w:rsidP="00000000" w:rsidRDefault="00000000" w:rsidRPr="00000000" w14:paraId="00000218">
      <w:pPr>
        <w:widowControl w:val="0"/>
        <w:spacing w:after="160" w:line="296.52597427368164" w:lineRule="auto"/>
        <w:ind w:left="4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widowControl w:val="0"/>
        <w:spacing w:after="160" w:line="296.52597427368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Surekha Dholay</w:t>
      </w:r>
    </w:p>
    <w:p w:rsidR="00000000" w:rsidDel="00000000" w:rsidP="00000000" w:rsidRDefault="00000000" w:rsidRPr="00000000" w14:paraId="0000021A">
      <w:pPr>
        <w:widowControl w:val="0"/>
        <w:spacing w:line="296.5259742736816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 Pandit and S. Dholay, "The Impact of Data Harmonization and Boruta Feature Selection on the Generalizability of Autism Screening," 2025 Global Conference on Information Technology and Communication Networks (GITCON), Belagavi, India, 2025, pp. 1-6, doi: 10.1109/GITCON65266.2025.11377220</w:t>
      </w:r>
    </w:p>
    <w:p w:rsidR="00000000" w:rsidDel="00000000" w:rsidP="00000000" w:rsidRDefault="00000000" w:rsidRPr="00000000" w14:paraId="0000021B">
      <w:pPr>
        <w:widowControl w:val="0"/>
        <w:spacing w:after="160" w:line="296.52597427368164"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widowControl w:val="0"/>
        <w:spacing w:after="160" w:line="296.52597427368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Kailash Kisan Devadkar</w:t>
      </w:r>
    </w:p>
    <w:p w:rsidR="00000000" w:rsidDel="00000000" w:rsidP="00000000" w:rsidRDefault="00000000" w:rsidRPr="00000000" w14:paraId="0000021D">
      <w:pPr>
        <w:widowControl w:val="0"/>
        <w:spacing w:line="296.5259742736816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 Shah, R. Talsania, M. Vala, B. Shah, and K. Devadkar, </w:t>
      </w:r>
      <w:r w:rsidDel="00000000" w:rsidR="00000000" w:rsidRPr="00000000">
        <w:rPr>
          <w:rFonts w:ascii="Times New Roman" w:cs="Times New Roman" w:eastAsia="Times New Roman" w:hAnsi="Times New Roman"/>
          <w:i w:val="1"/>
          <w:iCs w:val="1"/>
          <w:sz w:val="24"/>
          <w:szCs w:val="24"/>
          <w:rtl w:val="0"/>
        </w:rPr>
        <w:t xml:space="preserve">Tutor-Aware Automated Essay Scoring with Knowledge Graph Interpretability</w:t>
      </w:r>
      <w:r w:rsidDel="00000000" w:rsidR="00000000" w:rsidRPr="00000000">
        <w:rPr>
          <w:rFonts w:ascii="Times New Roman" w:cs="Times New Roman" w:eastAsia="Times New Roman" w:hAnsi="Times New Roman"/>
          <w:sz w:val="24"/>
          <w:szCs w:val="24"/>
          <w:rtl w:val="0"/>
        </w:rPr>
        <w:t xml:space="preserve">. 2026. doi: 10.1109/icmi68585.2026.11539932.</w:t>
      </w:r>
    </w:p>
    <w:p w:rsidR="00000000" w:rsidDel="00000000" w:rsidP="00000000" w:rsidRDefault="00000000" w:rsidRPr="00000000" w14:paraId="0000021E">
      <w:pPr>
        <w:widowControl w:val="0"/>
        <w:spacing w:after="160" w:line="296.52597427368164" w:lineRule="auto"/>
        <w:ind w:left="720" w:firstLine="0"/>
        <w:jc w:val="both"/>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 </w:t>
      </w:r>
    </w:p>
    <w:p w:rsidR="00000000" w:rsidDel="00000000" w:rsidP="00000000" w:rsidRDefault="00000000" w:rsidRPr="00000000" w14:paraId="0000021F">
      <w:pPr>
        <w:widowControl w:val="0"/>
        <w:spacing w:line="296.52597427368164" w:lineRule="auto"/>
        <w:ind w:left="0" w:right="750" w:firstLine="0"/>
        <w:jc w:val="both"/>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220">
      <w:pPr>
        <w:widowControl w:val="0"/>
        <w:spacing w:line="296.52597427368164" w:lineRule="auto"/>
        <w:ind w:right="750"/>
        <w:jc w:val="both"/>
        <w:rPr>
          <w:rFonts w:ascii="Century Schoolbook" w:cs="Century Schoolbook" w:eastAsia="Century Schoolbook" w:hAnsi="Century Schoolbook"/>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ijresm.com/index.php/ijresm/article/download/3336/3404/4787" TargetMode="External"/><Relationship Id="rId5" Type="http://schemas.openxmlformats.org/officeDocument/2006/relationships/styles" Target="styles.xml"/><Relationship Id="rId6" Type="http://schemas.openxmlformats.org/officeDocument/2006/relationships/hyperlink" Target="https://drive.google.com/file/d/1H2lKSDHtO5CnU8KAVA5ksxKA_19qERkA/view?usp=sharing" TargetMode="External"/><Relationship Id="rId7" Type="http://schemas.openxmlformats.org/officeDocument/2006/relationships/hyperlink" Target="https://link.springer.com/article/10.1007/s11760-026-05129-4" TargetMode="External"/><Relationship Id="rId8" Type="http://schemas.openxmlformats.org/officeDocument/2006/relationships/hyperlink" Target="https://journal.ijresm.com/index.php/ijresm/article/download/3360/3431/48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