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71D7" w:rsidRDefault="00013EE8">
      <w:pPr>
        <w:spacing w:before="3600" w:after="240" w:line="300" w:lineRule="auto"/>
        <w:jc w:val="center"/>
      </w:pPr>
      <w:bookmarkStart w:id="0" w:name="_GoBack"/>
      <w:bookmarkEnd w:id="0"/>
      <w:r>
        <w:rPr>
          <w:b/>
          <w:bCs/>
          <w:sz w:val="44"/>
          <w:szCs w:val="44"/>
        </w:rPr>
        <w:t>Congestion Control using ML/DL</w:t>
      </w:r>
    </w:p>
    <w:p w:rsidR="006271D7" w:rsidRDefault="00013EE8">
      <w:pPr>
        <w:spacing w:after="720" w:line="300" w:lineRule="auto"/>
        <w:jc w:val="center"/>
      </w:pPr>
      <w:r>
        <w:rPr>
          <w:b/>
          <w:bCs/>
          <w:sz w:val="32"/>
          <w:szCs w:val="32"/>
        </w:rPr>
        <w:t>Lab Project Report</w:t>
      </w:r>
    </w:p>
    <w:p w:rsidR="006271D7" w:rsidRDefault="00013EE8">
      <w:pPr>
        <w:spacing w:after="120" w:line="300" w:lineRule="auto"/>
        <w:jc w:val="center"/>
      </w:pPr>
      <w:r>
        <w:rPr>
          <w:sz w:val="28"/>
          <w:szCs w:val="28"/>
        </w:rPr>
        <w:t>Computer Networks (CN)</w:t>
      </w:r>
    </w:p>
    <w:p w:rsidR="006271D7" w:rsidRDefault="00013EE8">
      <w:pPr>
        <w:spacing w:after="1200" w:line="300" w:lineRule="auto"/>
        <w:jc w:val="center"/>
      </w:pPr>
      <w:r>
        <w:rPr>
          <w:sz w:val="26"/>
          <w:szCs w:val="26"/>
        </w:rPr>
        <w:t>Slot F2, Fall Semester 2026–2027</w:t>
      </w:r>
    </w:p>
    <w:p w:rsidR="006271D7" w:rsidRDefault="00013EE8">
      <w:pPr>
        <w:spacing w:after="160" w:line="300" w:lineRule="auto"/>
        <w:jc w:val="center"/>
      </w:pPr>
      <w:r>
        <w:t>Submitted by</w:t>
      </w:r>
    </w:p>
    <w:p w:rsidR="006271D7" w:rsidRDefault="00013EE8">
      <w:pPr>
        <w:spacing w:after="80" w:line="300" w:lineRule="auto"/>
        <w:jc w:val="center"/>
      </w:pPr>
      <w:r>
        <w:rPr>
          <w:b/>
          <w:bCs/>
          <w:sz w:val="26"/>
          <w:szCs w:val="26"/>
        </w:rPr>
        <w:t>Nirupam Raut (24BAI0345)</w:t>
      </w:r>
    </w:p>
    <w:p w:rsidR="006271D7" w:rsidRDefault="00013EE8">
      <w:pPr>
        <w:spacing w:after="1000" w:line="300" w:lineRule="auto"/>
        <w:jc w:val="center"/>
      </w:pPr>
      <w:r>
        <w:rPr>
          <w:b/>
          <w:bCs/>
          <w:sz w:val="26"/>
          <w:szCs w:val="26"/>
        </w:rPr>
        <w:t>Aaditya Yadav (24BDS0450)</w:t>
      </w:r>
    </w:p>
    <w:p w:rsidR="006271D7" w:rsidRDefault="00013EE8">
      <w:pPr>
        <w:spacing w:after="120" w:line="300" w:lineRule="auto"/>
        <w:jc w:val="center"/>
      </w:pPr>
      <w:r>
        <w:t>October 2026</w:t>
      </w:r>
    </w:p>
    <w:p w:rsidR="006271D7" w:rsidRDefault="00013EE8">
      <w:pPr>
        <w:pStyle w:val="Heading1"/>
        <w:pageBreakBefore/>
        <w:jc w:val="center"/>
      </w:pPr>
      <w:bookmarkStart w:id="1" w:name="_Toc243090781"/>
      <w:r>
        <w:lastRenderedPageBreak/>
        <w:t>Abstract</w:t>
      </w:r>
      <w:bookmarkEnd w:id="1"/>
    </w:p>
    <w:p w:rsidR="006271D7" w:rsidRDefault="00013EE8">
      <w:pPr>
        <w:spacing w:after="120" w:line="300" w:lineRule="auto"/>
        <w:jc w:val="both"/>
      </w:pPr>
      <w:r>
        <w:t>Congestion control decides how fast a TCP sender transmits. Rule-based algorithms such as Reno and CUBIC treat every packet loss as congestion and slow down only after the router queue has overflowed, so they lose most of their throughput on lossy links an</w:t>
      </w:r>
      <w:r>
        <w:t>d keep queues full. This project asked whether machine learning (ML), deep learning (DL) and deep reinforcement learning (DRL) can remove these two weaknesses, and answered the question in eight stages, each prompted by the result of the one before.</w:t>
      </w:r>
    </w:p>
    <w:p w:rsidR="006271D7" w:rsidRDefault="00013EE8">
      <w:pPr>
        <w:spacing w:after="120" w:line="300" w:lineRule="auto"/>
        <w:jc w:val="both"/>
      </w:pPr>
      <w:r>
        <w:t>A pack</w:t>
      </w:r>
      <w:r>
        <w:t>et-level simulator with Reno, CUBIC and a BBR-style baseline came first. An XGBoost classifier, 91.4% accurate in telling congestion loss from random loss on unseen networks, was then placed inside CUBIC: at 5% random loss CUBIC+ML keeps 9.6 Mbps of a 10 M</w:t>
      </w:r>
      <w:r>
        <w:t>bps link where CUBIC keeps 1.6, and it stays fair to CUBIC. An LSTM forecasts the round-trip time (RTT) 12% better than a naive forecast, and a Proximal Policy Optimization (PPO) agent uses 98.8% of capacity on unseen links at 1.07 times the minimum RTT. C</w:t>
      </w:r>
      <w:r>
        <w:t>omparing all six controllers exposed two weaknesses of the agent: it obtained 2% of a link shared with CUBIC, and it collapsed with 2 ms of RTT jitter. A competitive mode (PPO-Switch, 47% beside CUBIC) and training with random jitter (PPO-J, 99% utilisatio</w:t>
      </w:r>
      <w:r>
        <w:t>n at 4 ms) fixed both in simulation.</w:t>
      </w:r>
    </w:p>
    <w:p w:rsidR="006271D7" w:rsidRDefault="00013EE8">
      <w:pPr>
        <w:spacing w:after="120" w:line="300" w:lineRule="auto"/>
        <w:jc w:val="both"/>
      </w:pPr>
      <w:r>
        <w:t>Finally, every controller was run over a real Wi-Fi network between two laptops. The classifier kept its benefit (8.7 against 2.9 Mbps under 1% loss) and so did the competitive mode (45% beside CUBIC), but the learned r</w:t>
      </w:r>
      <w:r>
        <w:t>ate controllers did not, because the Wi-Fi stalls for 75 ms about twice a second. Trained on 29 minutes of recorded delay from that network, PPO-W raised the agent from 0.3 to 5.8 Mbps, as a replay of the recordings predicted. The project shows that a smal</w:t>
      </w:r>
      <w:r>
        <w:t>l learned component inside a proven algorithm is the most reliable gain, and that a learned controller needs real measurements, a reward that counts only what it controls, and tests on the real network before its simulated advantage can be trusted.</w:t>
      </w:r>
    </w:p>
    <w:p w:rsidR="006271D7" w:rsidRDefault="00013EE8">
      <w:pPr>
        <w:spacing w:after="120" w:line="300" w:lineRule="auto"/>
      </w:pPr>
      <w:r>
        <w:rPr>
          <w:b/>
          <w:bCs/>
        </w:rPr>
        <w:t>Keyword</w:t>
      </w:r>
      <w:r>
        <w:rPr>
          <w:b/>
          <w:bCs/>
        </w:rPr>
        <w:t>s:</w:t>
      </w:r>
      <w:r>
        <w:t xml:space="preserve"> congestion control, TCP, CUBIC, BBR, loss classification, XGBoost, LSTM, reinforcement learning, PPO, real-network test, trace-driven training.</w:t>
      </w:r>
    </w:p>
    <w:p w:rsidR="006271D7" w:rsidRDefault="00013EE8">
      <w:pPr>
        <w:pageBreakBefore/>
        <w:spacing w:before="120" w:after="240"/>
        <w:jc w:val="center"/>
      </w:pPr>
      <w:r>
        <w:rPr>
          <w:b/>
          <w:bCs/>
          <w:sz w:val="32"/>
          <w:szCs w:val="32"/>
        </w:rPr>
        <w:lastRenderedPageBreak/>
        <w:t>Table of contents</w:t>
      </w:r>
    </w:p>
    <w:sdt>
      <w:sdtPr>
        <w:rPr>
          <w:sz w:val="24"/>
          <w:szCs w:val="24"/>
        </w:rPr>
        <w:alias w:val="Table of Contents"/>
        <w:id w:val="491605810"/>
      </w:sdtPr>
      <w:sdtEndPr/>
      <w:sdtContent>
        <w:p w:rsidR="00013EE8" w:rsidRDefault="00013EE8">
          <w:pPr>
            <w:pStyle w:val="TOC1"/>
            <w:tabs>
              <w:tab w:val="right" w:leader="dot" w:pos="9016"/>
            </w:tabs>
            <w:rPr>
              <w:rFonts w:asciiTheme="minorHAnsi" w:eastAsiaTheme="minorEastAsia" w:hAnsiTheme="minorHAnsi" w:cstheme="minorBidi"/>
              <w:noProof/>
            </w:rPr>
          </w:pPr>
          <w:r>
            <w:fldChar w:fldCharType="begin"/>
          </w:r>
          <w:r>
            <w:instrText>TOC \h \o "1-2"</w:instrText>
          </w:r>
          <w:r>
            <w:fldChar w:fldCharType="separate"/>
          </w:r>
          <w:hyperlink w:anchor="_Toc243090781" w:history="1">
            <w:r w:rsidRPr="00D97729">
              <w:rPr>
                <w:rStyle w:val="Hyperlink"/>
                <w:noProof/>
              </w:rPr>
              <w:t>Abstract</w:t>
            </w:r>
            <w:r>
              <w:rPr>
                <w:noProof/>
              </w:rPr>
              <w:tab/>
            </w:r>
            <w:r>
              <w:rPr>
                <w:noProof/>
              </w:rPr>
              <w:fldChar w:fldCharType="begin"/>
            </w:r>
            <w:r>
              <w:rPr>
                <w:noProof/>
              </w:rPr>
              <w:instrText xml:space="preserve"> PAGEREF _Toc243090781 \h </w:instrText>
            </w:r>
            <w:r>
              <w:rPr>
                <w:noProof/>
              </w:rPr>
            </w:r>
            <w:r>
              <w:rPr>
                <w:noProof/>
              </w:rPr>
              <w:fldChar w:fldCharType="separate"/>
            </w:r>
            <w:r>
              <w:rPr>
                <w:noProof/>
              </w:rPr>
              <w:t>2</w:t>
            </w:r>
            <w:r>
              <w:rPr>
                <w:noProof/>
              </w:rPr>
              <w:fldChar w:fldCharType="end"/>
            </w:r>
          </w:hyperlink>
        </w:p>
        <w:p w:rsidR="00013EE8" w:rsidRDefault="00013EE8">
          <w:pPr>
            <w:pStyle w:val="TOC1"/>
            <w:tabs>
              <w:tab w:val="right" w:leader="dot" w:pos="9016"/>
            </w:tabs>
            <w:rPr>
              <w:rFonts w:asciiTheme="minorHAnsi" w:eastAsiaTheme="minorEastAsia" w:hAnsiTheme="minorHAnsi" w:cstheme="minorBidi"/>
              <w:noProof/>
            </w:rPr>
          </w:pPr>
          <w:hyperlink w:anchor="_Toc243090782" w:history="1">
            <w:r w:rsidRPr="00D97729">
              <w:rPr>
                <w:rStyle w:val="Hyperlink"/>
                <w:noProof/>
              </w:rPr>
              <w:t>1. Introduction</w:t>
            </w:r>
            <w:r>
              <w:rPr>
                <w:noProof/>
              </w:rPr>
              <w:tab/>
            </w:r>
            <w:r>
              <w:rPr>
                <w:noProof/>
              </w:rPr>
              <w:fldChar w:fldCharType="begin"/>
            </w:r>
            <w:r>
              <w:rPr>
                <w:noProof/>
              </w:rPr>
              <w:instrText xml:space="preserve"> PAGEREF _Toc243090782 \h </w:instrText>
            </w:r>
            <w:r>
              <w:rPr>
                <w:noProof/>
              </w:rPr>
            </w:r>
            <w:r>
              <w:rPr>
                <w:noProof/>
              </w:rPr>
              <w:fldChar w:fldCharType="separate"/>
            </w:r>
            <w:r>
              <w:rPr>
                <w:noProof/>
              </w:rPr>
              <w:t>6</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83" w:history="1">
            <w:r w:rsidRPr="00D97729">
              <w:rPr>
                <w:rStyle w:val="Hyperlink"/>
                <w:noProof/>
              </w:rPr>
              <w:t>1.1 Background</w:t>
            </w:r>
            <w:r>
              <w:rPr>
                <w:noProof/>
              </w:rPr>
              <w:tab/>
            </w:r>
            <w:r>
              <w:rPr>
                <w:noProof/>
              </w:rPr>
              <w:fldChar w:fldCharType="begin"/>
            </w:r>
            <w:r>
              <w:rPr>
                <w:noProof/>
              </w:rPr>
              <w:instrText xml:space="preserve"> PAGEREF _Toc243090783 \h </w:instrText>
            </w:r>
            <w:r>
              <w:rPr>
                <w:noProof/>
              </w:rPr>
            </w:r>
            <w:r>
              <w:rPr>
                <w:noProof/>
              </w:rPr>
              <w:fldChar w:fldCharType="separate"/>
            </w:r>
            <w:r>
              <w:rPr>
                <w:noProof/>
              </w:rPr>
              <w:t>6</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84" w:history="1">
            <w:r w:rsidRPr="00D97729">
              <w:rPr>
                <w:rStyle w:val="Hyperlink"/>
                <w:noProof/>
              </w:rPr>
              <w:t>1.2 Problem statement</w:t>
            </w:r>
            <w:r>
              <w:rPr>
                <w:noProof/>
              </w:rPr>
              <w:tab/>
            </w:r>
            <w:r>
              <w:rPr>
                <w:noProof/>
              </w:rPr>
              <w:fldChar w:fldCharType="begin"/>
            </w:r>
            <w:r>
              <w:rPr>
                <w:noProof/>
              </w:rPr>
              <w:instrText xml:space="preserve"> PAGEREF _Toc243090784 \h </w:instrText>
            </w:r>
            <w:r>
              <w:rPr>
                <w:noProof/>
              </w:rPr>
            </w:r>
            <w:r>
              <w:rPr>
                <w:noProof/>
              </w:rPr>
              <w:fldChar w:fldCharType="separate"/>
            </w:r>
            <w:r>
              <w:rPr>
                <w:noProof/>
              </w:rPr>
              <w:t>6</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85" w:history="1">
            <w:r w:rsidRPr="00D97729">
              <w:rPr>
                <w:rStyle w:val="Hyperlink"/>
                <w:noProof/>
              </w:rPr>
              <w:t>1.3 Aim and objectives</w:t>
            </w:r>
            <w:r>
              <w:rPr>
                <w:noProof/>
              </w:rPr>
              <w:tab/>
            </w:r>
            <w:r>
              <w:rPr>
                <w:noProof/>
              </w:rPr>
              <w:fldChar w:fldCharType="begin"/>
            </w:r>
            <w:r>
              <w:rPr>
                <w:noProof/>
              </w:rPr>
              <w:instrText xml:space="preserve"> PAGEREF _Toc243090785 \h </w:instrText>
            </w:r>
            <w:r>
              <w:rPr>
                <w:noProof/>
              </w:rPr>
            </w:r>
            <w:r>
              <w:rPr>
                <w:noProof/>
              </w:rPr>
              <w:fldChar w:fldCharType="separate"/>
            </w:r>
            <w:r>
              <w:rPr>
                <w:noProof/>
              </w:rPr>
              <w:t>6</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86" w:history="1">
            <w:r w:rsidRPr="00D97729">
              <w:rPr>
                <w:rStyle w:val="Hyperlink"/>
                <w:noProof/>
              </w:rPr>
              <w:t>1.4 Scope and contributions</w:t>
            </w:r>
            <w:r>
              <w:rPr>
                <w:noProof/>
              </w:rPr>
              <w:tab/>
            </w:r>
            <w:r>
              <w:rPr>
                <w:noProof/>
              </w:rPr>
              <w:fldChar w:fldCharType="begin"/>
            </w:r>
            <w:r>
              <w:rPr>
                <w:noProof/>
              </w:rPr>
              <w:instrText xml:space="preserve"> PAGEREF _Toc243090786 \h </w:instrText>
            </w:r>
            <w:r>
              <w:rPr>
                <w:noProof/>
              </w:rPr>
            </w:r>
            <w:r>
              <w:rPr>
                <w:noProof/>
              </w:rPr>
              <w:fldChar w:fldCharType="separate"/>
            </w:r>
            <w:r>
              <w:rPr>
                <w:noProof/>
              </w:rPr>
              <w:t>7</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87" w:history="1">
            <w:r w:rsidRPr="00D97729">
              <w:rPr>
                <w:rStyle w:val="Hyperlink"/>
                <w:noProof/>
              </w:rPr>
              <w:t>1.5 Organisation of the report</w:t>
            </w:r>
            <w:r>
              <w:rPr>
                <w:noProof/>
              </w:rPr>
              <w:tab/>
            </w:r>
            <w:r>
              <w:rPr>
                <w:noProof/>
              </w:rPr>
              <w:fldChar w:fldCharType="begin"/>
            </w:r>
            <w:r>
              <w:rPr>
                <w:noProof/>
              </w:rPr>
              <w:instrText xml:space="preserve"> PAGEREF _Toc243090787 \h </w:instrText>
            </w:r>
            <w:r>
              <w:rPr>
                <w:noProof/>
              </w:rPr>
            </w:r>
            <w:r>
              <w:rPr>
                <w:noProof/>
              </w:rPr>
              <w:fldChar w:fldCharType="separate"/>
            </w:r>
            <w:r>
              <w:rPr>
                <w:noProof/>
              </w:rPr>
              <w:t>7</w:t>
            </w:r>
            <w:r>
              <w:rPr>
                <w:noProof/>
              </w:rPr>
              <w:fldChar w:fldCharType="end"/>
            </w:r>
          </w:hyperlink>
        </w:p>
        <w:p w:rsidR="00013EE8" w:rsidRDefault="00013EE8">
          <w:pPr>
            <w:pStyle w:val="TOC1"/>
            <w:tabs>
              <w:tab w:val="right" w:leader="dot" w:pos="9016"/>
            </w:tabs>
            <w:rPr>
              <w:rFonts w:asciiTheme="minorHAnsi" w:eastAsiaTheme="minorEastAsia" w:hAnsiTheme="minorHAnsi" w:cstheme="minorBidi"/>
              <w:noProof/>
            </w:rPr>
          </w:pPr>
          <w:hyperlink w:anchor="_Toc243090788" w:history="1">
            <w:r w:rsidRPr="00D97729">
              <w:rPr>
                <w:rStyle w:val="Hyperlink"/>
                <w:noProof/>
              </w:rPr>
              <w:t>2. Literature review</w:t>
            </w:r>
            <w:r>
              <w:rPr>
                <w:noProof/>
              </w:rPr>
              <w:tab/>
            </w:r>
            <w:r>
              <w:rPr>
                <w:noProof/>
              </w:rPr>
              <w:fldChar w:fldCharType="begin"/>
            </w:r>
            <w:r>
              <w:rPr>
                <w:noProof/>
              </w:rPr>
              <w:instrText xml:space="preserve"> PAGEREF _Toc243090788 \h </w:instrText>
            </w:r>
            <w:r>
              <w:rPr>
                <w:noProof/>
              </w:rPr>
            </w:r>
            <w:r>
              <w:rPr>
                <w:noProof/>
              </w:rPr>
              <w:fldChar w:fldCharType="separate"/>
            </w:r>
            <w:r>
              <w:rPr>
                <w:noProof/>
              </w:rPr>
              <w:t>9</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89" w:history="1">
            <w:r w:rsidRPr="00D97729">
              <w:rPr>
                <w:rStyle w:val="Hyperlink"/>
                <w:noProof/>
              </w:rPr>
              <w:t>2.1 Loss-based congestion control</w:t>
            </w:r>
            <w:r>
              <w:rPr>
                <w:noProof/>
              </w:rPr>
              <w:tab/>
            </w:r>
            <w:r>
              <w:rPr>
                <w:noProof/>
              </w:rPr>
              <w:fldChar w:fldCharType="begin"/>
            </w:r>
            <w:r>
              <w:rPr>
                <w:noProof/>
              </w:rPr>
              <w:instrText xml:space="preserve"> PAGEREF _Toc243090789 \h </w:instrText>
            </w:r>
            <w:r>
              <w:rPr>
                <w:noProof/>
              </w:rPr>
            </w:r>
            <w:r>
              <w:rPr>
                <w:noProof/>
              </w:rPr>
              <w:fldChar w:fldCharType="separate"/>
            </w:r>
            <w:r>
              <w:rPr>
                <w:noProof/>
              </w:rPr>
              <w:t>9</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90" w:history="1">
            <w:r w:rsidRPr="00D97729">
              <w:rPr>
                <w:rStyle w:val="Hyperlink"/>
                <w:noProof/>
              </w:rPr>
              <w:t>2.2 Delay-based, model-based and network-assisted approaches</w:t>
            </w:r>
            <w:r>
              <w:rPr>
                <w:noProof/>
              </w:rPr>
              <w:tab/>
            </w:r>
            <w:r>
              <w:rPr>
                <w:noProof/>
              </w:rPr>
              <w:fldChar w:fldCharType="begin"/>
            </w:r>
            <w:r>
              <w:rPr>
                <w:noProof/>
              </w:rPr>
              <w:instrText xml:space="preserve"> PAGEREF _Toc243090790 \h </w:instrText>
            </w:r>
            <w:r>
              <w:rPr>
                <w:noProof/>
              </w:rPr>
            </w:r>
            <w:r>
              <w:rPr>
                <w:noProof/>
              </w:rPr>
              <w:fldChar w:fldCharType="separate"/>
            </w:r>
            <w:r>
              <w:rPr>
                <w:noProof/>
              </w:rPr>
              <w:t>9</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91" w:history="1">
            <w:r w:rsidRPr="00D97729">
              <w:rPr>
                <w:rStyle w:val="Hyperlink"/>
                <w:noProof/>
              </w:rPr>
              <w:t>2.3 Throughput models and fairness measures</w:t>
            </w:r>
            <w:r>
              <w:rPr>
                <w:noProof/>
              </w:rPr>
              <w:tab/>
            </w:r>
            <w:r>
              <w:rPr>
                <w:noProof/>
              </w:rPr>
              <w:fldChar w:fldCharType="begin"/>
            </w:r>
            <w:r>
              <w:rPr>
                <w:noProof/>
              </w:rPr>
              <w:instrText xml:space="preserve"> PAGEREF _Toc243090791 \h </w:instrText>
            </w:r>
            <w:r>
              <w:rPr>
                <w:noProof/>
              </w:rPr>
            </w:r>
            <w:r>
              <w:rPr>
                <w:noProof/>
              </w:rPr>
              <w:fldChar w:fldCharType="separate"/>
            </w:r>
            <w:r>
              <w:rPr>
                <w:noProof/>
              </w:rPr>
              <w:t>10</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92" w:history="1">
            <w:r w:rsidRPr="00D97729">
              <w:rPr>
                <w:rStyle w:val="Hyperlink"/>
                <w:noProof/>
              </w:rPr>
              <w:t>2.4 Distinguishing congestion loss from wireless loss</w:t>
            </w:r>
            <w:r>
              <w:rPr>
                <w:noProof/>
              </w:rPr>
              <w:tab/>
            </w:r>
            <w:r>
              <w:rPr>
                <w:noProof/>
              </w:rPr>
              <w:fldChar w:fldCharType="begin"/>
            </w:r>
            <w:r>
              <w:rPr>
                <w:noProof/>
              </w:rPr>
              <w:instrText xml:space="preserve"> PAGEREF _Toc243090792 \h </w:instrText>
            </w:r>
            <w:r>
              <w:rPr>
                <w:noProof/>
              </w:rPr>
            </w:r>
            <w:r>
              <w:rPr>
                <w:noProof/>
              </w:rPr>
              <w:fldChar w:fldCharType="separate"/>
            </w:r>
            <w:r>
              <w:rPr>
                <w:noProof/>
              </w:rPr>
              <w:t>10</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93" w:history="1">
            <w:r w:rsidRPr="00D97729">
              <w:rPr>
                <w:rStyle w:val="Hyperlink"/>
                <w:noProof/>
              </w:rPr>
              <w:t>2.5 Learning-based congestion control</w:t>
            </w:r>
            <w:r>
              <w:rPr>
                <w:noProof/>
              </w:rPr>
              <w:tab/>
            </w:r>
            <w:r>
              <w:rPr>
                <w:noProof/>
              </w:rPr>
              <w:fldChar w:fldCharType="begin"/>
            </w:r>
            <w:r>
              <w:rPr>
                <w:noProof/>
              </w:rPr>
              <w:instrText xml:space="preserve"> PAGEREF _Toc243090793 \h </w:instrText>
            </w:r>
            <w:r>
              <w:rPr>
                <w:noProof/>
              </w:rPr>
            </w:r>
            <w:r>
              <w:rPr>
                <w:noProof/>
              </w:rPr>
              <w:fldChar w:fldCharType="separate"/>
            </w:r>
            <w:r>
              <w:rPr>
                <w:noProof/>
              </w:rPr>
              <w:t>11</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94" w:history="1">
            <w:r w:rsidRPr="00D97729">
              <w:rPr>
                <w:rStyle w:val="Hyperlink"/>
                <w:noProof/>
              </w:rPr>
              <w:t>2.6 Machine-learning methods used in this project</w:t>
            </w:r>
            <w:r>
              <w:rPr>
                <w:noProof/>
              </w:rPr>
              <w:tab/>
            </w:r>
            <w:r>
              <w:rPr>
                <w:noProof/>
              </w:rPr>
              <w:fldChar w:fldCharType="begin"/>
            </w:r>
            <w:r>
              <w:rPr>
                <w:noProof/>
              </w:rPr>
              <w:instrText xml:space="preserve"> PAGEREF _Toc243090794 \h </w:instrText>
            </w:r>
            <w:r>
              <w:rPr>
                <w:noProof/>
              </w:rPr>
            </w:r>
            <w:r>
              <w:rPr>
                <w:noProof/>
              </w:rPr>
              <w:fldChar w:fldCharType="separate"/>
            </w:r>
            <w:r>
              <w:rPr>
                <w:noProof/>
              </w:rPr>
              <w:t>12</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95" w:history="1">
            <w:r w:rsidRPr="00D97729">
              <w:rPr>
                <w:rStyle w:val="Hyperlink"/>
                <w:noProof/>
              </w:rPr>
              <w:t>2.7 Summary and research gap</w:t>
            </w:r>
            <w:r>
              <w:rPr>
                <w:noProof/>
              </w:rPr>
              <w:tab/>
            </w:r>
            <w:r>
              <w:rPr>
                <w:noProof/>
              </w:rPr>
              <w:fldChar w:fldCharType="begin"/>
            </w:r>
            <w:r>
              <w:rPr>
                <w:noProof/>
              </w:rPr>
              <w:instrText xml:space="preserve"> PAGEREF _Toc243090795 \h </w:instrText>
            </w:r>
            <w:r>
              <w:rPr>
                <w:noProof/>
              </w:rPr>
            </w:r>
            <w:r>
              <w:rPr>
                <w:noProof/>
              </w:rPr>
              <w:fldChar w:fldCharType="separate"/>
            </w:r>
            <w:r>
              <w:rPr>
                <w:noProof/>
              </w:rPr>
              <w:t>12</w:t>
            </w:r>
            <w:r>
              <w:rPr>
                <w:noProof/>
              </w:rPr>
              <w:fldChar w:fldCharType="end"/>
            </w:r>
          </w:hyperlink>
        </w:p>
        <w:p w:rsidR="00013EE8" w:rsidRDefault="00013EE8">
          <w:pPr>
            <w:pStyle w:val="TOC1"/>
            <w:tabs>
              <w:tab w:val="right" w:leader="dot" w:pos="9016"/>
            </w:tabs>
            <w:rPr>
              <w:rFonts w:asciiTheme="minorHAnsi" w:eastAsiaTheme="minorEastAsia" w:hAnsiTheme="minorHAnsi" w:cstheme="minorBidi"/>
              <w:noProof/>
            </w:rPr>
          </w:pPr>
          <w:hyperlink w:anchor="_Toc243090796" w:history="1">
            <w:r w:rsidRPr="00D97729">
              <w:rPr>
                <w:rStyle w:val="Hyperlink"/>
                <w:noProof/>
              </w:rPr>
              <w:t>3. Methodology</w:t>
            </w:r>
            <w:r>
              <w:rPr>
                <w:noProof/>
              </w:rPr>
              <w:tab/>
            </w:r>
            <w:r>
              <w:rPr>
                <w:noProof/>
              </w:rPr>
              <w:fldChar w:fldCharType="begin"/>
            </w:r>
            <w:r>
              <w:rPr>
                <w:noProof/>
              </w:rPr>
              <w:instrText xml:space="preserve"> PAGEREF _Toc243090796 \h </w:instrText>
            </w:r>
            <w:r>
              <w:rPr>
                <w:noProof/>
              </w:rPr>
            </w:r>
            <w:r>
              <w:rPr>
                <w:noProof/>
              </w:rPr>
              <w:fldChar w:fldCharType="separate"/>
            </w:r>
            <w:r>
              <w:rPr>
                <w:noProof/>
              </w:rPr>
              <w:t>13</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97" w:history="1">
            <w:r w:rsidRPr="00D97729">
              <w:rPr>
                <w:rStyle w:val="Hyperlink"/>
                <w:noProof/>
              </w:rPr>
              <w:t>3.1 Overview of the approach</w:t>
            </w:r>
            <w:r>
              <w:rPr>
                <w:noProof/>
              </w:rPr>
              <w:tab/>
            </w:r>
            <w:r>
              <w:rPr>
                <w:noProof/>
              </w:rPr>
              <w:fldChar w:fldCharType="begin"/>
            </w:r>
            <w:r>
              <w:rPr>
                <w:noProof/>
              </w:rPr>
              <w:instrText xml:space="preserve"> PAGEREF _Toc243090797 \h </w:instrText>
            </w:r>
            <w:r>
              <w:rPr>
                <w:noProof/>
              </w:rPr>
            </w:r>
            <w:r>
              <w:rPr>
                <w:noProof/>
              </w:rPr>
              <w:fldChar w:fldCharType="separate"/>
            </w:r>
            <w:r>
              <w:rPr>
                <w:noProof/>
              </w:rPr>
              <w:t>13</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98" w:history="1">
            <w:r w:rsidRPr="00D97729">
              <w:rPr>
                <w:rStyle w:val="Hyperlink"/>
                <w:noProof/>
              </w:rPr>
              <w:t>3.2 Users and use cases</w:t>
            </w:r>
            <w:r>
              <w:rPr>
                <w:noProof/>
              </w:rPr>
              <w:tab/>
            </w:r>
            <w:r>
              <w:rPr>
                <w:noProof/>
              </w:rPr>
              <w:fldChar w:fldCharType="begin"/>
            </w:r>
            <w:r>
              <w:rPr>
                <w:noProof/>
              </w:rPr>
              <w:instrText xml:space="preserve"> PAGEREF _Toc243090798 \h </w:instrText>
            </w:r>
            <w:r>
              <w:rPr>
                <w:noProof/>
              </w:rPr>
            </w:r>
            <w:r>
              <w:rPr>
                <w:noProof/>
              </w:rPr>
              <w:fldChar w:fldCharType="separate"/>
            </w:r>
            <w:r>
              <w:rPr>
                <w:noProof/>
              </w:rPr>
              <w:t>14</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799" w:history="1">
            <w:r w:rsidRPr="00D97729">
              <w:rPr>
                <w:rStyle w:val="Hyperlink"/>
                <w:noProof/>
              </w:rPr>
              <w:t>3.3 Network simulator</w:t>
            </w:r>
            <w:r>
              <w:rPr>
                <w:noProof/>
              </w:rPr>
              <w:tab/>
            </w:r>
            <w:r>
              <w:rPr>
                <w:noProof/>
              </w:rPr>
              <w:fldChar w:fldCharType="begin"/>
            </w:r>
            <w:r>
              <w:rPr>
                <w:noProof/>
              </w:rPr>
              <w:instrText xml:space="preserve"> PAGEREF _Toc243090799 \h </w:instrText>
            </w:r>
            <w:r>
              <w:rPr>
                <w:noProof/>
              </w:rPr>
            </w:r>
            <w:r>
              <w:rPr>
                <w:noProof/>
              </w:rPr>
              <w:fldChar w:fldCharType="separate"/>
            </w:r>
            <w:r>
              <w:rPr>
                <w:noProof/>
              </w:rPr>
              <w:t>14</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00" w:history="1">
            <w:r w:rsidRPr="00D97729">
              <w:rPr>
                <w:rStyle w:val="Hyperlink"/>
                <w:noProof/>
              </w:rPr>
              <w:t>3.4 Classical controllers</w:t>
            </w:r>
            <w:r>
              <w:rPr>
                <w:noProof/>
              </w:rPr>
              <w:tab/>
            </w:r>
            <w:r>
              <w:rPr>
                <w:noProof/>
              </w:rPr>
              <w:fldChar w:fldCharType="begin"/>
            </w:r>
            <w:r>
              <w:rPr>
                <w:noProof/>
              </w:rPr>
              <w:instrText xml:space="preserve"> PAGEREF _Toc243090800 \h </w:instrText>
            </w:r>
            <w:r>
              <w:rPr>
                <w:noProof/>
              </w:rPr>
            </w:r>
            <w:r>
              <w:rPr>
                <w:noProof/>
              </w:rPr>
              <w:fldChar w:fldCharType="separate"/>
            </w:r>
            <w:r>
              <w:rPr>
                <w:noProof/>
              </w:rPr>
              <w:t>17</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01" w:history="1">
            <w:r w:rsidRPr="00D97729">
              <w:rPr>
                <w:rStyle w:val="Hyperlink"/>
                <w:noProof/>
              </w:rPr>
              <w:t>3.5 Machine learning: loss classifier</w:t>
            </w:r>
            <w:r>
              <w:rPr>
                <w:noProof/>
              </w:rPr>
              <w:tab/>
            </w:r>
            <w:r>
              <w:rPr>
                <w:noProof/>
              </w:rPr>
              <w:fldChar w:fldCharType="begin"/>
            </w:r>
            <w:r>
              <w:rPr>
                <w:noProof/>
              </w:rPr>
              <w:instrText xml:space="preserve"> PAGEREF _Toc243090801 \h </w:instrText>
            </w:r>
            <w:r>
              <w:rPr>
                <w:noProof/>
              </w:rPr>
            </w:r>
            <w:r>
              <w:rPr>
                <w:noProof/>
              </w:rPr>
              <w:fldChar w:fldCharType="separate"/>
            </w:r>
            <w:r>
              <w:rPr>
                <w:noProof/>
              </w:rPr>
              <w:t>18</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02" w:history="1">
            <w:r w:rsidRPr="00D97729">
              <w:rPr>
                <w:rStyle w:val="Hyperlink"/>
                <w:noProof/>
              </w:rPr>
              <w:t>3.6 Loss-aware CUBIC (CUBIC+ML)</w:t>
            </w:r>
            <w:r>
              <w:rPr>
                <w:noProof/>
              </w:rPr>
              <w:tab/>
            </w:r>
            <w:r>
              <w:rPr>
                <w:noProof/>
              </w:rPr>
              <w:fldChar w:fldCharType="begin"/>
            </w:r>
            <w:r>
              <w:rPr>
                <w:noProof/>
              </w:rPr>
              <w:instrText xml:space="preserve"> PAGEREF _Toc243090802 \h </w:instrText>
            </w:r>
            <w:r>
              <w:rPr>
                <w:noProof/>
              </w:rPr>
            </w:r>
            <w:r>
              <w:rPr>
                <w:noProof/>
              </w:rPr>
              <w:fldChar w:fldCharType="separate"/>
            </w:r>
            <w:r>
              <w:rPr>
                <w:noProof/>
              </w:rPr>
              <w:t>19</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03" w:history="1">
            <w:r w:rsidRPr="00D97729">
              <w:rPr>
                <w:rStyle w:val="Hyperlink"/>
                <w:noProof/>
              </w:rPr>
              <w:t>3.7 Deep learning: RTT forecaster</w:t>
            </w:r>
            <w:r>
              <w:rPr>
                <w:noProof/>
              </w:rPr>
              <w:tab/>
            </w:r>
            <w:r>
              <w:rPr>
                <w:noProof/>
              </w:rPr>
              <w:fldChar w:fldCharType="begin"/>
            </w:r>
            <w:r>
              <w:rPr>
                <w:noProof/>
              </w:rPr>
              <w:instrText xml:space="preserve"> PAGEREF _Toc243090803 \h </w:instrText>
            </w:r>
            <w:r>
              <w:rPr>
                <w:noProof/>
              </w:rPr>
            </w:r>
            <w:r>
              <w:rPr>
                <w:noProof/>
              </w:rPr>
              <w:fldChar w:fldCharType="separate"/>
            </w:r>
            <w:r>
              <w:rPr>
                <w:noProof/>
              </w:rPr>
              <w:t>20</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04" w:history="1">
            <w:r w:rsidRPr="00D97729">
              <w:rPr>
                <w:rStyle w:val="Hyperlink"/>
                <w:noProof/>
              </w:rPr>
              <w:t>3.8 Deep reinforcement learning: PPO agent</w:t>
            </w:r>
            <w:r>
              <w:rPr>
                <w:noProof/>
              </w:rPr>
              <w:tab/>
            </w:r>
            <w:r>
              <w:rPr>
                <w:noProof/>
              </w:rPr>
              <w:fldChar w:fldCharType="begin"/>
            </w:r>
            <w:r>
              <w:rPr>
                <w:noProof/>
              </w:rPr>
              <w:instrText xml:space="preserve"> PAGEREF _Toc243090804 \h </w:instrText>
            </w:r>
            <w:r>
              <w:rPr>
                <w:noProof/>
              </w:rPr>
            </w:r>
            <w:r>
              <w:rPr>
                <w:noProof/>
              </w:rPr>
              <w:fldChar w:fldCharType="separate"/>
            </w:r>
            <w:r>
              <w:rPr>
                <w:noProof/>
              </w:rPr>
              <w:t>20</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05" w:history="1">
            <w:r w:rsidRPr="00D97729">
              <w:rPr>
                <w:rStyle w:val="Hyperlink"/>
                <w:noProof/>
              </w:rPr>
              <w:t>3.9 Evaluation method</w:t>
            </w:r>
            <w:r>
              <w:rPr>
                <w:noProof/>
              </w:rPr>
              <w:tab/>
            </w:r>
            <w:r>
              <w:rPr>
                <w:noProof/>
              </w:rPr>
              <w:fldChar w:fldCharType="begin"/>
            </w:r>
            <w:r>
              <w:rPr>
                <w:noProof/>
              </w:rPr>
              <w:instrText xml:space="preserve"> PAGEREF _Toc243090805 \h </w:instrText>
            </w:r>
            <w:r>
              <w:rPr>
                <w:noProof/>
              </w:rPr>
            </w:r>
            <w:r>
              <w:rPr>
                <w:noProof/>
              </w:rPr>
              <w:fldChar w:fldCharType="separate"/>
            </w:r>
            <w:r>
              <w:rPr>
                <w:noProof/>
              </w:rPr>
              <w:t>23</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06" w:history="1">
            <w:r w:rsidRPr="00D97729">
              <w:rPr>
                <w:rStyle w:val="Hyperlink"/>
                <w:noProof/>
              </w:rPr>
              <w:t>3.10 Tools and environment</w:t>
            </w:r>
            <w:r>
              <w:rPr>
                <w:noProof/>
              </w:rPr>
              <w:tab/>
            </w:r>
            <w:r>
              <w:rPr>
                <w:noProof/>
              </w:rPr>
              <w:fldChar w:fldCharType="begin"/>
            </w:r>
            <w:r>
              <w:rPr>
                <w:noProof/>
              </w:rPr>
              <w:instrText xml:space="preserve"> PAGEREF _Toc243090806 \h </w:instrText>
            </w:r>
            <w:r>
              <w:rPr>
                <w:noProof/>
              </w:rPr>
            </w:r>
            <w:r>
              <w:rPr>
                <w:noProof/>
              </w:rPr>
              <w:fldChar w:fldCharType="separate"/>
            </w:r>
            <w:r>
              <w:rPr>
                <w:noProof/>
              </w:rPr>
              <w:t>24</w:t>
            </w:r>
            <w:r>
              <w:rPr>
                <w:noProof/>
              </w:rPr>
              <w:fldChar w:fldCharType="end"/>
            </w:r>
          </w:hyperlink>
        </w:p>
        <w:p w:rsidR="00013EE8" w:rsidRDefault="00013EE8">
          <w:pPr>
            <w:pStyle w:val="TOC1"/>
            <w:tabs>
              <w:tab w:val="right" w:leader="dot" w:pos="9016"/>
            </w:tabs>
            <w:rPr>
              <w:rFonts w:asciiTheme="minorHAnsi" w:eastAsiaTheme="minorEastAsia" w:hAnsiTheme="minorHAnsi" w:cstheme="minorBidi"/>
              <w:noProof/>
            </w:rPr>
          </w:pPr>
          <w:hyperlink w:anchor="_Toc243090807" w:history="1">
            <w:r w:rsidRPr="00D97729">
              <w:rPr>
                <w:rStyle w:val="Hyperlink"/>
                <w:noProof/>
              </w:rPr>
              <w:t>4. Results and discussion</w:t>
            </w:r>
            <w:r>
              <w:rPr>
                <w:noProof/>
              </w:rPr>
              <w:tab/>
            </w:r>
            <w:r>
              <w:rPr>
                <w:noProof/>
              </w:rPr>
              <w:fldChar w:fldCharType="begin"/>
            </w:r>
            <w:r>
              <w:rPr>
                <w:noProof/>
              </w:rPr>
              <w:instrText xml:space="preserve"> PAGEREF _Toc243090807 \h </w:instrText>
            </w:r>
            <w:r>
              <w:rPr>
                <w:noProof/>
              </w:rPr>
            </w:r>
            <w:r>
              <w:rPr>
                <w:noProof/>
              </w:rPr>
              <w:fldChar w:fldCharType="separate"/>
            </w:r>
            <w:r>
              <w:rPr>
                <w:noProof/>
              </w:rPr>
              <w:t>25</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08" w:history="1">
            <w:r w:rsidRPr="00D97729">
              <w:rPr>
                <w:rStyle w:val="Hyperlink"/>
                <w:noProof/>
              </w:rPr>
              <w:t>4.1 Stage 1: simulator and classical baselines</w:t>
            </w:r>
            <w:r>
              <w:rPr>
                <w:noProof/>
              </w:rPr>
              <w:tab/>
            </w:r>
            <w:r>
              <w:rPr>
                <w:noProof/>
              </w:rPr>
              <w:fldChar w:fldCharType="begin"/>
            </w:r>
            <w:r>
              <w:rPr>
                <w:noProof/>
              </w:rPr>
              <w:instrText xml:space="preserve"> PAGEREF _Toc243090808 \h </w:instrText>
            </w:r>
            <w:r>
              <w:rPr>
                <w:noProof/>
              </w:rPr>
            </w:r>
            <w:r>
              <w:rPr>
                <w:noProof/>
              </w:rPr>
              <w:fldChar w:fldCharType="separate"/>
            </w:r>
            <w:r>
              <w:rPr>
                <w:noProof/>
              </w:rPr>
              <w:t>25</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09" w:history="1">
            <w:r w:rsidRPr="00D97729">
              <w:rPr>
                <w:rStyle w:val="Hyperlink"/>
                <w:noProof/>
              </w:rPr>
              <w:t>4.2 Stage 2: loss classifier and CUBIC+ML</w:t>
            </w:r>
            <w:r>
              <w:rPr>
                <w:noProof/>
              </w:rPr>
              <w:tab/>
            </w:r>
            <w:r>
              <w:rPr>
                <w:noProof/>
              </w:rPr>
              <w:fldChar w:fldCharType="begin"/>
            </w:r>
            <w:r>
              <w:rPr>
                <w:noProof/>
              </w:rPr>
              <w:instrText xml:space="preserve"> PAGEREF _Toc243090809 \h </w:instrText>
            </w:r>
            <w:r>
              <w:rPr>
                <w:noProof/>
              </w:rPr>
            </w:r>
            <w:r>
              <w:rPr>
                <w:noProof/>
              </w:rPr>
              <w:fldChar w:fldCharType="separate"/>
            </w:r>
            <w:r>
              <w:rPr>
                <w:noProof/>
              </w:rPr>
              <w:t>26</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10" w:history="1">
            <w:r w:rsidRPr="00D97729">
              <w:rPr>
                <w:rStyle w:val="Hyperlink"/>
                <w:noProof/>
              </w:rPr>
              <w:t>4.3 Stage 3: RTT forecaster</w:t>
            </w:r>
            <w:r>
              <w:rPr>
                <w:noProof/>
              </w:rPr>
              <w:tab/>
            </w:r>
            <w:r>
              <w:rPr>
                <w:noProof/>
              </w:rPr>
              <w:fldChar w:fldCharType="begin"/>
            </w:r>
            <w:r>
              <w:rPr>
                <w:noProof/>
              </w:rPr>
              <w:instrText xml:space="preserve"> PAGEREF _Toc243090810 \h </w:instrText>
            </w:r>
            <w:r>
              <w:rPr>
                <w:noProof/>
              </w:rPr>
            </w:r>
            <w:r>
              <w:rPr>
                <w:noProof/>
              </w:rPr>
              <w:fldChar w:fldCharType="separate"/>
            </w:r>
            <w:r>
              <w:rPr>
                <w:noProof/>
              </w:rPr>
              <w:t>27</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11" w:history="1">
            <w:r w:rsidRPr="00D97729">
              <w:rPr>
                <w:rStyle w:val="Hyperlink"/>
                <w:noProof/>
              </w:rPr>
              <w:t>4.4 Stage 4: training the PPO agent</w:t>
            </w:r>
            <w:r>
              <w:rPr>
                <w:noProof/>
              </w:rPr>
              <w:tab/>
            </w:r>
            <w:r>
              <w:rPr>
                <w:noProof/>
              </w:rPr>
              <w:fldChar w:fldCharType="begin"/>
            </w:r>
            <w:r>
              <w:rPr>
                <w:noProof/>
              </w:rPr>
              <w:instrText xml:space="preserve"> PAGEREF _Toc243090811 \h </w:instrText>
            </w:r>
            <w:r>
              <w:rPr>
                <w:noProof/>
              </w:rPr>
            </w:r>
            <w:r>
              <w:rPr>
                <w:noProof/>
              </w:rPr>
              <w:fldChar w:fldCharType="separate"/>
            </w:r>
            <w:r>
              <w:rPr>
                <w:noProof/>
              </w:rPr>
              <w:t>28</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12" w:history="1">
            <w:r w:rsidRPr="00D97729">
              <w:rPr>
                <w:rStyle w:val="Hyperlink"/>
                <w:noProof/>
              </w:rPr>
              <w:t>4.5 Stage 5: comparison of all six controllers</w:t>
            </w:r>
            <w:r>
              <w:rPr>
                <w:noProof/>
              </w:rPr>
              <w:tab/>
            </w:r>
            <w:r>
              <w:rPr>
                <w:noProof/>
              </w:rPr>
              <w:fldChar w:fldCharType="begin"/>
            </w:r>
            <w:r>
              <w:rPr>
                <w:noProof/>
              </w:rPr>
              <w:instrText xml:space="preserve"> PAGEREF _Toc243090812 \h </w:instrText>
            </w:r>
            <w:r>
              <w:rPr>
                <w:noProof/>
              </w:rPr>
            </w:r>
            <w:r>
              <w:rPr>
                <w:noProof/>
              </w:rPr>
              <w:fldChar w:fldCharType="separate"/>
            </w:r>
            <w:r>
              <w:rPr>
                <w:noProof/>
              </w:rPr>
              <w:t>28</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13" w:history="1">
            <w:r w:rsidRPr="00D97729">
              <w:rPr>
                <w:rStyle w:val="Hyperlink"/>
                <w:noProof/>
              </w:rPr>
              <w:t>4.6 Stage 6: fixing the weaknesses in simulation</w:t>
            </w:r>
            <w:r>
              <w:rPr>
                <w:noProof/>
              </w:rPr>
              <w:tab/>
            </w:r>
            <w:r>
              <w:rPr>
                <w:noProof/>
              </w:rPr>
              <w:fldChar w:fldCharType="begin"/>
            </w:r>
            <w:r>
              <w:rPr>
                <w:noProof/>
              </w:rPr>
              <w:instrText xml:space="preserve"> PAGEREF _Toc243090813 \h </w:instrText>
            </w:r>
            <w:r>
              <w:rPr>
                <w:noProof/>
              </w:rPr>
            </w:r>
            <w:r>
              <w:rPr>
                <w:noProof/>
              </w:rPr>
              <w:fldChar w:fldCharType="separate"/>
            </w:r>
            <w:r>
              <w:rPr>
                <w:noProof/>
              </w:rPr>
              <w:t>33</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14" w:history="1">
            <w:r w:rsidRPr="00D97729">
              <w:rPr>
                <w:rStyle w:val="Hyperlink"/>
                <w:noProof/>
              </w:rPr>
              <w:t>4.7 Stage 7: test on a real Wi-Fi network</w:t>
            </w:r>
            <w:r>
              <w:rPr>
                <w:noProof/>
              </w:rPr>
              <w:tab/>
            </w:r>
            <w:r>
              <w:rPr>
                <w:noProof/>
              </w:rPr>
              <w:fldChar w:fldCharType="begin"/>
            </w:r>
            <w:r>
              <w:rPr>
                <w:noProof/>
              </w:rPr>
              <w:instrText xml:space="preserve"> PAGEREF _Toc243090814 \h </w:instrText>
            </w:r>
            <w:r>
              <w:rPr>
                <w:noProof/>
              </w:rPr>
            </w:r>
            <w:r>
              <w:rPr>
                <w:noProof/>
              </w:rPr>
              <w:fldChar w:fldCharType="separate"/>
            </w:r>
            <w:r>
              <w:rPr>
                <w:noProof/>
              </w:rPr>
              <w:t>35</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15" w:history="1">
            <w:r w:rsidRPr="00D97729">
              <w:rPr>
                <w:rStyle w:val="Hyperlink"/>
                <w:noProof/>
              </w:rPr>
              <w:t>4.8 Stage 8: learning from the real network (PPO-W)</w:t>
            </w:r>
            <w:r>
              <w:rPr>
                <w:noProof/>
              </w:rPr>
              <w:tab/>
            </w:r>
            <w:r>
              <w:rPr>
                <w:noProof/>
              </w:rPr>
              <w:fldChar w:fldCharType="begin"/>
            </w:r>
            <w:r>
              <w:rPr>
                <w:noProof/>
              </w:rPr>
              <w:instrText xml:space="preserve"> PAGEREF _Toc243090815 \h </w:instrText>
            </w:r>
            <w:r>
              <w:rPr>
                <w:noProof/>
              </w:rPr>
            </w:r>
            <w:r>
              <w:rPr>
                <w:noProof/>
              </w:rPr>
              <w:fldChar w:fldCharType="separate"/>
            </w:r>
            <w:r>
              <w:rPr>
                <w:noProof/>
              </w:rPr>
              <w:t>37</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16" w:history="1">
            <w:r w:rsidRPr="00D97729">
              <w:rPr>
                <w:rStyle w:val="Hyperlink"/>
                <w:noProof/>
              </w:rPr>
              <w:t>4.9 What each stage achieved</w:t>
            </w:r>
            <w:r>
              <w:rPr>
                <w:noProof/>
              </w:rPr>
              <w:tab/>
            </w:r>
            <w:r>
              <w:rPr>
                <w:noProof/>
              </w:rPr>
              <w:fldChar w:fldCharType="begin"/>
            </w:r>
            <w:r>
              <w:rPr>
                <w:noProof/>
              </w:rPr>
              <w:instrText xml:space="preserve"> PAGEREF _Toc243090816 \h </w:instrText>
            </w:r>
            <w:r>
              <w:rPr>
                <w:noProof/>
              </w:rPr>
            </w:r>
            <w:r>
              <w:rPr>
                <w:noProof/>
              </w:rPr>
              <w:fldChar w:fldCharType="separate"/>
            </w:r>
            <w:r>
              <w:rPr>
                <w:noProof/>
              </w:rPr>
              <w:t>37</w:t>
            </w:r>
            <w:r>
              <w:rPr>
                <w:noProof/>
              </w:rPr>
              <w:fldChar w:fldCharType="end"/>
            </w:r>
          </w:hyperlink>
        </w:p>
        <w:p w:rsidR="00013EE8" w:rsidRDefault="00013EE8">
          <w:pPr>
            <w:pStyle w:val="TOC1"/>
            <w:tabs>
              <w:tab w:val="right" w:leader="dot" w:pos="9016"/>
            </w:tabs>
            <w:rPr>
              <w:rFonts w:asciiTheme="minorHAnsi" w:eastAsiaTheme="minorEastAsia" w:hAnsiTheme="minorHAnsi" w:cstheme="minorBidi"/>
              <w:noProof/>
            </w:rPr>
          </w:pPr>
          <w:hyperlink w:anchor="_Toc243090817" w:history="1">
            <w:r w:rsidRPr="00D97729">
              <w:rPr>
                <w:rStyle w:val="Hyperlink"/>
                <w:noProof/>
              </w:rPr>
              <w:t>5. Conclusion</w:t>
            </w:r>
            <w:r>
              <w:rPr>
                <w:noProof/>
              </w:rPr>
              <w:tab/>
            </w:r>
            <w:r>
              <w:rPr>
                <w:noProof/>
              </w:rPr>
              <w:fldChar w:fldCharType="begin"/>
            </w:r>
            <w:r>
              <w:rPr>
                <w:noProof/>
              </w:rPr>
              <w:instrText xml:space="preserve"> PAGEREF _Toc243090817 \h </w:instrText>
            </w:r>
            <w:r>
              <w:rPr>
                <w:noProof/>
              </w:rPr>
            </w:r>
            <w:r>
              <w:rPr>
                <w:noProof/>
              </w:rPr>
              <w:fldChar w:fldCharType="separate"/>
            </w:r>
            <w:r>
              <w:rPr>
                <w:noProof/>
              </w:rPr>
              <w:t>38</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18" w:history="1">
            <w:r w:rsidRPr="00D97729">
              <w:rPr>
                <w:rStyle w:val="Hyperlink"/>
                <w:noProof/>
              </w:rPr>
              <w:t>5.1 What we did and what we achieved</w:t>
            </w:r>
            <w:r>
              <w:rPr>
                <w:noProof/>
              </w:rPr>
              <w:tab/>
            </w:r>
            <w:r>
              <w:rPr>
                <w:noProof/>
              </w:rPr>
              <w:fldChar w:fldCharType="begin"/>
            </w:r>
            <w:r>
              <w:rPr>
                <w:noProof/>
              </w:rPr>
              <w:instrText xml:space="preserve"> PAGEREF _Toc243090818 \h </w:instrText>
            </w:r>
            <w:r>
              <w:rPr>
                <w:noProof/>
              </w:rPr>
            </w:r>
            <w:r>
              <w:rPr>
                <w:noProof/>
              </w:rPr>
              <w:fldChar w:fldCharType="separate"/>
            </w:r>
            <w:r>
              <w:rPr>
                <w:noProof/>
              </w:rPr>
              <w:t>38</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19" w:history="1">
            <w:r w:rsidRPr="00D97729">
              <w:rPr>
                <w:rStyle w:val="Hyperlink"/>
                <w:noProof/>
              </w:rPr>
              <w:t>5.2 What we take from this project</w:t>
            </w:r>
            <w:r>
              <w:rPr>
                <w:noProof/>
              </w:rPr>
              <w:tab/>
            </w:r>
            <w:r>
              <w:rPr>
                <w:noProof/>
              </w:rPr>
              <w:fldChar w:fldCharType="begin"/>
            </w:r>
            <w:r>
              <w:rPr>
                <w:noProof/>
              </w:rPr>
              <w:instrText xml:space="preserve"> PAGEREF _Toc243090819 \h </w:instrText>
            </w:r>
            <w:r>
              <w:rPr>
                <w:noProof/>
              </w:rPr>
            </w:r>
            <w:r>
              <w:rPr>
                <w:noProof/>
              </w:rPr>
              <w:fldChar w:fldCharType="separate"/>
            </w:r>
            <w:r>
              <w:rPr>
                <w:noProof/>
              </w:rPr>
              <w:t>38</w:t>
            </w:r>
            <w:r>
              <w:rPr>
                <w:noProof/>
              </w:rPr>
              <w:fldChar w:fldCharType="end"/>
            </w:r>
          </w:hyperlink>
        </w:p>
        <w:p w:rsidR="00013EE8" w:rsidRDefault="00013EE8">
          <w:pPr>
            <w:pStyle w:val="TOC2"/>
            <w:tabs>
              <w:tab w:val="right" w:leader="dot" w:pos="9016"/>
            </w:tabs>
            <w:rPr>
              <w:rFonts w:asciiTheme="minorHAnsi" w:eastAsiaTheme="minorEastAsia" w:hAnsiTheme="minorHAnsi" w:cstheme="minorBidi"/>
              <w:noProof/>
            </w:rPr>
          </w:pPr>
          <w:hyperlink w:anchor="_Toc243090820" w:history="1">
            <w:r w:rsidRPr="00D97729">
              <w:rPr>
                <w:rStyle w:val="Hyperlink"/>
                <w:noProof/>
              </w:rPr>
              <w:t>5.3 Limitations and future work</w:t>
            </w:r>
            <w:r>
              <w:rPr>
                <w:noProof/>
              </w:rPr>
              <w:tab/>
            </w:r>
            <w:r>
              <w:rPr>
                <w:noProof/>
              </w:rPr>
              <w:fldChar w:fldCharType="begin"/>
            </w:r>
            <w:r>
              <w:rPr>
                <w:noProof/>
              </w:rPr>
              <w:instrText xml:space="preserve"> PAGEREF _Toc243090820 \h </w:instrText>
            </w:r>
            <w:r>
              <w:rPr>
                <w:noProof/>
              </w:rPr>
            </w:r>
            <w:r>
              <w:rPr>
                <w:noProof/>
              </w:rPr>
              <w:fldChar w:fldCharType="separate"/>
            </w:r>
            <w:r>
              <w:rPr>
                <w:noProof/>
              </w:rPr>
              <w:t>38</w:t>
            </w:r>
            <w:r>
              <w:rPr>
                <w:noProof/>
              </w:rPr>
              <w:fldChar w:fldCharType="end"/>
            </w:r>
          </w:hyperlink>
        </w:p>
        <w:p w:rsidR="00013EE8" w:rsidRDefault="00013EE8">
          <w:pPr>
            <w:pStyle w:val="TOC1"/>
            <w:tabs>
              <w:tab w:val="right" w:leader="dot" w:pos="9016"/>
            </w:tabs>
            <w:rPr>
              <w:rFonts w:asciiTheme="minorHAnsi" w:eastAsiaTheme="minorEastAsia" w:hAnsiTheme="minorHAnsi" w:cstheme="minorBidi"/>
              <w:noProof/>
            </w:rPr>
          </w:pPr>
          <w:hyperlink w:anchor="_Toc243090821" w:history="1">
            <w:r w:rsidRPr="00D97729">
              <w:rPr>
                <w:rStyle w:val="Hyperlink"/>
                <w:noProof/>
              </w:rPr>
              <w:t>References</w:t>
            </w:r>
            <w:r>
              <w:rPr>
                <w:noProof/>
              </w:rPr>
              <w:tab/>
            </w:r>
            <w:r>
              <w:rPr>
                <w:noProof/>
              </w:rPr>
              <w:fldChar w:fldCharType="begin"/>
            </w:r>
            <w:r>
              <w:rPr>
                <w:noProof/>
              </w:rPr>
              <w:instrText xml:space="preserve"> PAGEREF _Toc243090821 \h </w:instrText>
            </w:r>
            <w:r>
              <w:rPr>
                <w:noProof/>
              </w:rPr>
            </w:r>
            <w:r>
              <w:rPr>
                <w:noProof/>
              </w:rPr>
              <w:fldChar w:fldCharType="separate"/>
            </w:r>
            <w:r>
              <w:rPr>
                <w:noProof/>
              </w:rPr>
              <w:t>39</w:t>
            </w:r>
            <w:r>
              <w:rPr>
                <w:noProof/>
              </w:rPr>
              <w:fldChar w:fldCharType="end"/>
            </w:r>
          </w:hyperlink>
        </w:p>
        <w:p w:rsidR="006271D7" w:rsidRDefault="00013EE8">
          <w:r>
            <w:fldChar w:fldCharType="end"/>
          </w:r>
        </w:p>
      </w:sdtContent>
    </w:sdt>
    <w:p w:rsidR="006271D7" w:rsidRDefault="00013EE8">
      <w:pPr>
        <w:pageBreakBefore/>
        <w:spacing w:before="120" w:after="240"/>
        <w:jc w:val="center"/>
      </w:pPr>
      <w:r>
        <w:rPr>
          <w:b/>
          <w:bCs/>
          <w:sz w:val="32"/>
          <w:szCs w:val="32"/>
        </w:rPr>
        <w:lastRenderedPageBreak/>
        <w:t>List of figures</w:t>
      </w:r>
    </w:p>
    <w:sdt>
      <w:sdtPr>
        <w:alias w:val="List of Figures"/>
        <w:id w:val="2112003274"/>
      </w:sdtPr>
      <w:sdtEndPr>
        <w:rPr>
          <w:sz w:val="24"/>
          <w:szCs w:val="24"/>
        </w:rPr>
      </w:sdtEndPr>
      <w:sdtContent>
        <w:p w:rsidR="00013EE8" w:rsidRDefault="00013EE8">
          <w:pPr>
            <w:pStyle w:val="TableofFigures"/>
            <w:tabs>
              <w:tab w:val="right" w:leader="dot" w:pos="9016"/>
            </w:tabs>
            <w:rPr>
              <w:rFonts w:asciiTheme="minorHAnsi" w:eastAsiaTheme="minorEastAsia" w:hAnsiTheme="minorHAnsi" w:cstheme="minorBidi"/>
              <w:noProof/>
            </w:rPr>
          </w:pPr>
          <w:r>
            <w:fldChar w:fldCharType="begin"/>
          </w:r>
          <w:r>
            <w:instrText>TOC \c "</w:instrText>
          </w:r>
          <w:r>
            <w:instrText>Figure" \h</w:instrText>
          </w:r>
          <w:r>
            <w:fldChar w:fldCharType="separate"/>
          </w:r>
          <w:hyperlink w:anchor="_Toc243090822" w:history="1">
            <w:r w:rsidRPr="00916567">
              <w:rPr>
                <w:rStyle w:val="Hyperlink"/>
                <w:noProof/>
              </w:rPr>
              <w:t>Figure 1: The eight stages of the project in the order they were carried out, with what each achieved</w:t>
            </w:r>
            <w:r>
              <w:rPr>
                <w:noProof/>
              </w:rPr>
              <w:tab/>
            </w:r>
            <w:r>
              <w:rPr>
                <w:noProof/>
              </w:rPr>
              <w:fldChar w:fldCharType="begin"/>
            </w:r>
            <w:r>
              <w:rPr>
                <w:noProof/>
              </w:rPr>
              <w:instrText xml:space="preserve"> PAGEREF _Toc243090822 \h </w:instrText>
            </w:r>
            <w:r>
              <w:rPr>
                <w:noProof/>
              </w:rPr>
            </w:r>
            <w:r>
              <w:rPr>
                <w:noProof/>
              </w:rPr>
              <w:fldChar w:fldCharType="separate"/>
            </w:r>
            <w:r>
              <w:rPr>
                <w:noProof/>
              </w:rPr>
              <w:t>13</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23" w:history="1">
            <w:r w:rsidRPr="00916567">
              <w:rPr>
                <w:rStyle w:val="Hyperlink"/>
                <w:noProof/>
              </w:rPr>
              <w:t>Figure 2: System architecture: one simulator produces the training data, trains the agents and evaluates every controller</w:t>
            </w:r>
            <w:r>
              <w:rPr>
                <w:noProof/>
              </w:rPr>
              <w:tab/>
            </w:r>
            <w:r>
              <w:rPr>
                <w:noProof/>
              </w:rPr>
              <w:fldChar w:fldCharType="begin"/>
            </w:r>
            <w:r>
              <w:rPr>
                <w:noProof/>
              </w:rPr>
              <w:instrText xml:space="preserve"> PAGEREF _Toc243090823 \h </w:instrText>
            </w:r>
            <w:r>
              <w:rPr>
                <w:noProof/>
              </w:rPr>
            </w:r>
            <w:r>
              <w:rPr>
                <w:noProof/>
              </w:rPr>
              <w:fldChar w:fldCharType="separate"/>
            </w:r>
            <w:r>
              <w:rPr>
                <w:noProof/>
              </w:rPr>
              <w:t>14</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24" w:history="1">
            <w:r w:rsidRPr="00916567">
              <w:rPr>
                <w:rStyle w:val="Hyperlink"/>
                <w:noProof/>
              </w:rPr>
              <w:t>Figure 3: Flowchart of one time step of the simulator</w:t>
            </w:r>
            <w:r>
              <w:rPr>
                <w:noProof/>
              </w:rPr>
              <w:tab/>
            </w:r>
            <w:r>
              <w:rPr>
                <w:noProof/>
              </w:rPr>
              <w:fldChar w:fldCharType="begin"/>
            </w:r>
            <w:r>
              <w:rPr>
                <w:noProof/>
              </w:rPr>
              <w:instrText xml:space="preserve"> PAGEREF _Toc243090824 \h </w:instrText>
            </w:r>
            <w:r>
              <w:rPr>
                <w:noProof/>
              </w:rPr>
            </w:r>
            <w:r>
              <w:rPr>
                <w:noProof/>
              </w:rPr>
              <w:fldChar w:fldCharType="separate"/>
            </w:r>
            <w:r>
              <w:rPr>
                <w:noProof/>
              </w:rPr>
              <w:t>15</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25" w:history="1">
            <w:r w:rsidRPr="00916567">
              <w:rPr>
                <w:rStyle w:val="Hyperlink"/>
                <w:noProof/>
              </w:rPr>
              <w:t>Figure 4: Class diagram: (a) the simulator and the classical controllers, (b) the learned controllers and the training environment</w:t>
            </w:r>
            <w:r>
              <w:rPr>
                <w:noProof/>
              </w:rPr>
              <w:tab/>
            </w:r>
            <w:r>
              <w:rPr>
                <w:noProof/>
              </w:rPr>
              <w:fldChar w:fldCharType="begin"/>
            </w:r>
            <w:r>
              <w:rPr>
                <w:noProof/>
              </w:rPr>
              <w:instrText xml:space="preserve"> PAGEREF _Toc243090825 \h </w:instrText>
            </w:r>
            <w:r>
              <w:rPr>
                <w:noProof/>
              </w:rPr>
            </w:r>
            <w:r>
              <w:rPr>
                <w:noProof/>
              </w:rPr>
              <w:fldChar w:fldCharType="separate"/>
            </w:r>
            <w:r>
              <w:rPr>
                <w:noProof/>
              </w:rPr>
              <w:t>16</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26" w:history="1">
            <w:r w:rsidRPr="00916567">
              <w:rPr>
                <w:rStyle w:val="Hyperlink"/>
                <w:noProof/>
              </w:rPr>
              <w:t>Figure 5: Sequence diagram of one decision interval of the PPO controller</w:t>
            </w:r>
            <w:r>
              <w:rPr>
                <w:noProof/>
              </w:rPr>
              <w:tab/>
            </w:r>
            <w:r>
              <w:rPr>
                <w:noProof/>
              </w:rPr>
              <w:fldChar w:fldCharType="begin"/>
            </w:r>
            <w:r>
              <w:rPr>
                <w:noProof/>
              </w:rPr>
              <w:instrText xml:space="preserve"> PAGEREF _Toc243090826 \h </w:instrText>
            </w:r>
            <w:r>
              <w:rPr>
                <w:noProof/>
              </w:rPr>
            </w:r>
            <w:r>
              <w:rPr>
                <w:noProof/>
              </w:rPr>
              <w:fldChar w:fldCharType="separate"/>
            </w:r>
            <w:r>
              <w:rPr>
                <w:noProof/>
              </w:rPr>
              <w:t>17</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27" w:history="1">
            <w:r w:rsidRPr="00916567">
              <w:rPr>
                <w:rStyle w:val="Hyperlink"/>
                <w:noProof/>
              </w:rPr>
              <w:t>Figure 6: Flowchart of the loss decision in CUBIC+ML</w:t>
            </w:r>
            <w:r>
              <w:rPr>
                <w:noProof/>
              </w:rPr>
              <w:tab/>
            </w:r>
            <w:r>
              <w:rPr>
                <w:noProof/>
              </w:rPr>
              <w:fldChar w:fldCharType="begin"/>
            </w:r>
            <w:r>
              <w:rPr>
                <w:noProof/>
              </w:rPr>
              <w:instrText xml:space="preserve"> PAGEREF _Toc243090827 \h </w:instrText>
            </w:r>
            <w:r>
              <w:rPr>
                <w:noProof/>
              </w:rPr>
            </w:r>
            <w:r>
              <w:rPr>
                <w:noProof/>
              </w:rPr>
              <w:fldChar w:fldCharType="separate"/>
            </w:r>
            <w:r>
              <w:rPr>
                <w:noProof/>
              </w:rPr>
              <w:t>19</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28" w:history="1">
            <w:r w:rsidRPr="00916567">
              <w:rPr>
                <w:rStyle w:val="Hyperlink"/>
                <w:noProof/>
              </w:rPr>
              <w:t>Figure 7: Congestion window (top) and round-trip time (bottom) of the three classical controllers, one flow each</w:t>
            </w:r>
            <w:r>
              <w:rPr>
                <w:noProof/>
              </w:rPr>
              <w:tab/>
            </w:r>
            <w:r>
              <w:rPr>
                <w:noProof/>
              </w:rPr>
              <w:fldChar w:fldCharType="begin"/>
            </w:r>
            <w:r>
              <w:rPr>
                <w:noProof/>
              </w:rPr>
              <w:instrText xml:space="preserve"> PAGEREF _Toc243090828 \h </w:instrText>
            </w:r>
            <w:r>
              <w:rPr>
                <w:noProof/>
              </w:rPr>
            </w:r>
            <w:r>
              <w:rPr>
                <w:noProof/>
              </w:rPr>
              <w:fldChar w:fldCharType="separate"/>
            </w:r>
            <w:r>
              <w:rPr>
                <w:noProof/>
              </w:rPr>
              <w:t>25</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29" w:history="1">
            <w:r w:rsidRPr="00916567">
              <w:rPr>
                <w:rStyle w:val="Hyperlink"/>
                <w:noProof/>
              </w:rPr>
              <w:t>Figure 8: Macro F1 score of the four loss classifiers on unseen scenarios</w:t>
            </w:r>
            <w:r>
              <w:rPr>
                <w:noProof/>
              </w:rPr>
              <w:tab/>
            </w:r>
            <w:r>
              <w:rPr>
                <w:noProof/>
              </w:rPr>
              <w:fldChar w:fldCharType="begin"/>
            </w:r>
            <w:r>
              <w:rPr>
                <w:noProof/>
              </w:rPr>
              <w:instrText xml:space="preserve"> PAGEREF _Toc243090829 \h </w:instrText>
            </w:r>
            <w:r>
              <w:rPr>
                <w:noProof/>
              </w:rPr>
            </w:r>
            <w:r>
              <w:rPr>
                <w:noProof/>
              </w:rPr>
              <w:fldChar w:fldCharType="separate"/>
            </w:r>
            <w:r>
              <w:rPr>
                <w:noProof/>
              </w:rPr>
              <w:t>26</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30" w:history="1">
            <w:r w:rsidRPr="00916567">
              <w:rPr>
                <w:rStyle w:val="Hyperlink"/>
                <w:noProof/>
              </w:rPr>
              <w:t>Figure 9: Mean absolute error of the LSTM and of three non-learned forecasts</w:t>
            </w:r>
            <w:r>
              <w:rPr>
                <w:noProof/>
              </w:rPr>
              <w:tab/>
            </w:r>
            <w:r>
              <w:rPr>
                <w:noProof/>
              </w:rPr>
              <w:fldChar w:fldCharType="begin"/>
            </w:r>
            <w:r>
              <w:rPr>
                <w:noProof/>
              </w:rPr>
              <w:instrText xml:space="preserve"> PAGEREF _Toc243090830 \h </w:instrText>
            </w:r>
            <w:r>
              <w:rPr>
                <w:noProof/>
              </w:rPr>
            </w:r>
            <w:r>
              <w:rPr>
                <w:noProof/>
              </w:rPr>
              <w:fldChar w:fldCharType="separate"/>
            </w:r>
            <w:r>
              <w:rPr>
                <w:noProof/>
              </w:rPr>
              <w:t>27</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31" w:history="1">
            <w:r w:rsidRPr="00916567">
              <w:rPr>
                <w:rStyle w:val="Hyperlink"/>
                <w:noProof/>
              </w:rPr>
              <w:t>Figure 10: Learning curves of the PPO agent and the hybrid: reward, share of capacity used and queueing delay</w:t>
            </w:r>
            <w:r>
              <w:rPr>
                <w:noProof/>
              </w:rPr>
              <w:tab/>
            </w:r>
            <w:r>
              <w:rPr>
                <w:noProof/>
              </w:rPr>
              <w:fldChar w:fldCharType="begin"/>
            </w:r>
            <w:r>
              <w:rPr>
                <w:noProof/>
              </w:rPr>
              <w:instrText xml:space="preserve"> PAGEREF _Toc243090831 \h </w:instrText>
            </w:r>
            <w:r>
              <w:rPr>
                <w:noProof/>
              </w:rPr>
            </w:r>
            <w:r>
              <w:rPr>
                <w:noProof/>
              </w:rPr>
              <w:fldChar w:fldCharType="separate"/>
            </w:r>
            <w:r>
              <w:rPr>
                <w:noProof/>
              </w:rPr>
              <w:t>28</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32" w:history="1">
            <w:r w:rsidRPr="00916567">
              <w:rPr>
                <w:rStyle w:val="Hyperlink"/>
                <w:noProof/>
              </w:rPr>
              <w:t>Figure 11: Link utilisation against delay on 30 unseen links; the best position is the top-left corner</w:t>
            </w:r>
            <w:r>
              <w:rPr>
                <w:noProof/>
              </w:rPr>
              <w:tab/>
            </w:r>
            <w:r>
              <w:rPr>
                <w:noProof/>
              </w:rPr>
              <w:fldChar w:fldCharType="begin"/>
            </w:r>
            <w:r>
              <w:rPr>
                <w:noProof/>
              </w:rPr>
              <w:instrText xml:space="preserve"> PAGEREF _Toc243090832 \h </w:instrText>
            </w:r>
            <w:r>
              <w:rPr>
                <w:noProof/>
              </w:rPr>
            </w:r>
            <w:r>
              <w:rPr>
                <w:noProof/>
              </w:rPr>
              <w:fldChar w:fldCharType="separate"/>
            </w:r>
            <w:r>
              <w:rPr>
                <w:noProof/>
              </w:rPr>
              <w:t>29</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33" w:history="1">
            <w:r w:rsidRPr="00916567">
              <w:rPr>
                <w:rStyle w:val="Hyperlink"/>
                <w:noProof/>
              </w:rPr>
              <w:t>Figure 12: Throughput against random loss rate for the classical (left) and learned (right) controllers</w:t>
            </w:r>
            <w:r>
              <w:rPr>
                <w:noProof/>
              </w:rPr>
              <w:tab/>
            </w:r>
            <w:r>
              <w:rPr>
                <w:noProof/>
              </w:rPr>
              <w:fldChar w:fldCharType="begin"/>
            </w:r>
            <w:r>
              <w:rPr>
                <w:noProof/>
              </w:rPr>
              <w:instrText xml:space="preserve"> PAGEREF _Toc243090833 \h </w:instrText>
            </w:r>
            <w:r>
              <w:rPr>
                <w:noProof/>
              </w:rPr>
            </w:r>
            <w:r>
              <w:rPr>
                <w:noProof/>
              </w:rPr>
              <w:fldChar w:fldCharType="separate"/>
            </w:r>
            <w:r>
              <w:rPr>
                <w:noProof/>
              </w:rPr>
              <w:t>30</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34" w:history="1">
            <w:r w:rsidRPr="00916567">
              <w:rPr>
                <w:rStyle w:val="Hyperlink"/>
                <w:noProof/>
              </w:rPr>
              <w:t>Figure 13: Throughput of each controller on a link whose capacity changes every 10 s</w:t>
            </w:r>
            <w:r>
              <w:rPr>
                <w:noProof/>
              </w:rPr>
              <w:tab/>
            </w:r>
            <w:r>
              <w:rPr>
                <w:noProof/>
              </w:rPr>
              <w:fldChar w:fldCharType="begin"/>
            </w:r>
            <w:r>
              <w:rPr>
                <w:noProof/>
              </w:rPr>
              <w:instrText xml:space="preserve"> PAGEREF _Toc243090834 \h </w:instrText>
            </w:r>
            <w:r>
              <w:rPr>
                <w:noProof/>
              </w:rPr>
            </w:r>
            <w:r>
              <w:rPr>
                <w:noProof/>
              </w:rPr>
              <w:fldChar w:fldCharType="separate"/>
            </w:r>
            <w:r>
              <w:rPr>
                <w:noProof/>
              </w:rPr>
              <w:t>31</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35" w:history="1">
            <w:r w:rsidRPr="00916567">
              <w:rPr>
                <w:rStyle w:val="Hyperlink"/>
                <w:noProof/>
              </w:rPr>
              <w:t>Figure 14: Utilisation (top) and delay ratio (bottom) under five conditions outside the training range</w:t>
            </w:r>
            <w:r>
              <w:rPr>
                <w:noProof/>
              </w:rPr>
              <w:tab/>
            </w:r>
            <w:r>
              <w:rPr>
                <w:noProof/>
              </w:rPr>
              <w:fldChar w:fldCharType="begin"/>
            </w:r>
            <w:r>
              <w:rPr>
                <w:noProof/>
              </w:rPr>
              <w:instrText xml:space="preserve"> PAGEREF _Toc243090835 \h </w:instrText>
            </w:r>
            <w:r>
              <w:rPr>
                <w:noProof/>
              </w:rPr>
            </w:r>
            <w:r>
              <w:rPr>
                <w:noProof/>
              </w:rPr>
              <w:fldChar w:fldCharType="separate"/>
            </w:r>
            <w:r>
              <w:rPr>
                <w:noProof/>
              </w:rPr>
              <w:t>32</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36" w:history="1">
            <w:r w:rsidRPr="00916567">
              <w:rPr>
                <w:rStyle w:val="Hyperlink"/>
                <w:noProof/>
              </w:rPr>
              <w:t>Figure 15: Share of a link beside one CUBIC flow (left) and Jain index between two flows of the same controller (right)</w:t>
            </w:r>
            <w:r>
              <w:rPr>
                <w:noProof/>
              </w:rPr>
              <w:tab/>
            </w:r>
            <w:r>
              <w:rPr>
                <w:noProof/>
              </w:rPr>
              <w:fldChar w:fldCharType="begin"/>
            </w:r>
            <w:r>
              <w:rPr>
                <w:noProof/>
              </w:rPr>
              <w:instrText xml:space="preserve"> PAGEREF _Toc243090836 \h </w:instrText>
            </w:r>
            <w:r>
              <w:rPr>
                <w:noProof/>
              </w:rPr>
            </w:r>
            <w:r>
              <w:rPr>
                <w:noProof/>
              </w:rPr>
              <w:fldChar w:fldCharType="separate"/>
            </w:r>
            <w:r>
              <w:rPr>
                <w:noProof/>
              </w:rPr>
              <w:t>32</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37" w:history="1">
            <w:r w:rsidRPr="00916567">
              <w:rPr>
                <w:rStyle w:val="Hyperlink"/>
                <w:noProof/>
              </w:rPr>
              <w:t>Figure 16: A CUBIC flow joins at 20 s and leaves at 40 s: PPO (left) and PPO-Switch, whose competitive mode is shaded (right)</w:t>
            </w:r>
            <w:r>
              <w:rPr>
                <w:noProof/>
              </w:rPr>
              <w:tab/>
            </w:r>
            <w:r>
              <w:rPr>
                <w:noProof/>
              </w:rPr>
              <w:fldChar w:fldCharType="begin"/>
            </w:r>
            <w:r>
              <w:rPr>
                <w:noProof/>
              </w:rPr>
              <w:instrText xml:space="preserve"> PAGEREF _Toc243090837 \h </w:instrText>
            </w:r>
            <w:r>
              <w:rPr>
                <w:noProof/>
              </w:rPr>
            </w:r>
            <w:r>
              <w:rPr>
                <w:noProof/>
              </w:rPr>
              <w:fldChar w:fldCharType="separate"/>
            </w:r>
            <w:r>
              <w:rPr>
                <w:noProof/>
              </w:rPr>
              <w:t>34</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38" w:history="1">
            <w:r w:rsidRPr="00916567">
              <w:rPr>
                <w:rStyle w:val="Hyperlink"/>
                <w:noProof/>
              </w:rPr>
              <w:t>Figure 17: RTT of every packet on the recorded Wi-Fi path: 60 s (top) and a 1.5 s close-up of two stalls (bottom)</w:t>
            </w:r>
            <w:r>
              <w:rPr>
                <w:noProof/>
              </w:rPr>
              <w:tab/>
            </w:r>
            <w:r>
              <w:rPr>
                <w:noProof/>
              </w:rPr>
              <w:fldChar w:fldCharType="begin"/>
            </w:r>
            <w:r>
              <w:rPr>
                <w:noProof/>
              </w:rPr>
              <w:instrText xml:space="preserve"> PAGEREF _Toc243090838 \h </w:instrText>
            </w:r>
            <w:r>
              <w:rPr>
                <w:noProof/>
              </w:rPr>
            </w:r>
            <w:r>
              <w:rPr>
                <w:noProof/>
              </w:rPr>
              <w:fldChar w:fldCharType="separate"/>
            </w:r>
            <w:r>
              <w:rPr>
                <w:noProof/>
              </w:rPr>
              <w:t>36</w:t>
            </w:r>
            <w:r>
              <w:rPr>
                <w:noProof/>
              </w:rPr>
              <w:fldChar w:fldCharType="end"/>
            </w:r>
          </w:hyperlink>
        </w:p>
        <w:p w:rsidR="006271D7" w:rsidRDefault="00013EE8">
          <w:r>
            <w:fldChar w:fldCharType="end"/>
          </w:r>
        </w:p>
      </w:sdtContent>
    </w:sdt>
    <w:p w:rsidR="006271D7" w:rsidRDefault="00013EE8">
      <w:pPr>
        <w:spacing w:before="120" w:after="240"/>
        <w:jc w:val="center"/>
      </w:pPr>
      <w:r>
        <w:rPr>
          <w:b/>
          <w:bCs/>
          <w:sz w:val="32"/>
          <w:szCs w:val="32"/>
        </w:rPr>
        <w:t>List of tables</w:t>
      </w:r>
    </w:p>
    <w:sdt>
      <w:sdtPr>
        <w:alias w:val="List of Tables"/>
        <w:id w:val="1171923139"/>
      </w:sdtPr>
      <w:sdtEndPr>
        <w:rPr>
          <w:sz w:val="24"/>
          <w:szCs w:val="24"/>
        </w:rPr>
      </w:sdtEndPr>
      <w:sdtContent>
        <w:p w:rsidR="00013EE8" w:rsidRDefault="00013EE8">
          <w:pPr>
            <w:pStyle w:val="TableofFigures"/>
            <w:tabs>
              <w:tab w:val="right" w:leader="dot" w:pos="9016"/>
            </w:tabs>
            <w:rPr>
              <w:rFonts w:asciiTheme="minorHAnsi" w:eastAsiaTheme="minorEastAsia" w:hAnsiTheme="minorHAnsi" w:cstheme="minorBidi"/>
              <w:noProof/>
            </w:rPr>
          </w:pPr>
          <w:r>
            <w:fldChar w:fldCharType="begin"/>
          </w:r>
          <w:r>
            <w:instrText>TOC \c "Table" \h</w:instrText>
          </w:r>
          <w:r>
            <w:fldChar w:fldCharType="separate"/>
          </w:r>
          <w:hyperlink w:anchor="_Toc243090839" w:history="1">
            <w:r w:rsidRPr="00CF0E01">
              <w:rPr>
                <w:rStyle w:val="Hyperlink"/>
                <w:noProof/>
              </w:rPr>
              <w:t>Table 1: Classical end-to-end congestion controllers</w:t>
            </w:r>
            <w:r>
              <w:rPr>
                <w:noProof/>
              </w:rPr>
              <w:tab/>
            </w:r>
            <w:r>
              <w:rPr>
                <w:noProof/>
              </w:rPr>
              <w:fldChar w:fldCharType="begin"/>
            </w:r>
            <w:r>
              <w:rPr>
                <w:noProof/>
              </w:rPr>
              <w:instrText xml:space="preserve"> PAGEREF _Toc243090839 \h </w:instrText>
            </w:r>
            <w:r>
              <w:rPr>
                <w:noProof/>
              </w:rPr>
            </w:r>
            <w:r>
              <w:rPr>
                <w:noProof/>
              </w:rPr>
              <w:fldChar w:fldCharType="separate"/>
            </w:r>
            <w:r>
              <w:rPr>
                <w:noProof/>
              </w:rPr>
              <w:t>10</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40" w:history="1">
            <w:r w:rsidRPr="00CF0E01">
              <w:rPr>
                <w:rStyle w:val="Hyperlink"/>
                <w:noProof/>
              </w:rPr>
              <w:t>Table 2: Learning-based congestion controllers in the literature</w:t>
            </w:r>
            <w:r>
              <w:rPr>
                <w:noProof/>
              </w:rPr>
              <w:tab/>
            </w:r>
            <w:r>
              <w:rPr>
                <w:noProof/>
              </w:rPr>
              <w:fldChar w:fldCharType="begin"/>
            </w:r>
            <w:r>
              <w:rPr>
                <w:noProof/>
              </w:rPr>
              <w:instrText xml:space="preserve"> PAGEREF _Toc243090840 \h </w:instrText>
            </w:r>
            <w:r>
              <w:rPr>
                <w:noProof/>
              </w:rPr>
            </w:r>
            <w:r>
              <w:rPr>
                <w:noProof/>
              </w:rPr>
              <w:fldChar w:fldCharType="separate"/>
            </w:r>
            <w:r>
              <w:rPr>
                <w:noProof/>
              </w:rPr>
              <w:t>11</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41" w:history="1">
            <w:r w:rsidRPr="00CF0E01">
              <w:rPr>
                <w:rStyle w:val="Hyperlink"/>
                <w:noProof/>
              </w:rPr>
              <w:t>Table 3: Parameters of the simulator</w:t>
            </w:r>
            <w:r>
              <w:rPr>
                <w:noProof/>
              </w:rPr>
              <w:tab/>
            </w:r>
            <w:r>
              <w:rPr>
                <w:noProof/>
              </w:rPr>
              <w:fldChar w:fldCharType="begin"/>
            </w:r>
            <w:r>
              <w:rPr>
                <w:noProof/>
              </w:rPr>
              <w:instrText xml:space="preserve"> PAGEREF _Toc243090841 \h </w:instrText>
            </w:r>
            <w:r>
              <w:rPr>
                <w:noProof/>
              </w:rPr>
            </w:r>
            <w:r>
              <w:rPr>
                <w:noProof/>
              </w:rPr>
              <w:fldChar w:fldCharType="separate"/>
            </w:r>
            <w:r>
              <w:rPr>
                <w:noProof/>
              </w:rPr>
              <w:t>15</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42" w:history="1">
            <w:r w:rsidRPr="00CF0E01">
              <w:rPr>
                <w:rStyle w:val="Hyperlink"/>
                <w:noProof/>
              </w:rPr>
              <w:t>Table 4: The interface that every controller implements</w:t>
            </w:r>
            <w:r>
              <w:rPr>
                <w:noProof/>
              </w:rPr>
              <w:tab/>
            </w:r>
            <w:r>
              <w:rPr>
                <w:noProof/>
              </w:rPr>
              <w:fldChar w:fldCharType="begin"/>
            </w:r>
            <w:r>
              <w:rPr>
                <w:noProof/>
              </w:rPr>
              <w:instrText xml:space="preserve"> PAGEREF _Toc243090842 \h </w:instrText>
            </w:r>
            <w:r>
              <w:rPr>
                <w:noProof/>
              </w:rPr>
            </w:r>
            <w:r>
              <w:rPr>
                <w:noProof/>
              </w:rPr>
              <w:fldChar w:fldCharType="separate"/>
            </w:r>
            <w:r>
              <w:rPr>
                <w:noProof/>
              </w:rPr>
              <w:t>16</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43" w:history="1">
            <w:r w:rsidRPr="00CF0E01">
              <w:rPr>
                <w:rStyle w:val="Hyperlink"/>
                <w:noProof/>
              </w:rPr>
              <w:t>Table 5: Ranges of the 400 scenarios used to generate training data</w:t>
            </w:r>
            <w:r>
              <w:rPr>
                <w:noProof/>
              </w:rPr>
              <w:tab/>
            </w:r>
            <w:r>
              <w:rPr>
                <w:noProof/>
              </w:rPr>
              <w:fldChar w:fldCharType="begin"/>
            </w:r>
            <w:r>
              <w:rPr>
                <w:noProof/>
              </w:rPr>
              <w:instrText xml:space="preserve"> PAGEREF _Toc243090843 \h </w:instrText>
            </w:r>
            <w:r>
              <w:rPr>
                <w:noProof/>
              </w:rPr>
            </w:r>
            <w:r>
              <w:rPr>
                <w:noProof/>
              </w:rPr>
              <w:fldChar w:fldCharType="separate"/>
            </w:r>
            <w:r>
              <w:rPr>
                <w:noProof/>
              </w:rPr>
              <w:t>18</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44" w:history="1">
            <w:r w:rsidRPr="00CF0E01">
              <w:rPr>
                <w:rStyle w:val="Hyperlink"/>
                <w:noProof/>
              </w:rPr>
              <w:t>Table 6: The ten input features of the loss classifier</w:t>
            </w:r>
            <w:r>
              <w:rPr>
                <w:noProof/>
              </w:rPr>
              <w:tab/>
            </w:r>
            <w:r>
              <w:rPr>
                <w:noProof/>
              </w:rPr>
              <w:fldChar w:fldCharType="begin"/>
            </w:r>
            <w:r>
              <w:rPr>
                <w:noProof/>
              </w:rPr>
              <w:instrText xml:space="preserve"> PAGEREF _Toc243090844 \h </w:instrText>
            </w:r>
            <w:r>
              <w:rPr>
                <w:noProof/>
              </w:rPr>
            </w:r>
            <w:r>
              <w:rPr>
                <w:noProof/>
              </w:rPr>
              <w:fldChar w:fldCharType="separate"/>
            </w:r>
            <w:r>
              <w:rPr>
                <w:noProof/>
              </w:rPr>
              <w:t>19</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45" w:history="1">
            <w:r w:rsidRPr="00CF0E01">
              <w:rPr>
                <w:rStyle w:val="Hyperlink"/>
                <w:noProof/>
              </w:rPr>
              <w:t>Table 7: Configuration of the LSTM forecaster</w:t>
            </w:r>
            <w:r>
              <w:rPr>
                <w:noProof/>
              </w:rPr>
              <w:tab/>
            </w:r>
            <w:r>
              <w:rPr>
                <w:noProof/>
              </w:rPr>
              <w:fldChar w:fldCharType="begin"/>
            </w:r>
            <w:r>
              <w:rPr>
                <w:noProof/>
              </w:rPr>
              <w:instrText xml:space="preserve"> PAGEREF _Toc243090845 \h </w:instrText>
            </w:r>
            <w:r>
              <w:rPr>
                <w:noProof/>
              </w:rPr>
            </w:r>
            <w:r>
              <w:rPr>
                <w:noProof/>
              </w:rPr>
              <w:fldChar w:fldCharType="separate"/>
            </w:r>
            <w:r>
              <w:rPr>
                <w:noProof/>
              </w:rPr>
              <w:t>20</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46" w:history="1">
            <w:r w:rsidRPr="00CF0E01">
              <w:rPr>
                <w:rStyle w:val="Hyperlink"/>
                <w:noProof/>
              </w:rPr>
              <w:t>Table 8: The four signals that make up the agent's state</w:t>
            </w:r>
            <w:r>
              <w:rPr>
                <w:noProof/>
              </w:rPr>
              <w:tab/>
            </w:r>
            <w:r>
              <w:rPr>
                <w:noProof/>
              </w:rPr>
              <w:fldChar w:fldCharType="begin"/>
            </w:r>
            <w:r>
              <w:rPr>
                <w:noProof/>
              </w:rPr>
              <w:instrText xml:space="preserve"> PAGEREF _Toc243090846 \h </w:instrText>
            </w:r>
            <w:r>
              <w:rPr>
                <w:noProof/>
              </w:rPr>
            </w:r>
            <w:r>
              <w:rPr>
                <w:noProof/>
              </w:rPr>
              <w:fldChar w:fldCharType="separate"/>
            </w:r>
            <w:r>
              <w:rPr>
                <w:noProof/>
              </w:rPr>
              <w:t>21</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47" w:history="1">
            <w:r w:rsidRPr="00CF0E01">
              <w:rPr>
                <w:rStyle w:val="Hyperlink"/>
                <w:noProof/>
              </w:rPr>
              <w:t>Table 9: Ranges of the links generated for each training episode</w:t>
            </w:r>
            <w:r>
              <w:rPr>
                <w:noProof/>
              </w:rPr>
              <w:tab/>
            </w:r>
            <w:r>
              <w:rPr>
                <w:noProof/>
              </w:rPr>
              <w:fldChar w:fldCharType="begin"/>
            </w:r>
            <w:r>
              <w:rPr>
                <w:noProof/>
              </w:rPr>
              <w:instrText xml:space="preserve"> PAGEREF _Toc243090847 \h </w:instrText>
            </w:r>
            <w:r>
              <w:rPr>
                <w:noProof/>
              </w:rPr>
            </w:r>
            <w:r>
              <w:rPr>
                <w:noProof/>
              </w:rPr>
              <w:fldChar w:fldCharType="separate"/>
            </w:r>
            <w:r>
              <w:rPr>
                <w:noProof/>
              </w:rPr>
              <w:t>22</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48" w:history="1">
            <w:r w:rsidRPr="00CF0E01">
              <w:rPr>
                <w:rStyle w:val="Hyperlink"/>
                <w:noProof/>
              </w:rPr>
              <w:t>Table 10: PPO hyperparameters</w:t>
            </w:r>
            <w:r>
              <w:rPr>
                <w:noProof/>
              </w:rPr>
              <w:tab/>
            </w:r>
            <w:r>
              <w:rPr>
                <w:noProof/>
              </w:rPr>
              <w:fldChar w:fldCharType="begin"/>
            </w:r>
            <w:r>
              <w:rPr>
                <w:noProof/>
              </w:rPr>
              <w:instrText xml:space="preserve"> PAGEREF _Toc243090848 \h </w:instrText>
            </w:r>
            <w:r>
              <w:rPr>
                <w:noProof/>
              </w:rPr>
            </w:r>
            <w:r>
              <w:rPr>
                <w:noProof/>
              </w:rPr>
              <w:fldChar w:fldCharType="separate"/>
            </w:r>
            <w:r>
              <w:rPr>
                <w:noProof/>
              </w:rPr>
              <w:t>22</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49" w:history="1">
            <w:r w:rsidRPr="00CF0E01">
              <w:rPr>
                <w:rStyle w:val="Hyperlink"/>
                <w:noProof/>
              </w:rPr>
              <w:t>Table 11: The ten trained policies</w:t>
            </w:r>
            <w:r>
              <w:rPr>
                <w:noProof/>
              </w:rPr>
              <w:tab/>
            </w:r>
            <w:r>
              <w:rPr>
                <w:noProof/>
              </w:rPr>
              <w:fldChar w:fldCharType="begin"/>
            </w:r>
            <w:r>
              <w:rPr>
                <w:noProof/>
              </w:rPr>
              <w:instrText xml:space="preserve"> PAGEREF _Toc243090849 \h </w:instrText>
            </w:r>
            <w:r>
              <w:rPr>
                <w:noProof/>
              </w:rPr>
            </w:r>
            <w:r>
              <w:rPr>
                <w:noProof/>
              </w:rPr>
              <w:fldChar w:fldCharType="separate"/>
            </w:r>
            <w:r>
              <w:rPr>
                <w:noProof/>
              </w:rPr>
              <w:t>23</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50" w:history="1">
            <w:r w:rsidRPr="00CF0E01">
              <w:rPr>
                <w:rStyle w:val="Hyperlink"/>
                <w:noProof/>
              </w:rPr>
              <w:t>Table 12: Experiments used to compare the controllers</w:t>
            </w:r>
            <w:r>
              <w:rPr>
                <w:noProof/>
              </w:rPr>
              <w:tab/>
            </w:r>
            <w:r>
              <w:rPr>
                <w:noProof/>
              </w:rPr>
              <w:fldChar w:fldCharType="begin"/>
            </w:r>
            <w:r>
              <w:rPr>
                <w:noProof/>
              </w:rPr>
              <w:instrText xml:space="preserve"> PAGEREF _Toc243090850 \h </w:instrText>
            </w:r>
            <w:r>
              <w:rPr>
                <w:noProof/>
              </w:rPr>
            </w:r>
            <w:r>
              <w:rPr>
                <w:noProof/>
              </w:rPr>
              <w:fldChar w:fldCharType="separate"/>
            </w:r>
            <w:r>
              <w:rPr>
                <w:noProof/>
              </w:rPr>
              <w:t>24</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51" w:history="1">
            <w:r w:rsidRPr="00CF0E01">
              <w:rPr>
                <w:rStyle w:val="Hyperlink"/>
                <w:noProof/>
              </w:rPr>
              <w:t>Table 13: Behaviour of the classical controllers on the standard link</w:t>
            </w:r>
            <w:r>
              <w:rPr>
                <w:noProof/>
              </w:rPr>
              <w:tab/>
            </w:r>
            <w:r>
              <w:rPr>
                <w:noProof/>
              </w:rPr>
              <w:fldChar w:fldCharType="begin"/>
            </w:r>
            <w:r>
              <w:rPr>
                <w:noProof/>
              </w:rPr>
              <w:instrText xml:space="preserve"> PAGEREF _Toc243090851 \h </w:instrText>
            </w:r>
            <w:r>
              <w:rPr>
                <w:noProof/>
              </w:rPr>
            </w:r>
            <w:r>
              <w:rPr>
                <w:noProof/>
              </w:rPr>
              <w:fldChar w:fldCharType="separate"/>
            </w:r>
            <w:r>
              <w:rPr>
                <w:noProof/>
              </w:rPr>
              <w:t>25</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52" w:history="1">
            <w:r w:rsidRPr="00CF0E01">
              <w:rPr>
                <w:rStyle w:val="Hyperlink"/>
                <w:noProof/>
              </w:rPr>
              <w:t>Table 14: Performance of the four loss classifiers on 100 held-out scenarios (16,765 losses)</w:t>
            </w:r>
            <w:r>
              <w:rPr>
                <w:noProof/>
              </w:rPr>
              <w:tab/>
            </w:r>
            <w:r>
              <w:rPr>
                <w:noProof/>
              </w:rPr>
              <w:fldChar w:fldCharType="begin"/>
            </w:r>
            <w:r>
              <w:rPr>
                <w:noProof/>
              </w:rPr>
              <w:instrText xml:space="preserve"> PAGEREF _Toc243090852 \h </w:instrText>
            </w:r>
            <w:r>
              <w:rPr>
                <w:noProof/>
              </w:rPr>
            </w:r>
            <w:r>
              <w:rPr>
                <w:noProof/>
              </w:rPr>
              <w:fldChar w:fldCharType="separate"/>
            </w:r>
            <w:r>
              <w:rPr>
                <w:noProof/>
              </w:rPr>
              <w:t>26</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53" w:history="1">
            <w:r w:rsidRPr="00CF0E01">
              <w:rPr>
                <w:rStyle w:val="Hyperlink"/>
                <w:noProof/>
              </w:rPr>
              <w:t>Table 15: Error of RTT forecasts 0.5 s ahead on 23,312 held-out windows</w:t>
            </w:r>
            <w:r>
              <w:rPr>
                <w:noProof/>
              </w:rPr>
              <w:tab/>
            </w:r>
            <w:r>
              <w:rPr>
                <w:noProof/>
              </w:rPr>
              <w:fldChar w:fldCharType="begin"/>
            </w:r>
            <w:r>
              <w:rPr>
                <w:noProof/>
              </w:rPr>
              <w:instrText xml:space="preserve"> PAGEREF _Toc243090853 \h </w:instrText>
            </w:r>
            <w:r>
              <w:rPr>
                <w:noProof/>
              </w:rPr>
            </w:r>
            <w:r>
              <w:rPr>
                <w:noProof/>
              </w:rPr>
              <w:fldChar w:fldCharType="separate"/>
            </w:r>
            <w:r>
              <w:rPr>
                <w:noProof/>
              </w:rPr>
              <w:t>27</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54" w:history="1">
            <w:r w:rsidRPr="00CF0E01">
              <w:rPr>
                <w:rStyle w:val="Hyperlink"/>
                <w:noProof/>
              </w:rPr>
              <w:t>Table 16: Mean performance of the six controllers on 30 unseen links</w:t>
            </w:r>
            <w:r>
              <w:rPr>
                <w:noProof/>
              </w:rPr>
              <w:tab/>
            </w:r>
            <w:r>
              <w:rPr>
                <w:noProof/>
              </w:rPr>
              <w:fldChar w:fldCharType="begin"/>
            </w:r>
            <w:r>
              <w:rPr>
                <w:noProof/>
              </w:rPr>
              <w:instrText xml:space="preserve"> PAGEREF _Toc243090854 \h </w:instrText>
            </w:r>
            <w:r>
              <w:rPr>
                <w:noProof/>
              </w:rPr>
            </w:r>
            <w:r>
              <w:rPr>
                <w:noProof/>
              </w:rPr>
              <w:fldChar w:fldCharType="separate"/>
            </w:r>
            <w:r>
              <w:rPr>
                <w:noProof/>
              </w:rPr>
              <w:t>29</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55" w:history="1">
            <w:r w:rsidRPr="00CF0E01">
              <w:rPr>
                <w:rStyle w:val="Hyperlink"/>
                <w:noProof/>
              </w:rPr>
              <w:t>Table 17: Throughput in Mbps on a 10 Mbps link under random loss (mean of 3 runs)</w:t>
            </w:r>
            <w:r>
              <w:rPr>
                <w:noProof/>
              </w:rPr>
              <w:tab/>
            </w:r>
            <w:r>
              <w:rPr>
                <w:noProof/>
              </w:rPr>
              <w:fldChar w:fldCharType="begin"/>
            </w:r>
            <w:r>
              <w:rPr>
                <w:noProof/>
              </w:rPr>
              <w:instrText xml:space="preserve"> PAGEREF _Toc243090855 \h </w:instrText>
            </w:r>
            <w:r>
              <w:rPr>
                <w:noProof/>
              </w:rPr>
            </w:r>
            <w:r>
              <w:rPr>
                <w:noProof/>
              </w:rPr>
              <w:fldChar w:fldCharType="separate"/>
            </w:r>
            <w:r>
              <w:rPr>
                <w:noProof/>
              </w:rPr>
              <w:t>30</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56" w:history="1">
            <w:r w:rsidRPr="00CF0E01">
              <w:rPr>
                <w:rStyle w:val="Hyperlink"/>
                <w:noProof/>
              </w:rPr>
              <w:t>Table 18: Performance on the link with changing capacity</w:t>
            </w:r>
            <w:r>
              <w:rPr>
                <w:noProof/>
              </w:rPr>
              <w:tab/>
            </w:r>
            <w:r>
              <w:rPr>
                <w:noProof/>
              </w:rPr>
              <w:fldChar w:fldCharType="begin"/>
            </w:r>
            <w:r>
              <w:rPr>
                <w:noProof/>
              </w:rPr>
              <w:instrText xml:space="preserve"> PAGEREF _Toc243090856 \h </w:instrText>
            </w:r>
            <w:r>
              <w:rPr>
                <w:noProof/>
              </w:rPr>
            </w:r>
            <w:r>
              <w:rPr>
                <w:noProof/>
              </w:rPr>
              <w:fldChar w:fldCharType="separate"/>
            </w:r>
            <w:r>
              <w:rPr>
                <w:noProof/>
              </w:rPr>
              <w:t>31</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57" w:history="1">
            <w:r w:rsidRPr="00CF0E01">
              <w:rPr>
                <w:rStyle w:val="Hyperlink"/>
                <w:noProof/>
              </w:rPr>
              <w:t>Table 19: Link utilisation (%) under conditions outside the training range</w:t>
            </w:r>
            <w:r>
              <w:rPr>
                <w:noProof/>
              </w:rPr>
              <w:tab/>
            </w:r>
            <w:r>
              <w:rPr>
                <w:noProof/>
              </w:rPr>
              <w:fldChar w:fldCharType="begin"/>
            </w:r>
            <w:r>
              <w:rPr>
                <w:noProof/>
              </w:rPr>
              <w:instrText xml:space="preserve"> PAGEREF _Toc243090857 \h </w:instrText>
            </w:r>
            <w:r>
              <w:rPr>
                <w:noProof/>
              </w:rPr>
            </w:r>
            <w:r>
              <w:rPr>
                <w:noProof/>
              </w:rPr>
              <w:fldChar w:fldCharType="separate"/>
            </w:r>
            <w:r>
              <w:rPr>
                <w:noProof/>
              </w:rPr>
              <w:t>32</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58" w:history="1">
            <w:r w:rsidRPr="00CF0E01">
              <w:rPr>
                <w:rStyle w:val="Hyperlink"/>
                <w:noProof/>
              </w:rPr>
              <w:t>Table 20: Fairness between two flows on the standard link</w:t>
            </w:r>
            <w:r>
              <w:rPr>
                <w:noProof/>
              </w:rPr>
              <w:tab/>
            </w:r>
            <w:r>
              <w:rPr>
                <w:noProof/>
              </w:rPr>
              <w:fldChar w:fldCharType="begin"/>
            </w:r>
            <w:r>
              <w:rPr>
                <w:noProof/>
              </w:rPr>
              <w:instrText xml:space="preserve"> PAGEREF _Toc243090858 \h </w:instrText>
            </w:r>
            <w:r>
              <w:rPr>
                <w:noProof/>
              </w:rPr>
            </w:r>
            <w:r>
              <w:rPr>
                <w:noProof/>
              </w:rPr>
              <w:fldChar w:fldCharType="separate"/>
            </w:r>
            <w:r>
              <w:rPr>
                <w:noProof/>
              </w:rPr>
              <w:t>33</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59" w:history="1">
            <w:r w:rsidRPr="00CF0E01">
              <w:rPr>
                <w:rStyle w:val="Hyperlink"/>
                <w:noProof/>
              </w:rPr>
              <w:t>Table 21: PPO-Switch compared with PPO, PPO-J and CUBIC+ML</w:t>
            </w:r>
            <w:r>
              <w:rPr>
                <w:noProof/>
              </w:rPr>
              <w:tab/>
            </w:r>
            <w:r>
              <w:rPr>
                <w:noProof/>
              </w:rPr>
              <w:fldChar w:fldCharType="begin"/>
            </w:r>
            <w:r>
              <w:rPr>
                <w:noProof/>
              </w:rPr>
              <w:instrText xml:space="preserve"> PAGEREF _Toc243090859 \h </w:instrText>
            </w:r>
            <w:r>
              <w:rPr>
                <w:noProof/>
              </w:rPr>
            </w:r>
            <w:r>
              <w:rPr>
                <w:noProof/>
              </w:rPr>
              <w:fldChar w:fldCharType="separate"/>
            </w:r>
            <w:r>
              <w:rPr>
                <w:noProof/>
              </w:rPr>
              <w:t>34</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60" w:history="1">
            <w:r w:rsidRPr="00CF0E01">
              <w:rPr>
                <w:rStyle w:val="Hyperlink"/>
                <w:noProof/>
              </w:rPr>
              <w:t>Table 22: Utilisation (%) of one flow on the standard link under random RTT jitter (mean of 2 runs)</w:t>
            </w:r>
            <w:r>
              <w:rPr>
                <w:noProof/>
              </w:rPr>
              <w:tab/>
            </w:r>
            <w:r>
              <w:rPr>
                <w:noProof/>
              </w:rPr>
              <w:fldChar w:fldCharType="begin"/>
            </w:r>
            <w:r>
              <w:rPr>
                <w:noProof/>
              </w:rPr>
              <w:instrText xml:space="preserve"> PAGEREF _Toc243090860 \h </w:instrText>
            </w:r>
            <w:r>
              <w:rPr>
                <w:noProof/>
              </w:rPr>
            </w:r>
            <w:r>
              <w:rPr>
                <w:noProof/>
              </w:rPr>
              <w:fldChar w:fldCharType="separate"/>
            </w:r>
            <w:r>
              <w:rPr>
                <w:noProof/>
              </w:rPr>
              <w:t>35</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61" w:history="1">
            <w:r w:rsidRPr="00CF0E01">
              <w:rPr>
                <w:rStyle w:val="Hyperlink"/>
                <w:noProof/>
              </w:rPr>
              <w:t>Table 23: Each controller alone: simulator, replay of the recorded Wi-Fi, and the real Wi-Fi path (second run)</w:t>
            </w:r>
            <w:r>
              <w:rPr>
                <w:noProof/>
              </w:rPr>
              <w:tab/>
            </w:r>
            <w:r>
              <w:rPr>
                <w:noProof/>
              </w:rPr>
              <w:fldChar w:fldCharType="begin"/>
            </w:r>
            <w:r>
              <w:rPr>
                <w:noProof/>
              </w:rPr>
              <w:instrText xml:space="preserve"> PAGEREF _Toc243090861 \h </w:instrText>
            </w:r>
            <w:r>
              <w:rPr>
                <w:noProof/>
              </w:rPr>
            </w:r>
            <w:r>
              <w:rPr>
                <w:noProof/>
              </w:rPr>
              <w:fldChar w:fldCharType="separate"/>
            </w:r>
            <w:r>
              <w:rPr>
                <w:noProof/>
              </w:rPr>
              <w:t>36</w:t>
            </w:r>
            <w:r>
              <w:rPr>
                <w:noProof/>
              </w:rPr>
              <w:fldChar w:fldCharType="end"/>
            </w:r>
          </w:hyperlink>
        </w:p>
        <w:p w:rsidR="00013EE8" w:rsidRDefault="00013EE8">
          <w:pPr>
            <w:pStyle w:val="TableofFigures"/>
            <w:tabs>
              <w:tab w:val="right" w:leader="dot" w:pos="9016"/>
            </w:tabs>
            <w:rPr>
              <w:rFonts w:asciiTheme="minorHAnsi" w:eastAsiaTheme="minorEastAsia" w:hAnsiTheme="minorHAnsi" w:cstheme="minorBidi"/>
              <w:noProof/>
            </w:rPr>
          </w:pPr>
          <w:hyperlink w:anchor="_Toc243090862" w:history="1">
            <w:r w:rsidRPr="00CF0E01">
              <w:rPr>
                <w:rStyle w:val="Hyperlink"/>
                <w:noProof/>
              </w:rPr>
              <w:t>Table 24: What each stage did, found and led to</w:t>
            </w:r>
            <w:r>
              <w:rPr>
                <w:noProof/>
              </w:rPr>
              <w:tab/>
            </w:r>
            <w:r>
              <w:rPr>
                <w:noProof/>
              </w:rPr>
              <w:fldChar w:fldCharType="begin"/>
            </w:r>
            <w:r>
              <w:rPr>
                <w:noProof/>
              </w:rPr>
              <w:instrText xml:space="preserve"> PAGEREF _Toc243090862 \h </w:instrText>
            </w:r>
            <w:r>
              <w:rPr>
                <w:noProof/>
              </w:rPr>
            </w:r>
            <w:r>
              <w:rPr>
                <w:noProof/>
              </w:rPr>
              <w:fldChar w:fldCharType="separate"/>
            </w:r>
            <w:r>
              <w:rPr>
                <w:noProof/>
              </w:rPr>
              <w:t>37</w:t>
            </w:r>
            <w:r>
              <w:rPr>
                <w:noProof/>
              </w:rPr>
              <w:fldChar w:fldCharType="end"/>
            </w:r>
          </w:hyperlink>
        </w:p>
        <w:p w:rsidR="006271D7" w:rsidRDefault="00013EE8">
          <w:r>
            <w:fldChar w:fldCharType="end"/>
          </w:r>
        </w:p>
      </w:sdtContent>
    </w:sdt>
    <w:p w:rsidR="006271D7" w:rsidRDefault="00013EE8">
      <w:pPr>
        <w:pStyle w:val="Heading1"/>
        <w:pageBreakBefore/>
      </w:pPr>
      <w:bookmarkStart w:id="2" w:name="_Toc243090782"/>
      <w:r>
        <w:lastRenderedPageBreak/>
        <w:t>1. Introduction</w:t>
      </w:r>
      <w:bookmarkEnd w:id="2"/>
    </w:p>
    <w:p w:rsidR="006271D7" w:rsidRDefault="00013EE8">
      <w:pPr>
        <w:pStyle w:val="Heading2"/>
      </w:pPr>
      <w:bookmarkStart w:id="3" w:name="_Toc243090783"/>
      <w:r>
        <w:t>1.1 Background</w:t>
      </w:r>
      <w:bookmarkEnd w:id="3"/>
    </w:p>
    <w:p w:rsidR="006271D7" w:rsidRDefault="00013EE8">
      <w:pPr>
        <w:spacing w:after="120" w:line="300" w:lineRule="auto"/>
        <w:jc w:val="both"/>
      </w:pPr>
      <w:r>
        <w:t>The Transmission Control Protocol (TCP) carries most Internet traffic, and its congestion control algorithm decides how many packets a sender may have in flight at any t</w:t>
      </w:r>
      <w:r>
        <w:t xml:space="preserve">ime [1]. The decision matters because senders share links of limited capacity. If a sender transmits too slowly, capacity is wasted. If it transmits too fast, packets accumulate in the queue of the slowest router on the path (the bottleneck), delay rises, </w:t>
      </w:r>
      <w:r>
        <w:t>and the queue eventually overflows and drops packets. Congestion control was added to TCP after a series of congestion collapses in the 1980s, when Jacobson introduced slow start and congestion avoidance [2].</w:t>
      </w:r>
    </w:p>
    <w:p w:rsidR="006271D7" w:rsidRDefault="00013EE8">
      <w:pPr>
        <w:spacing w:after="120" w:line="300" w:lineRule="auto"/>
        <w:jc w:val="both"/>
      </w:pPr>
      <w:r>
        <w:t>The sender has no direct view of the network. I</w:t>
      </w:r>
      <w:r>
        <w:t>t learns about the path only from acknowledgements (ACKs): when they arrive, how long they took, and which packets were never acknowledged. Classical algorithms turn this feedback into a congestion window using fixed rules. The standard rule, additive incr</w:t>
      </w:r>
      <w:r>
        <w:t>ease and multiplicative decrease (AIMD), raises the window by one packet per round-trip time (RTT) and halves it when a packet is lost [3], [4]. CUBIC, the default in Linux, Windows and Apple operating systems, replaces the linear increase with a cubic fun</w:t>
      </w:r>
      <w:r>
        <w:t>ction of time but keeps the same loss-driven logic [5], [6].</w:t>
      </w:r>
    </w:p>
    <w:p w:rsidR="006271D7" w:rsidRDefault="00013EE8">
      <w:pPr>
        <w:pStyle w:val="Heading2"/>
      </w:pPr>
      <w:bookmarkStart w:id="4" w:name="_Toc243090784"/>
      <w:r>
        <w:t>1.2 Problem statement</w:t>
      </w:r>
      <w:bookmarkEnd w:id="4"/>
    </w:p>
    <w:p w:rsidR="006271D7" w:rsidRDefault="00013EE8">
      <w:pPr>
        <w:spacing w:after="120" w:line="300" w:lineRule="auto"/>
        <w:jc w:val="both"/>
      </w:pPr>
      <w:r>
        <w:t>Loss-based congestion control has two well-known weaknesses.</w:t>
      </w:r>
    </w:p>
    <w:p w:rsidR="006271D7" w:rsidRDefault="00013EE8">
      <w:pPr>
        <w:spacing w:after="120" w:line="300" w:lineRule="auto"/>
        <w:jc w:val="both"/>
      </w:pPr>
      <w:r>
        <w:t>The first is that every loss is treated as congestion. On wireless and other noisy links, packets are lost because of bit errors and interference while the queue is far from full. A loss-based sender cannot tell the difference and slows down. In the simula</w:t>
      </w:r>
      <w:r>
        <w:t>tor built for this project, CUBIC falls from 10 Mbps to 3.7 Mbps when only 1% of packets are lost at random.</w:t>
      </w:r>
    </w:p>
    <w:p w:rsidR="006271D7" w:rsidRDefault="00013EE8">
      <w:pPr>
        <w:spacing w:after="120" w:line="300" w:lineRule="auto"/>
        <w:jc w:val="both"/>
      </w:pPr>
      <w:r>
        <w:t>The second is that the sender reacts only after the queue overflows. Loss is a late signal, so the queue is kept close to full and every packet wai</w:t>
      </w:r>
      <w:r>
        <w:t>ts in it. In the baseline experiments of this project, Reno and CUBIC roughly double the RTT of a path: 79 to 88 ms on a path whose base RTT is 40 ms. With large buffers this behaviour causes the long queueing delays that motivated BBR [7].</w:t>
      </w:r>
    </w:p>
    <w:p w:rsidR="006271D7" w:rsidRDefault="00013EE8">
      <w:pPr>
        <w:spacing w:after="120" w:line="300" w:lineRule="auto"/>
        <w:jc w:val="both"/>
      </w:pPr>
      <w:r>
        <w:t>A fixed rule al</w:t>
      </w:r>
      <w:r>
        <w:t>so cannot adapt to links that differ by orders of magnitude in speed, delay and loss rate. This has motivated a large body of work on congestion control that is learned from experience instead of written by hand [8].</w:t>
      </w:r>
    </w:p>
    <w:p w:rsidR="006271D7" w:rsidRDefault="00013EE8">
      <w:pPr>
        <w:pStyle w:val="Heading2"/>
      </w:pPr>
      <w:bookmarkStart w:id="5" w:name="_Toc243090785"/>
      <w:r>
        <w:t>1.3 Aim and objectives</w:t>
      </w:r>
      <w:bookmarkEnd w:id="5"/>
    </w:p>
    <w:p w:rsidR="006271D7" w:rsidRDefault="00013EE8">
      <w:pPr>
        <w:spacing w:after="120" w:line="300" w:lineRule="auto"/>
        <w:jc w:val="both"/>
      </w:pPr>
      <w:r>
        <w:t>The aim of the p</w:t>
      </w:r>
      <w:r>
        <w:t>roject is to test whether learned components can remove the two weaknesses above, and to report clearly where they cannot. The objectives are:</w:t>
      </w:r>
    </w:p>
    <w:p w:rsidR="006271D7" w:rsidRDefault="00013EE8">
      <w:pPr>
        <w:pStyle w:val="ListParagraph"/>
        <w:numPr>
          <w:ilvl w:val="0"/>
          <w:numId w:val="2"/>
        </w:numPr>
        <w:spacing w:after="60" w:line="300" w:lineRule="auto"/>
        <w:jc w:val="both"/>
      </w:pPr>
      <w:r>
        <w:lastRenderedPageBreak/>
        <w:t>To build a packet-level simulator of a bottleneck link and implement three classical baselines: Reno, CUBIC and a</w:t>
      </w:r>
      <w:r>
        <w:t xml:space="preserve"> BBR-style controller.</w:t>
      </w:r>
    </w:p>
    <w:p w:rsidR="006271D7" w:rsidRDefault="00013EE8">
      <w:pPr>
        <w:pStyle w:val="ListParagraph"/>
        <w:numPr>
          <w:ilvl w:val="0"/>
          <w:numId w:val="2"/>
        </w:numPr>
        <w:spacing w:after="60" w:line="300" w:lineRule="auto"/>
        <w:jc w:val="both"/>
      </w:pPr>
      <w:r>
        <w:t>Machine learning: to train a classifier that tells congestion loss from random loss using only what a sender can observe, and to use it inside CUBIC.</w:t>
      </w:r>
    </w:p>
    <w:p w:rsidR="006271D7" w:rsidRDefault="00013EE8">
      <w:pPr>
        <w:pStyle w:val="ListParagraph"/>
        <w:numPr>
          <w:ilvl w:val="0"/>
          <w:numId w:val="2"/>
        </w:numPr>
        <w:spacing w:after="60" w:line="300" w:lineRule="auto"/>
        <w:jc w:val="both"/>
      </w:pPr>
      <w:r>
        <w:t>Deep learning: to train an LSTM network that forecasts a flow's round-trip time.</w:t>
      </w:r>
    </w:p>
    <w:p w:rsidR="006271D7" w:rsidRDefault="00013EE8">
      <w:pPr>
        <w:pStyle w:val="ListParagraph"/>
        <w:numPr>
          <w:ilvl w:val="0"/>
          <w:numId w:val="2"/>
        </w:numPr>
        <w:spacing w:after="60" w:line="300" w:lineRule="auto"/>
        <w:jc w:val="both"/>
      </w:pPr>
      <w:r>
        <w:t>De</w:t>
      </w:r>
      <w:r>
        <w:t>ep reinforcement learning: to train a PPO agent that sets the sending rate directly, and a hybrid in which PPO adjusts CUBIC's window.</w:t>
      </w:r>
    </w:p>
    <w:p w:rsidR="006271D7" w:rsidRDefault="00013EE8">
      <w:pPr>
        <w:pStyle w:val="ListParagraph"/>
        <w:numPr>
          <w:ilvl w:val="0"/>
          <w:numId w:val="2"/>
        </w:numPr>
        <w:spacing w:after="60" w:line="300" w:lineRule="auto"/>
        <w:jc w:val="both"/>
      </w:pPr>
      <w:r>
        <w:t>To compare all six controllers on throughput, delay, loss and fairness, including conditions not seen in training.</w:t>
      </w:r>
    </w:p>
    <w:p w:rsidR="006271D7" w:rsidRDefault="00013EE8">
      <w:pPr>
        <w:pStyle w:val="ListParagraph"/>
        <w:numPr>
          <w:ilvl w:val="0"/>
          <w:numId w:val="2"/>
        </w:numPr>
        <w:spacing w:after="60" w:line="300" w:lineRule="auto"/>
        <w:jc w:val="both"/>
      </w:pPr>
      <w:r>
        <w:t>To fix</w:t>
      </w:r>
      <w:r>
        <w:t xml:space="preserve"> the weaknesses that the comparison reveals, and to test the controllers on a real network.</w:t>
      </w:r>
    </w:p>
    <w:p w:rsidR="006271D7" w:rsidRDefault="00013EE8">
      <w:pPr>
        <w:pStyle w:val="Heading2"/>
      </w:pPr>
      <w:bookmarkStart w:id="6" w:name="_Toc243090786"/>
      <w:r>
        <w:t>1.4 Scope and contributions</w:t>
      </w:r>
      <w:bookmarkEnd w:id="6"/>
    </w:p>
    <w:p w:rsidR="006271D7" w:rsidRDefault="00013EE8">
      <w:pPr>
        <w:spacing w:after="120" w:line="300" w:lineRule="auto"/>
        <w:jc w:val="both"/>
      </w:pPr>
      <w:r>
        <w:t>Most of the work is carried out in simulation, with a final test over a real Wi-Fi network. Its contributions are:</w:t>
      </w:r>
    </w:p>
    <w:p w:rsidR="006271D7" w:rsidRDefault="00013EE8">
      <w:pPr>
        <w:pStyle w:val="ListParagraph"/>
        <w:numPr>
          <w:ilvl w:val="0"/>
          <w:numId w:val="3"/>
        </w:numPr>
        <w:spacing w:after="60" w:line="300" w:lineRule="auto"/>
        <w:jc w:val="both"/>
      </w:pPr>
      <w:r>
        <w:t>a packet-level simula</w:t>
      </w:r>
      <w:r>
        <w:t>tor of a shared bottleneck link, written in Python, with a single interface through which every controller is driven;</w:t>
      </w:r>
    </w:p>
    <w:p w:rsidR="006271D7" w:rsidRDefault="00013EE8">
      <w:pPr>
        <w:pStyle w:val="ListParagraph"/>
        <w:numPr>
          <w:ilvl w:val="0"/>
          <w:numId w:val="3"/>
        </w:numPr>
        <w:spacing w:after="60" w:line="300" w:lineRule="auto"/>
        <w:jc w:val="both"/>
      </w:pPr>
      <w:r>
        <w:t>implementations of Reno, CUBIC and a simplified BBR, validated against the Mathis throughput model;</w:t>
      </w:r>
    </w:p>
    <w:p w:rsidR="006271D7" w:rsidRDefault="00013EE8">
      <w:pPr>
        <w:pStyle w:val="ListParagraph"/>
        <w:numPr>
          <w:ilvl w:val="0"/>
          <w:numId w:val="3"/>
        </w:numPr>
        <w:spacing w:after="60" w:line="300" w:lineRule="auto"/>
        <w:jc w:val="both"/>
      </w:pPr>
      <w:r>
        <w:t>a dataset of 64,256 loss events labell</w:t>
      </w:r>
      <w:r>
        <w:t>ed with their true cause, and an XGBoost loss classifier with 91.4% accuracy on held-out scenarios;</w:t>
      </w:r>
    </w:p>
    <w:p w:rsidR="006271D7" w:rsidRDefault="00013EE8">
      <w:pPr>
        <w:pStyle w:val="ListParagraph"/>
        <w:numPr>
          <w:ilvl w:val="0"/>
          <w:numId w:val="3"/>
        </w:numPr>
        <w:spacing w:after="60" w:line="300" w:lineRule="auto"/>
        <w:jc w:val="both"/>
      </w:pPr>
      <w:r>
        <w:t>CUBIC+ML, a version of CUBIC that consults the classifier before reducing its window;</w:t>
      </w:r>
    </w:p>
    <w:p w:rsidR="006271D7" w:rsidRDefault="00013EE8">
      <w:pPr>
        <w:pStyle w:val="ListParagraph"/>
        <w:numPr>
          <w:ilvl w:val="0"/>
          <w:numId w:val="3"/>
        </w:numPr>
        <w:spacing w:after="60" w:line="300" w:lineRule="auto"/>
        <w:jc w:val="both"/>
      </w:pPr>
      <w:r>
        <w:t>an LSTM forecaster of RTT, evaluated against three non-learned forecas</w:t>
      </w:r>
      <w:r>
        <w:t>ts;</w:t>
      </w:r>
    </w:p>
    <w:p w:rsidR="006271D7" w:rsidRDefault="00013EE8">
      <w:pPr>
        <w:pStyle w:val="ListParagraph"/>
        <w:numPr>
          <w:ilvl w:val="0"/>
          <w:numId w:val="3"/>
        </w:numPr>
        <w:spacing w:after="60" w:line="300" w:lineRule="auto"/>
        <w:jc w:val="both"/>
      </w:pPr>
      <w:r>
        <w:t>a PPO agent that controls the sending rate, a hybrid CUBIC+PPO controller, and six further trained policies used for ablation;</w:t>
      </w:r>
    </w:p>
    <w:p w:rsidR="006271D7" w:rsidRDefault="00013EE8">
      <w:pPr>
        <w:pStyle w:val="ListParagraph"/>
        <w:numPr>
          <w:ilvl w:val="0"/>
          <w:numId w:val="3"/>
        </w:numPr>
        <w:spacing w:after="60" w:line="300" w:lineRule="auto"/>
        <w:jc w:val="both"/>
      </w:pPr>
      <w:r>
        <w:t>PPO-Switch, which gives the agent a competitive mode for links shared with CUBIC, and PPO-J, an agent retrained to tolerate R</w:t>
      </w:r>
      <w:r>
        <w:t>TT jitter;</w:t>
      </w:r>
    </w:p>
    <w:p w:rsidR="006271D7" w:rsidRDefault="00013EE8">
      <w:pPr>
        <w:pStyle w:val="ListParagraph"/>
        <w:numPr>
          <w:ilvl w:val="0"/>
          <w:numId w:val="3"/>
        </w:numPr>
        <w:spacing w:after="60" w:line="300" w:lineRule="auto"/>
        <w:jc w:val="both"/>
      </w:pPr>
      <w:r>
        <w:t>a test bench that runs every controller over a real Wi-Fi network, recordings of that network, and PPO-W, an agent trained on them;</w:t>
      </w:r>
    </w:p>
    <w:p w:rsidR="006271D7" w:rsidRDefault="00013EE8">
      <w:pPr>
        <w:pStyle w:val="ListParagraph"/>
        <w:numPr>
          <w:ilvl w:val="0"/>
          <w:numId w:val="3"/>
        </w:numPr>
        <w:spacing w:after="60" w:line="300" w:lineRule="auto"/>
        <w:jc w:val="both"/>
      </w:pPr>
      <w:r>
        <w:t xml:space="preserve">a comparison of six controllers on unseen links, random loss, changing capacity, conditions outside the training </w:t>
      </w:r>
      <w:r>
        <w:t>range and fairness, and a live dashboard for demonstration.</w:t>
      </w:r>
    </w:p>
    <w:p w:rsidR="006271D7" w:rsidRDefault="00013EE8">
      <w:pPr>
        <w:pStyle w:val="Heading2"/>
      </w:pPr>
      <w:bookmarkStart w:id="7" w:name="_Toc243090787"/>
      <w:r>
        <w:t>1.5 Organisation of the report</w:t>
      </w:r>
      <w:bookmarkEnd w:id="7"/>
    </w:p>
    <w:p w:rsidR="006271D7" w:rsidRDefault="00013EE8">
      <w:pPr>
        <w:spacing w:after="120" w:line="300" w:lineRule="auto"/>
        <w:jc w:val="both"/>
      </w:pPr>
      <w:r>
        <w:t xml:space="preserve">Chapter 2 reviews classical and learning-based congestion control. Chapter 3 describes the simulator and the learned components, and shows the eight stages in which </w:t>
      </w:r>
      <w:r>
        <w:t xml:space="preserve">the work progressed. Chapter 4 presents the results stage by stage, each ending with what it established </w:t>
      </w:r>
      <w:r>
        <w:lastRenderedPageBreak/>
        <w:t>and what it led to. Chapter 5 sets out what was achieved and what can be taken from the project, with its limitations and directions for future work.</w:t>
      </w:r>
    </w:p>
    <w:p w:rsidR="006271D7" w:rsidRDefault="00013EE8">
      <w:pPr>
        <w:pStyle w:val="Heading1"/>
        <w:pageBreakBefore/>
      </w:pPr>
      <w:bookmarkStart w:id="8" w:name="_Toc243090788"/>
      <w:r>
        <w:lastRenderedPageBreak/>
        <w:t>2. Literature review</w:t>
      </w:r>
      <w:bookmarkEnd w:id="8"/>
    </w:p>
    <w:p w:rsidR="006271D7" w:rsidRDefault="00013EE8">
      <w:pPr>
        <w:pStyle w:val="Heading2"/>
      </w:pPr>
      <w:bookmarkStart w:id="9" w:name="_Toc243090789"/>
      <w:r>
        <w:t>2.1 Loss-based congestion control</w:t>
      </w:r>
      <w:bookmarkEnd w:id="9"/>
    </w:p>
    <w:p w:rsidR="006271D7" w:rsidRDefault="00013EE8">
      <w:pPr>
        <w:spacing w:after="120" w:line="300" w:lineRule="auto"/>
        <w:jc w:val="both"/>
      </w:pPr>
      <w:r>
        <w:t>Jacobson's congestion avoidance and control algorithms [2] are the basis of TCP Tahoe, Reno and NewReno, and are standardised in RFC 5681 [4]. A connection starts in slow start, doubling its window eve</w:t>
      </w:r>
      <w:r>
        <w:t>ry RTT, and then switches to congestion avoidance, in which the window grows by one packet per RTT. A loss halves the window. Chiu and Jain showed that this additive-increase, multiplicative-decrease rule is the linear control that converges to both effici</w:t>
      </w:r>
      <w:r>
        <w:t>ency and fairness [3].</w:t>
      </w:r>
    </w:p>
    <w:p w:rsidR="006271D7" w:rsidRDefault="00013EE8">
      <w:pPr>
        <w:spacing w:after="120" w:line="300" w:lineRule="auto"/>
        <w:jc w:val="both"/>
      </w:pPr>
      <w:r>
        <w:t xml:space="preserve">AIMD is slow on fast long-distance paths, because recovering the window after a loss takes many round trips. CUBIC [5] addresses this by making the window a cubic function of the time since the last loss: growth is fast far from the </w:t>
      </w:r>
      <w:r>
        <w:t>previous maximum, slow near it, and independent of the RTT. CUBIC is now the most widely deployed congestion controller and is specified in RFC 9438 [6]. It remains loss-based, so it inherits both weaknesses described in Chapter 1.</w:t>
      </w:r>
    </w:p>
    <w:p w:rsidR="006271D7" w:rsidRDefault="00013EE8">
      <w:pPr>
        <w:pStyle w:val="Heading2"/>
      </w:pPr>
      <w:bookmarkStart w:id="10" w:name="_Toc243090790"/>
      <w:r>
        <w:t>2.2 Delay-based, model-b</w:t>
      </w:r>
      <w:r>
        <w:t>ased and network-assisted approaches</w:t>
      </w:r>
      <w:bookmarkEnd w:id="10"/>
    </w:p>
    <w:p w:rsidR="006271D7" w:rsidRDefault="00013EE8">
      <w:pPr>
        <w:spacing w:after="120" w:line="300" w:lineRule="auto"/>
        <w:jc w:val="both"/>
      </w:pPr>
      <w:r>
        <w:t>TCP Vegas [9] was the first widely studied delay-based scheme. It compares the expected and the actual sending rate, infers how many packets are queued, and adjusts the window to keep that number small. Vegas achieves l</w:t>
      </w:r>
      <w:r>
        <w:t>ow delay but obtains little throughput when it competes with loss-based flows, which keep filling the queue. Copa [10] targets a rate that is inversely proportional to the measured queueing delay; its authors note the same weakness and add a competitive mo</w:t>
      </w:r>
      <w:r>
        <w:t>de that is activated when buffer-filling flows are detected.</w:t>
      </w:r>
    </w:p>
    <w:p w:rsidR="006271D7" w:rsidRDefault="00013EE8">
      <w:pPr>
        <w:spacing w:after="120" w:line="300" w:lineRule="auto"/>
        <w:jc w:val="both"/>
      </w:pPr>
      <w:r>
        <w:t>BBR [7] takes a model-based approach. It estimates the bottleneck bandwidth from the maximum recent delivery rate and the propagation delay from the minimum recent RTT, and paces packets at the e</w:t>
      </w:r>
      <w:r>
        <w:t>stimated bandwidth. Because it does not react to individual losses, BBR tolerates random loss; it can, however, be unfair to loss-based flows, and several BBR flows sharing a link build a standing queue.</w:t>
      </w:r>
    </w:p>
    <w:p w:rsidR="006271D7" w:rsidRDefault="00013EE8">
      <w:pPr>
        <w:spacing w:after="120" w:line="300" w:lineRule="auto"/>
        <w:jc w:val="both"/>
      </w:pPr>
      <w:r>
        <w:t>A different line of work changes the network instead</w:t>
      </w:r>
      <w:r>
        <w:t xml:space="preserve"> of the sender. Random Early Detection (RED) drops packets probabilistically before the queue is full, to signal congestion early [11]. DCTCP uses explicit congestion notification marks from switches and reduces the window in proportion to the fraction of </w:t>
      </w:r>
      <w:r>
        <w:t>marked packets [12]. These approaches need support from routers and are outside the scope of this project, which considers end-to-end control only. Table 1 summarises the end-to-end schemes.</w:t>
      </w:r>
    </w:p>
    <w:p w:rsidR="006271D7" w:rsidRDefault="00013EE8">
      <w:pPr>
        <w:pStyle w:val="Caption"/>
        <w:keepNext/>
        <w:spacing w:before="160" w:after="80"/>
        <w:jc w:val="center"/>
      </w:pPr>
      <w:bookmarkStart w:id="11" w:name="_Toc243090839"/>
      <w:r>
        <w:lastRenderedPageBreak/>
        <w:t xml:space="preserve">Table </w:t>
      </w:r>
      <w:r>
        <w:fldChar w:fldCharType="begin"/>
      </w:r>
      <w:r>
        <w:instrText>SEQ Table \* ARABIC</w:instrText>
      </w:r>
      <w:r>
        <w:fldChar w:fldCharType="separate"/>
      </w:r>
      <w:r>
        <w:rPr>
          <w:noProof/>
        </w:rPr>
        <w:t>1</w:t>
      </w:r>
      <w:r>
        <w:fldChar w:fldCharType="end"/>
      </w:r>
      <w:r>
        <w:t>: Classical end-to-end congestion controllers</w:t>
      </w:r>
      <w:bookmarkEnd w:id="1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620"/>
        <w:gridCol w:w="2893"/>
        <w:gridCol w:w="3009"/>
      </w:tblGrid>
      <w:tr w:rsidR="006271D7">
        <w:trPr>
          <w:cantSplit/>
          <w:tblHeader/>
          <w:jc w:val="center"/>
        </w:trPr>
        <w:tc>
          <w:tcPr>
            <w:tcW w:w="1504"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Controller</w:t>
            </w:r>
          </w:p>
        </w:tc>
        <w:tc>
          <w:tcPr>
            <w:tcW w:w="1620"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Congestion signal</w:t>
            </w:r>
          </w:p>
        </w:tc>
        <w:tc>
          <w:tcPr>
            <w:tcW w:w="2893"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Behaviour</w:t>
            </w:r>
          </w:p>
        </w:tc>
        <w:tc>
          <w:tcPr>
            <w:tcW w:w="3009"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Known weakness</w:t>
            </w:r>
          </w:p>
        </w:tc>
      </w:tr>
      <w:tr w:rsidR="006271D7">
        <w:trPr>
          <w:cantSplit/>
          <w:jc w:val="center"/>
        </w:trPr>
        <w:tc>
          <w:tcPr>
            <w:tcW w:w="1504" w:type="dxa"/>
            <w:tcMar>
              <w:top w:w="50" w:type="dxa"/>
              <w:left w:w="100" w:type="dxa"/>
              <w:bottom w:w="50" w:type="dxa"/>
              <w:right w:w="100" w:type="dxa"/>
            </w:tcMar>
            <w:vAlign w:val="center"/>
          </w:tcPr>
          <w:p w:rsidR="006271D7" w:rsidRDefault="00013EE8">
            <w:pPr>
              <w:keepNext/>
              <w:spacing w:line="252" w:lineRule="auto"/>
            </w:pPr>
            <w:r>
              <w:rPr>
                <w:sz w:val="21"/>
                <w:szCs w:val="21"/>
              </w:rPr>
              <w:t>Reno / NewReno</w:t>
            </w:r>
          </w:p>
        </w:tc>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Packet loss</w:t>
            </w:r>
          </w:p>
        </w:tc>
        <w:tc>
          <w:tcPr>
            <w:tcW w:w="2893" w:type="dxa"/>
            <w:tcMar>
              <w:top w:w="50" w:type="dxa"/>
              <w:left w:w="100" w:type="dxa"/>
              <w:bottom w:w="50" w:type="dxa"/>
              <w:right w:w="100" w:type="dxa"/>
            </w:tcMar>
            <w:vAlign w:val="center"/>
          </w:tcPr>
          <w:p w:rsidR="006271D7" w:rsidRDefault="00013EE8">
            <w:pPr>
              <w:keepNext/>
              <w:spacing w:line="252" w:lineRule="auto"/>
            </w:pPr>
            <w:r>
              <w:rPr>
                <w:sz w:val="21"/>
                <w:szCs w:val="21"/>
              </w:rPr>
              <w:t>Adds one packet per RTT; halves the window on loss</w:t>
            </w:r>
          </w:p>
        </w:tc>
        <w:tc>
          <w:tcPr>
            <w:tcW w:w="3009" w:type="dxa"/>
            <w:tcMar>
              <w:top w:w="50" w:type="dxa"/>
              <w:left w:w="100" w:type="dxa"/>
              <w:bottom w:w="50" w:type="dxa"/>
              <w:right w:w="100" w:type="dxa"/>
            </w:tcMar>
            <w:vAlign w:val="center"/>
          </w:tcPr>
          <w:p w:rsidR="006271D7" w:rsidRDefault="00013EE8">
            <w:pPr>
              <w:keepNext/>
              <w:spacing w:line="252" w:lineRule="auto"/>
            </w:pPr>
            <w:r>
              <w:rPr>
                <w:sz w:val="21"/>
                <w:szCs w:val="21"/>
              </w:rPr>
              <w:t>Slow on fast links; treats random loss as congestion</w:t>
            </w:r>
          </w:p>
        </w:tc>
      </w:tr>
      <w:tr w:rsidR="006271D7">
        <w:trPr>
          <w:cantSplit/>
          <w:jc w:val="center"/>
        </w:trPr>
        <w:tc>
          <w:tcPr>
            <w:tcW w:w="1504" w:type="dxa"/>
            <w:tcMar>
              <w:top w:w="50" w:type="dxa"/>
              <w:left w:w="100" w:type="dxa"/>
              <w:bottom w:w="50" w:type="dxa"/>
              <w:right w:w="100" w:type="dxa"/>
            </w:tcMar>
            <w:vAlign w:val="center"/>
          </w:tcPr>
          <w:p w:rsidR="006271D7" w:rsidRDefault="00013EE8">
            <w:pPr>
              <w:keepNext/>
              <w:spacing w:line="252" w:lineRule="auto"/>
            </w:pPr>
            <w:r>
              <w:rPr>
                <w:sz w:val="21"/>
                <w:szCs w:val="21"/>
              </w:rPr>
              <w:t>CUBIC</w:t>
            </w:r>
          </w:p>
        </w:tc>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Packet loss</w:t>
            </w:r>
          </w:p>
        </w:tc>
        <w:tc>
          <w:tcPr>
            <w:tcW w:w="2893" w:type="dxa"/>
            <w:tcMar>
              <w:top w:w="50" w:type="dxa"/>
              <w:left w:w="100" w:type="dxa"/>
              <w:bottom w:w="50" w:type="dxa"/>
              <w:right w:w="100" w:type="dxa"/>
            </w:tcMar>
            <w:vAlign w:val="center"/>
          </w:tcPr>
          <w:p w:rsidR="006271D7" w:rsidRDefault="00013EE8">
            <w:pPr>
              <w:keepNext/>
              <w:spacing w:line="252" w:lineRule="auto"/>
            </w:pPr>
            <w:r>
              <w:rPr>
                <w:sz w:val="21"/>
                <w:szCs w:val="21"/>
              </w:rPr>
              <w:t>Cubic window growth; multiplies the window by 0.7 on loss</w:t>
            </w:r>
          </w:p>
        </w:tc>
        <w:tc>
          <w:tcPr>
            <w:tcW w:w="3009" w:type="dxa"/>
            <w:tcMar>
              <w:top w:w="50" w:type="dxa"/>
              <w:left w:w="100" w:type="dxa"/>
              <w:bottom w:w="50" w:type="dxa"/>
              <w:right w:w="100" w:type="dxa"/>
            </w:tcMar>
            <w:vAlign w:val="center"/>
          </w:tcPr>
          <w:p w:rsidR="006271D7" w:rsidRDefault="00013EE8">
            <w:pPr>
              <w:keepNext/>
              <w:spacing w:line="252" w:lineRule="auto"/>
            </w:pPr>
            <w:r>
              <w:rPr>
                <w:sz w:val="21"/>
                <w:szCs w:val="21"/>
              </w:rPr>
              <w:t>Keeps queues full; treats random loss as congestion</w:t>
            </w:r>
          </w:p>
        </w:tc>
      </w:tr>
      <w:tr w:rsidR="006271D7">
        <w:trPr>
          <w:cantSplit/>
          <w:jc w:val="center"/>
        </w:trPr>
        <w:tc>
          <w:tcPr>
            <w:tcW w:w="1504" w:type="dxa"/>
            <w:tcMar>
              <w:top w:w="50" w:type="dxa"/>
              <w:left w:w="100" w:type="dxa"/>
              <w:bottom w:w="50" w:type="dxa"/>
              <w:right w:w="100" w:type="dxa"/>
            </w:tcMar>
            <w:vAlign w:val="center"/>
          </w:tcPr>
          <w:p w:rsidR="006271D7" w:rsidRDefault="00013EE8">
            <w:pPr>
              <w:keepNext/>
              <w:spacing w:line="252" w:lineRule="auto"/>
            </w:pPr>
            <w:r>
              <w:rPr>
                <w:sz w:val="21"/>
                <w:szCs w:val="21"/>
              </w:rPr>
              <w:t>Vegas</w:t>
            </w:r>
          </w:p>
        </w:tc>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Queueing delay</w:t>
            </w:r>
          </w:p>
        </w:tc>
        <w:tc>
          <w:tcPr>
            <w:tcW w:w="2893" w:type="dxa"/>
            <w:tcMar>
              <w:top w:w="50" w:type="dxa"/>
              <w:left w:w="100" w:type="dxa"/>
              <w:bottom w:w="50" w:type="dxa"/>
              <w:right w:w="100" w:type="dxa"/>
            </w:tcMar>
            <w:vAlign w:val="center"/>
          </w:tcPr>
          <w:p w:rsidR="006271D7" w:rsidRDefault="00013EE8">
            <w:pPr>
              <w:keepNext/>
              <w:spacing w:line="252" w:lineRule="auto"/>
            </w:pPr>
            <w:r>
              <w:rPr>
                <w:sz w:val="21"/>
                <w:szCs w:val="21"/>
              </w:rPr>
              <w:t>Keeps a small number of packets queued</w:t>
            </w:r>
          </w:p>
        </w:tc>
        <w:tc>
          <w:tcPr>
            <w:tcW w:w="3009" w:type="dxa"/>
            <w:tcMar>
              <w:top w:w="50" w:type="dxa"/>
              <w:left w:w="100" w:type="dxa"/>
              <w:bottom w:w="50" w:type="dxa"/>
              <w:right w:w="100" w:type="dxa"/>
            </w:tcMar>
            <w:vAlign w:val="center"/>
          </w:tcPr>
          <w:p w:rsidR="006271D7" w:rsidRDefault="00013EE8">
            <w:pPr>
              <w:keepNext/>
              <w:spacing w:line="252" w:lineRule="auto"/>
            </w:pPr>
            <w:r>
              <w:rPr>
                <w:sz w:val="21"/>
                <w:szCs w:val="21"/>
              </w:rPr>
              <w:t>Starved by loss-based flows</w:t>
            </w:r>
          </w:p>
        </w:tc>
      </w:tr>
      <w:tr w:rsidR="006271D7">
        <w:trPr>
          <w:cantSplit/>
          <w:jc w:val="center"/>
        </w:trPr>
        <w:tc>
          <w:tcPr>
            <w:tcW w:w="1504" w:type="dxa"/>
            <w:tcMar>
              <w:top w:w="50" w:type="dxa"/>
              <w:left w:w="100" w:type="dxa"/>
              <w:bottom w:w="50" w:type="dxa"/>
              <w:right w:w="100" w:type="dxa"/>
            </w:tcMar>
            <w:vAlign w:val="center"/>
          </w:tcPr>
          <w:p w:rsidR="006271D7" w:rsidRDefault="00013EE8">
            <w:pPr>
              <w:keepNext/>
              <w:spacing w:line="252" w:lineRule="auto"/>
            </w:pPr>
            <w:r>
              <w:rPr>
                <w:sz w:val="21"/>
                <w:szCs w:val="21"/>
              </w:rPr>
              <w:t>BBR</w:t>
            </w:r>
          </w:p>
        </w:tc>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Delivery rate and minimum RTT</w:t>
            </w:r>
          </w:p>
        </w:tc>
        <w:tc>
          <w:tcPr>
            <w:tcW w:w="2893" w:type="dxa"/>
            <w:tcMar>
              <w:top w:w="50" w:type="dxa"/>
              <w:left w:w="100" w:type="dxa"/>
              <w:bottom w:w="50" w:type="dxa"/>
              <w:right w:w="100" w:type="dxa"/>
            </w:tcMar>
            <w:vAlign w:val="center"/>
          </w:tcPr>
          <w:p w:rsidR="006271D7" w:rsidRDefault="00013EE8">
            <w:pPr>
              <w:keepNext/>
              <w:spacing w:line="252" w:lineRule="auto"/>
            </w:pPr>
            <w:r>
              <w:rPr>
                <w:sz w:val="21"/>
                <w:szCs w:val="21"/>
              </w:rPr>
              <w:t>Paces at the estimated</w:t>
            </w:r>
            <w:r>
              <w:rPr>
                <w:sz w:val="21"/>
                <w:szCs w:val="21"/>
              </w:rPr>
              <w:t xml:space="preserve"> bottleneck rate</w:t>
            </w:r>
          </w:p>
        </w:tc>
        <w:tc>
          <w:tcPr>
            <w:tcW w:w="3009" w:type="dxa"/>
            <w:tcMar>
              <w:top w:w="50" w:type="dxa"/>
              <w:left w:w="100" w:type="dxa"/>
              <w:bottom w:w="50" w:type="dxa"/>
              <w:right w:w="100" w:type="dxa"/>
            </w:tcMar>
            <w:vAlign w:val="center"/>
          </w:tcPr>
          <w:p w:rsidR="006271D7" w:rsidRDefault="00013EE8">
            <w:pPr>
              <w:keepNext/>
              <w:spacing w:line="252" w:lineRule="auto"/>
            </w:pPr>
            <w:r>
              <w:rPr>
                <w:sz w:val="21"/>
                <w:szCs w:val="21"/>
              </w:rPr>
              <w:t>Can be unfair to loss-based flows; standing queue with several BBR flows</w:t>
            </w:r>
          </w:p>
        </w:tc>
      </w:tr>
      <w:tr w:rsidR="006271D7">
        <w:trPr>
          <w:cantSplit/>
          <w:jc w:val="center"/>
        </w:trPr>
        <w:tc>
          <w:tcPr>
            <w:tcW w:w="1504" w:type="dxa"/>
            <w:tcMar>
              <w:top w:w="50" w:type="dxa"/>
              <w:left w:w="100" w:type="dxa"/>
              <w:bottom w:w="50" w:type="dxa"/>
              <w:right w:w="100" w:type="dxa"/>
            </w:tcMar>
            <w:vAlign w:val="center"/>
          </w:tcPr>
          <w:p w:rsidR="006271D7" w:rsidRDefault="00013EE8">
            <w:pPr>
              <w:spacing w:line="252" w:lineRule="auto"/>
            </w:pPr>
            <w:r>
              <w:rPr>
                <w:sz w:val="21"/>
                <w:szCs w:val="21"/>
              </w:rPr>
              <w:t>Copa</w:t>
            </w:r>
          </w:p>
        </w:tc>
        <w:tc>
          <w:tcPr>
            <w:tcW w:w="1620" w:type="dxa"/>
            <w:tcMar>
              <w:top w:w="50" w:type="dxa"/>
              <w:left w:w="100" w:type="dxa"/>
              <w:bottom w:w="50" w:type="dxa"/>
              <w:right w:w="100" w:type="dxa"/>
            </w:tcMar>
            <w:vAlign w:val="center"/>
          </w:tcPr>
          <w:p w:rsidR="006271D7" w:rsidRDefault="00013EE8">
            <w:pPr>
              <w:spacing w:line="252" w:lineRule="auto"/>
            </w:pPr>
            <w:r>
              <w:rPr>
                <w:sz w:val="21"/>
                <w:szCs w:val="21"/>
              </w:rPr>
              <w:t>Queueing delay</w:t>
            </w:r>
          </w:p>
        </w:tc>
        <w:tc>
          <w:tcPr>
            <w:tcW w:w="2893" w:type="dxa"/>
            <w:tcMar>
              <w:top w:w="50" w:type="dxa"/>
              <w:left w:w="100" w:type="dxa"/>
              <w:bottom w:w="50" w:type="dxa"/>
              <w:right w:w="100" w:type="dxa"/>
            </w:tcMar>
            <w:vAlign w:val="center"/>
          </w:tcPr>
          <w:p w:rsidR="006271D7" w:rsidRDefault="00013EE8">
            <w:pPr>
              <w:spacing w:line="252" w:lineRule="auto"/>
            </w:pPr>
            <w:r>
              <w:rPr>
                <w:sz w:val="21"/>
                <w:szCs w:val="21"/>
              </w:rPr>
              <w:t>Target rate inversely proportional to queueing delay</w:t>
            </w:r>
          </w:p>
        </w:tc>
        <w:tc>
          <w:tcPr>
            <w:tcW w:w="3009" w:type="dxa"/>
            <w:tcMar>
              <w:top w:w="50" w:type="dxa"/>
              <w:left w:w="100" w:type="dxa"/>
              <w:bottom w:w="50" w:type="dxa"/>
              <w:right w:w="100" w:type="dxa"/>
            </w:tcMar>
            <w:vAlign w:val="center"/>
          </w:tcPr>
          <w:p w:rsidR="006271D7" w:rsidRDefault="00013EE8">
            <w:pPr>
              <w:spacing w:line="252" w:lineRule="auto"/>
            </w:pPr>
            <w:r>
              <w:rPr>
                <w:sz w:val="21"/>
                <w:szCs w:val="21"/>
              </w:rPr>
              <w:t>Low throughput beside buffer-filling flows unless it switches mode</w:t>
            </w:r>
          </w:p>
        </w:tc>
      </w:tr>
    </w:tbl>
    <w:p w:rsidR="006271D7" w:rsidRDefault="006271D7">
      <w:pPr>
        <w:spacing w:after="160"/>
      </w:pPr>
    </w:p>
    <w:p w:rsidR="006271D7" w:rsidRDefault="00013EE8">
      <w:pPr>
        <w:pStyle w:val="Heading2"/>
      </w:pPr>
      <w:bookmarkStart w:id="12" w:name="_Toc243090791"/>
      <w:r>
        <w:t>2.3 Throughput models and fairness measures</w:t>
      </w:r>
      <w:bookmarkEnd w:id="12"/>
    </w:p>
    <w:p w:rsidR="006271D7" w:rsidRDefault="00013EE8">
      <w:pPr>
        <w:spacing w:after="120" w:line="300" w:lineRule="auto"/>
        <w:jc w:val="both"/>
      </w:pPr>
      <w:r>
        <w:t>Analytical models relate the throughput of a loss-based flow to the loss rate. Mathis et al. [13] showed that the steady-state throughput of Reno is</w:t>
      </w:r>
    </w:p>
    <w:p w:rsidR="006271D7" w:rsidRDefault="00013EE8">
      <w:pPr>
        <w:tabs>
          <w:tab w:val="center" w:pos="4513"/>
          <w:tab w:val="right" w:pos="9026"/>
        </w:tabs>
        <w:spacing w:before="60" w:after="120" w:line="300" w:lineRule="auto"/>
      </w:pPr>
      <w:r>
        <w:tab/>
      </w:r>
      <w:r>
        <w:rPr>
          <w:i/>
          <w:iCs/>
        </w:rPr>
        <w:t>Throughput ≈ (MSS / RTT) × (1.22 / √p)</w:t>
      </w:r>
      <w:r>
        <w:tab/>
        <w:t>(1)</w:t>
      </w:r>
    </w:p>
    <w:p w:rsidR="006271D7" w:rsidRDefault="00013EE8">
      <w:pPr>
        <w:spacing w:after="120" w:line="300" w:lineRule="auto"/>
        <w:jc w:val="both"/>
      </w:pPr>
      <w:r>
        <w:t>where MSS is the pa</w:t>
      </w:r>
      <w:r>
        <w:t>cket size and p is the loss probability. Padhye et al. [14] extended the model to include retransmission timeouts. These models explain why random loss is so damaging: a loss rate of 1% limits a Reno flow on a 40 ms path to a few megabits per second, whate</w:t>
      </w:r>
      <w:r>
        <w:t>ver the capacity of the link. Equation (1) is used in Chapter 4 to validate the simulator. Fairness between flows is measured in this report with the index of Jain, Chiu and Hawe [15], which equals 1 when all flows receive equal throughput.</w:t>
      </w:r>
    </w:p>
    <w:p w:rsidR="006271D7" w:rsidRDefault="00013EE8">
      <w:pPr>
        <w:pStyle w:val="Heading2"/>
      </w:pPr>
      <w:bookmarkStart w:id="13" w:name="_Toc243090792"/>
      <w:r>
        <w:t>2.4 Distinguish</w:t>
      </w:r>
      <w:r>
        <w:t>ing congestion loss from wireless loss</w:t>
      </w:r>
      <w:bookmarkEnd w:id="13"/>
    </w:p>
    <w:p w:rsidR="006271D7" w:rsidRDefault="00013EE8">
      <w:pPr>
        <w:spacing w:after="120" w:line="300" w:lineRule="auto"/>
        <w:jc w:val="both"/>
      </w:pPr>
      <w:r>
        <w:t>The idea of telling the two kinds of loss apart at the end host is not new. Biaz and Vaidya [16] classified losses at the receiver from packet inter-arrival times. TCP Westwood [17] estimates the available bandwidth f</w:t>
      </w:r>
      <w:r>
        <w:t>rom the ACK stream and, after a loss, sets the window from that estimate instead of halving it. TCP Veno [18] estimates the backlog at the bottleneck queue, as Vegas does, and treats a loss as random when the backlog is small, reducing the window by only o</w:t>
      </w:r>
      <w:r>
        <w:t>ne fifth. Each of these schemes relies on a hand-set threshold on one measured quantity. The classifier developed in this project uses ten sender-side signals and learns the decision boundary from labelled data.</w:t>
      </w:r>
    </w:p>
    <w:p w:rsidR="006271D7" w:rsidRDefault="00013EE8">
      <w:pPr>
        <w:pStyle w:val="Heading2"/>
      </w:pPr>
      <w:bookmarkStart w:id="14" w:name="_Toc243090793"/>
      <w:r>
        <w:lastRenderedPageBreak/>
        <w:t>2.5 Learning-based congestion control</w:t>
      </w:r>
      <w:bookmarkEnd w:id="14"/>
    </w:p>
    <w:p w:rsidR="006271D7" w:rsidRDefault="00013EE8">
      <w:pPr>
        <w:spacing w:after="120" w:line="300" w:lineRule="auto"/>
        <w:jc w:val="both"/>
      </w:pPr>
      <w:r>
        <w:t>Remy [19] was the first system to generate congestion-control rules by computer: given a model of the network and an objective, it searches offline for a rule table that maps observed state to actions. PCC [20] and its successor PCC Vivace [21] learn onlin</w:t>
      </w:r>
      <w:r>
        <w:t>e instead: the sender tries slightly different rates, measures a utility built from throughput, loss and delay, and moves in the direction that improves it.</w:t>
      </w:r>
    </w:p>
    <w:p w:rsidR="006271D7" w:rsidRDefault="00013EE8">
      <w:pPr>
        <w:spacing w:after="120" w:line="300" w:lineRule="auto"/>
        <w:jc w:val="both"/>
      </w:pPr>
      <w:r>
        <w:t>Reinforcement learning (RL) was applied by QTCP [22], which uses Q-learning to choose window adjust</w:t>
      </w:r>
      <w:r>
        <w:t>ments, and by Indigo, a recurrent policy trained by imitation learning on the Pantheon test platform [23]. Aurora [24] formulated rate control as a deep RL problem. Its agent observes a history of latency gradient, latency ratio and sending ratio, and chan</w:t>
      </w:r>
      <w:r>
        <w:t>ges the sending rate multiplicatively; the same paper identifies fairness and generalisation as open problems. The agent in this project follows Aurora's formulation of state and action.</w:t>
      </w:r>
    </w:p>
    <w:p w:rsidR="006271D7" w:rsidRDefault="00013EE8">
      <w:pPr>
        <w:spacing w:after="120" w:line="300" w:lineRule="auto"/>
        <w:jc w:val="both"/>
      </w:pPr>
      <w:r>
        <w:t>Later systems respond to those problems. Orca [25] keeps CUBIC runnin</w:t>
      </w:r>
      <w:r>
        <w:t>g and lets a deep RL agent adjust its window at a coarser time scale, so that the classical scheme keeps the connection stable on unfamiliar links while the agent adapts it. Sage [26] learns offline from recorded behaviour of existing hand-designed schemes</w:t>
      </w:r>
      <w:r>
        <w:t>. Astraea [27] trains several agents together in a multi-flow environment so that fairness and convergence become part of the learned behaviour. A broad survey and experimental comparison of learning-based schemes is given by Jiang et al. [8]. Table 2 summ</w:t>
      </w:r>
      <w:r>
        <w:t>arises the schemes discussed.</w:t>
      </w:r>
    </w:p>
    <w:p w:rsidR="006271D7" w:rsidRDefault="00013EE8">
      <w:pPr>
        <w:pStyle w:val="Caption"/>
        <w:keepNext/>
        <w:spacing w:before="160" w:after="80"/>
        <w:jc w:val="center"/>
      </w:pPr>
      <w:bookmarkStart w:id="15" w:name="_Toc243090840"/>
      <w:r>
        <w:t xml:space="preserve">Table </w:t>
      </w:r>
      <w:r>
        <w:fldChar w:fldCharType="begin"/>
      </w:r>
      <w:r>
        <w:instrText>SEQ Table \* ARABIC</w:instrText>
      </w:r>
      <w:r>
        <w:fldChar w:fldCharType="separate"/>
      </w:r>
      <w:r>
        <w:rPr>
          <w:noProof/>
        </w:rPr>
        <w:t>2</w:t>
      </w:r>
      <w:r>
        <w:fldChar w:fldCharType="end"/>
      </w:r>
      <w:r>
        <w:t>: Learning-based congestion controllers in the literature</w:t>
      </w:r>
      <w:bookmarkEnd w:id="1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1157"/>
        <w:gridCol w:w="2199"/>
        <w:gridCol w:w="3934"/>
      </w:tblGrid>
      <w:tr w:rsidR="006271D7">
        <w:trPr>
          <w:cantSplit/>
          <w:tblHeader/>
          <w:jc w:val="center"/>
        </w:trPr>
        <w:tc>
          <w:tcPr>
            <w:tcW w:w="1736"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Scheme</w:t>
            </w:r>
          </w:p>
        </w:tc>
        <w:tc>
          <w:tcPr>
            <w:tcW w:w="1157"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Year</w:t>
            </w:r>
          </w:p>
        </w:tc>
        <w:tc>
          <w:tcPr>
            <w:tcW w:w="2199"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Technique</w:t>
            </w:r>
          </w:p>
        </w:tc>
        <w:tc>
          <w:tcPr>
            <w:tcW w:w="3934"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Main idea</w:t>
            </w:r>
          </w:p>
        </w:tc>
      </w:tr>
      <w:tr w:rsidR="006271D7">
        <w:trPr>
          <w:cantSplit/>
          <w:jc w:val="center"/>
        </w:trPr>
        <w:tc>
          <w:tcPr>
            <w:tcW w:w="1736" w:type="dxa"/>
            <w:tcMar>
              <w:top w:w="50" w:type="dxa"/>
              <w:left w:w="100" w:type="dxa"/>
              <w:bottom w:w="50" w:type="dxa"/>
              <w:right w:w="100" w:type="dxa"/>
            </w:tcMar>
            <w:vAlign w:val="center"/>
          </w:tcPr>
          <w:p w:rsidR="006271D7" w:rsidRDefault="00013EE8">
            <w:pPr>
              <w:keepNext/>
              <w:spacing w:line="252" w:lineRule="auto"/>
            </w:pPr>
            <w:r>
              <w:rPr>
                <w:sz w:val="21"/>
                <w:szCs w:val="21"/>
              </w:rPr>
              <w:t>Remy</w:t>
            </w:r>
          </w:p>
        </w:tc>
        <w:tc>
          <w:tcPr>
            <w:tcW w:w="1157" w:type="dxa"/>
            <w:tcMar>
              <w:top w:w="50" w:type="dxa"/>
              <w:left w:w="100" w:type="dxa"/>
              <w:bottom w:w="50" w:type="dxa"/>
              <w:right w:w="100" w:type="dxa"/>
            </w:tcMar>
            <w:vAlign w:val="center"/>
          </w:tcPr>
          <w:p w:rsidR="006271D7" w:rsidRDefault="00013EE8">
            <w:pPr>
              <w:keepNext/>
              <w:spacing w:line="252" w:lineRule="auto"/>
            </w:pPr>
            <w:r>
              <w:rPr>
                <w:sz w:val="21"/>
                <w:szCs w:val="21"/>
              </w:rPr>
              <w:t>2013</w:t>
            </w:r>
          </w:p>
        </w:tc>
        <w:tc>
          <w:tcPr>
            <w:tcW w:w="2199" w:type="dxa"/>
            <w:tcMar>
              <w:top w:w="50" w:type="dxa"/>
              <w:left w:w="100" w:type="dxa"/>
              <w:bottom w:w="50" w:type="dxa"/>
              <w:right w:w="100" w:type="dxa"/>
            </w:tcMar>
            <w:vAlign w:val="center"/>
          </w:tcPr>
          <w:p w:rsidR="006271D7" w:rsidRDefault="00013EE8">
            <w:pPr>
              <w:keepNext/>
              <w:spacing w:line="252" w:lineRule="auto"/>
            </w:pPr>
            <w:r>
              <w:rPr>
                <w:sz w:val="21"/>
                <w:szCs w:val="21"/>
              </w:rPr>
              <w:t>Offline optimisation</w:t>
            </w:r>
          </w:p>
        </w:tc>
        <w:tc>
          <w:tcPr>
            <w:tcW w:w="3934" w:type="dxa"/>
            <w:tcMar>
              <w:top w:w="50" w:type="dxa"/>
              <w:left w:w="100" w:type="dxa"/>
              <w:bottom w:w="50" w:type="dxa"/>
              <w:right w:w="100" w:type="dxa"/>
            </w:tcMar>
            <w:vAlign w:val="center"/>
          </w:tcPr>
          <w:p w:rsidR="006271D7" w:rsidRDefault="00013EE8">
            <w:pPr>
              <w:keepNext/>
              <w:spacing w:line="252" w:lineRule="auto"/>
            </w:pPr>
            <w:r>
              <w:rPr>
                <w:sz w:val="21"/>
                <w:szCs w:val="21"/>
              </w:rPr>
              <w:t>Computer-generated rule table for a stated objective and network model</w:t>
            </w:r>
          </w:p>
        </w:tc>
      </w:tr>
      <w:tr w:rsidR="006271D7">
        <w:trPr>
          <w:cantSplit/>
          <w:jc w:val="center"/>
        </w:trPr>
        <w:tc>
          <w:tcPr>
            <w:tcW w:w="1736" w:type="dxa"/>
            <w:tcMar>
              <w:top w:w="50" w:type="dxa"/>
              <w:left w:w="100" w:type="dxa"/>
              <w:bottom w:w="50" w:type="dxa"/>
              <w:right w:w="100" w:type="dxa"/>
            </w:tcMar>
            <w:vAlign w:val="center"/>
          </w:tcPr>
          <w:p w:rsidR="006271D7" w:rsidRDefault="00013EE8">
            <w:pPr>
              <w:keepNext/>
              <w:spacing w:line="252" w:lineRule="auto"/>
            </w:pPr>
            <w:r>
              <w:rPr>
                <w:sz w:val="21"/>
                <w:szCs w:val="21"/>
              </w:rPr>
              <w:t>PCC / PCC Vivace</w:t>
            </w:r>
          </w:p>
        </w:tc>
        <w:tc>
          <w:tcPr>
            <w:tcW w:w="1157" w:type="dxa"/>
            <w:tcMar>
              <w:top w:w="50" w:type="dxa"/>
              <w:left w:w="100" w:type="dxa"/>
              <w:bottom w:w="50" w:type="dxa"/>
              <w:right w:w="100" w:type="dxa"/>
            </w:tcMar>
            <w:vAlign w:val="center"/>
          </w:tcPr>
          <w:p w:rsidR="006271D7" w:rsidRDefault="00013EE8">
            <w:pPr>
              <w:keepNext/>
              <w:spacing w:line="252" w:lineRule="auto"/>
            </w:pPr>
            <w:r>
              <w:rPr>
                <w:sz w:val="21"/>
                <w:szCs w:val="21"/>
              </w:rPr>
              <w:t>2015 / 2018</w:t>
            </w:r>
          </w:p>
        </w:tc>
        <w:tc>
          <w:tcPr>
            <w:tcW w:w="2199" w:type="dxa"/>
            <w:tcMar>
              <w:top w:w="50" w:type="dxa"/>
              <w:left w:w="100" w:type="dxa"/>
              <w:bottom w:w="50" w:type="dxa"/>
              <w:right w:w="100" w:type="dxa"/>
            </w:tcMar>
            <w:vAlign w:val="center"/>
          </w:tcPr>
          <w:p w:rsidR="006271D7" w:rsidRDefault="00013EE8">
            <w:pPr>
              <w:keepNext/>
              <w:spacing w:line="252" w:lineRule="auto"/>
            </w:pPr>
            <w:r>
              <w:rPr>
                <w:sz w:val="21"/>
                <w:szCs w:val="21"/>
              </w:rPr>
              <w:t>Online learning</w:t>
            </w:r>
          </w:p>
        </w:tc>
        <w:tc>
          <w:tcPr>
            <w:tcW w:w="3934" w:type="dxa"/>
            <w:tcMar>
              <w:top w:w="50" w:type="dxa"/>
              <w:left w:w="100" w:type="dxa"/>
              <w:bottom w:w="50" w:type="dxa"/>
              <w:right w:w="100" w:type="dxa"/>
            </w:tcMar>
            <w:vAlign w:val="center"/>
          </w:tcPr>
          <w:p w:rsidR="006271D7" w:rsidRDefault="00013EE8">
            <w:pPr>
              <w:keepNext/>
              <w:spacing w:line="252" w:lineRule="auto"/>
            </w:pPr>
            <w:r>
              <w:rPr>
                <w:sz w:val="21"/>
                <w:szCs w:val="21"/>
              </w:rPr>
              <w:t>Try rates, measure a utility, follow its gradient</w:t>
            </w:r>
          </w:p>
        </w:tc>
      </w:tr>
      <w:tr w:rsidR="006271D7">
        <w:trPr>
          <w:cantSplit/>
          <w:jc w:val="center"/>
        </w:trPr>
        <w:tc>
          <w:tcPr>
            <w:tcW w:w="1736" w:type="dxa"/>
            <w:tcMar>
              <w:top w:w="50" w:type="dxa"/>
              <w:left w:w="100" w:type="dxa"/>
              <w:bottom w:w="50" w:type="dxa"/>
              <w:right w:w="100" w:type="dxa"/>
            </w:tcMar>
            <w:vAlign w:val="center"/>
          </w:tcPr>
          <w:p w:rsidR="006271D7" w:rsidRDefault="00013EE8">
            <w:pPr>
              <w:keepNext/>
              <w:spacing w:line="252" w:lineRule="auto"/>
            </w:pPr>
            <w:r>
              <w:rPr>
                <w:sz w:val="21"/>
                <w:szCs w:val="21"/>
              </w:rPr>
              <w:t>QTCP</w:t>
            </w:r>
          </w:p>
        </w:tc>
        <w:tc>
          <w:tcPr>
            <w:tcW w:w="1157" w:type="dxa"/>
            <w:tcMar>
              <w:top w:w="50" w:type="dxa"/>
              <w:left w:w="100" w:type="dxa"/>
              <w:bottom w:w="50" w:type="dxa"/>
              <w:right w:w="100" w:type="dxa"/>
            </w:tcMar>
            <w:vAlign w:val="center"/>
          </w:tcPr>
          <w:p w:rsidR="006271D7" w:rsidRDefault="00013EE8">
            <w:pPr>
              <w:keepNext/>
              <w:spacing w:line="252" w:lineRule="auto"/>
            </w:pPr>
            <w:r>
              <w:rPr>
                <w:sz w:val="21"/>
                <w:szCs w:val="21"/>
              </w:rPr>
              <w:t>2019</w:t>
            </w:r>
          </w:p>
        </w:tc>
        <w:tc>
          <w:tcPr>
            <w:tcW w:w="2199" w:type="dxa"/>
            <w:tcMar>
              <w:top w:w="50" w:type="dxa"/>
              <w:left w:w="100" w:type="dxa"/>
              <w:bottom w:w="50" w:type="dxa"/>
              <w:right w:w="100" w:type="dxa"/>
            </w:tcMar>
            <w:vAlign w:val="center"/>
          </w:tcPr>
          <w:p w:rsidR="006271D7" w:rsidRDefault="00013EE8">
            <w:pPr>
              <w:keepNext/>
              <w:spacing w:line="252" w:lineRule="auto"/>
            </w:pPr>
            <w:r>
              <w:rPr>
                <w:sz w:val="21"/>
                <w:szCs w:val="21"/>
              </w:rPr>
              <w:t>Q-learning</w:t>
            </w:r>
          </w:p>
        </w:tc>
        <w:tc>
          <w:tcPr>
            <w:tcW w:w="3934" w:type="dxa"/>
            <w:tcMar>
              <w:top w:w="50" w:type="dxa"/>
              <w:left w:w="100" w:type="dxa"/>
              <w:bottom w:w="50" w:type="dxa"/>
              <w:right w:w="100" w:type="dxa"/>
            </w:tcMar>
            <w:vAlign w:val="center"/>
          </w:tcPr>
          <w:p w:rsidR="006271D7" w:rsidRDefault="00013EE8">
            <w:pPr>
              <w:keepNext/>
              <w:spacing w:line="252" w:lineRule="auto"/>
            </w:pPr>
            <w:r>
              <w:rPr>
                <w:sz w:val="21"/>
                <w:szCs w:val="21"/>
              </w:rPr>
              <w:t>Learn window adjustments online</w:t>
            </w:r>
          </w:p>
        </w:tc>
      </w:tr>
      <w:tr w:rsidR="006271D7">
        <w:trPr>
          <w:cantSplit/>
          <w:jc w:val="center"/>
        </w:trPr>
        <w:tc>
          <w:tcPr>
            <w:tcW w:w="1736" w:type="dxa"/>
            <w:tcMar>
              <w:top w:w="50" w:type="dxa"/>
              <w:left w:w="100" w:type="dxa"/>
              <w:bottom w:w="50" w:type="dxa"/>
              <w:right w:w="100" w:type="dxa"/>
            </w:tcMar>
            <w:vAlign w:val="center"/>
          </w:tcPr>
          <w:p w:rsidR="006271D7" w:rsidRDefault="00013EE8">
            <w:pPr>
              <w:keepNext/>
              <w:spacing w:line="252" w:lineRule="auto"/>
            </w:pPr>
            <w:r>
              <w:rPr>
                <w:sz w:val="21"/>
                <w:szCs w:val="21"/>
              </w:rPr>
              <w:t>Indigo (Pantheon)</w:t>
            </w:r>
          </w:p>
        </w:tc>
        <w:tc>
          <w:tcPr>
            <w:tcW w:w="1157" w:type="dxa"/>
            <w:tcMar>
              <w:top w:w="50" w:type="dxa"/>
              <w:left w:w="100" w:type="dxa"/>
              <w:bottom w:w="50" w:type="dxa"/>
              <w:right w:w="100" w:type="dxa"/>
            </w:tcMar>
            <w:vAlign w:val="center"/>
          </w:tcPr>
          <w:p w:rsidR="006271D7" w:rsidRDefault="00013EE8">
            <w:pPr>
              <w:keepNext/>
              <w:spacing w:line="252" w:lineRule="auto"/>
            </w:pPr>
            <w:r>
              <w:rPr>
                <w:sz w:val="21"/>
                <w:szCs w:val="21"/>
              </w:rPr>
              <w:t>2018</w:t>
            </w:r>
          </w:p>
        </w:tc>
        <w:tc>
          <w:tcPr>
            <w:tcW w:w="2199" w:type="dxa"/>
            <w:tcMar>
              <w:top w:w="50" w:type="dxa"/>
              <w:left w:w="100" w:type="dxa"/>
              <w:bottom w:w="50" w:type="dxa"/>
              <w:right w:w="100" w:type="dxa"/>
            </w:tcMar>
            <w:vAlign w:val="center"/>
          </w:tcPr>
          <w:p w:rsidR="006271D7" w:rsidRDefault="00013EE8">
            <w:pPr>
              <w:keepNext/>
              <w:spacing w:line="252" w:lineRule="auto"/>
            </w:pPr>
            <w:r>
              <w:rPr>
                <w:sz w:val="21"/>
                <w:szCs w:val="21"/>
              </w:rPr>
              <w:t>Imitation learning, LSTM</w:t>
            </w:r>
          </w:p>
        </w:tc>
        <w:tc>
          <w:tcPr>
            <w:tcW w:w="3934" w:type="dxa"/>
            <w:tcMar>
              <w:top w:w="50" w:type="dxa"/>
              <w:left w:w="100" w:type="dxa"/>
              <w:bottom w:w="50" w:type="dxa"/>
              <w:right w:w="100" w:type="dxa"/>
            </w:tcMar>
            <w:vAlign w:val="center"/>
          </w:tcPr>
          <w:p w:rsidR="006271D7" w:rsidRDefault="00013EE8">
            <w:pPr>
              <w:keepNext/>
              <w:spacing w:line="252" w:lineRule="auto"/>
            </w:pPr>
            <w:r>
              <w:rPr>
                <w:sz w:val="21"/>
                <w:szCs w:val="21"/>
              </w:rPr>
              <w:t>Recurrent policy trained on calibrated emulators</w:t>
            </w:r>
          </w:p>
        </w:tc>
      </w:tr>
      <w:tr w:rsidR="006271D7">
        <w:trPr>
          <w:cantSplit/>
          <w:jc w:val="center"/>
        </w:trPr>
        <w:tc>
          <w:tcPr>
            <w:tcW w:w="1736" w:type="dxa"/>
            <w:tcMar>
              <w:top w:w="50" w:type="dxa"/>
              <w:left w:w="100" w:type="dxa"/>
              <w:bottom w:w="50" w:type="dxa"/>
              <w:right w:w="100" w:type="dxa"/>
            </w:tcMar>
            <w:vAlign w:val="center"/>
          </w:tcPr>
          <w:p w:rsidR="006271D7" w:rsidRDefault="00013EE8">
            <w:pPr>
              <w:keepNext/>
              <w:spacing w:line="252" w:lineRule="auto"/>
            </w:pPr>
            <w:r>
              <w:rPr>
                <w:sz w:val="21"/>
                <w:szCs w:val="21"/>
              </w:rPr>
              <w:t>Aurora</w:t>
            </w:r>
          </w:p>
        </w:tc>
        <w:tc>
          <w:tcPr>
            <w:tcW w:w="1157" w:type="dxa"/>
            <w:tcMar>
              <w:top w:w="50" w:type="dxa"/>
              <w:left w:w="100" w:type="dxa"/>
              <w:bottom w:w="50" w:type="dxa"/>
              <w:right w:w="100" w:type="dxa"/>
            </w:tcMar>
            <w:vAlign w:val="center"/>
          </w:tcPr>
          <w:p w:rsidR="006271D7" w:rsidRDefault="00013EE8">
            <w:pPr>
              <w:keepNext/>
              <w:spacing w:line="252" w:lineRule="auto"/>
            </w:pPr>
            <w:r>
              <w:rPr>
                <w:sz w:val="21"/>
                <w:szCs w:val="21"/>
              </w:rPr>
              <w:t>2019</w:t>
            </w:r>
          </w:p>
        </w:tc>
        <w:tc>
          <w:tcPr>
            <w:tcW w:w="2199" w:type="dxa"/>
            <w:tcMar>
              <w:top w:w="50" w:type="dxa"/>
              <w:left w:w="100" w:type="dxa"/>
              <w:bottom w:w="50" w:type="dxa"/>
              <w:right w:w="100" w:type="dxa"/>
            </w:tcMar>
            <w:vAlign w:val="center"/>
          </w:tcPr>
          <w:p w:rsidR="006271D7" w:rsidRDefault="00013EE8">
            <w:pPr>
              <w:keepNext/>
              <w:spacing w:line="252" w:lineRule="auto"/>
            </w:pPr>
            <w:r>
              <w:rPr>
                <w:sz w:val="21"/>
                <w:szCs w:val="21"/>
              </w:rPr>
              <w:t>Deep RL (PPO)</w:t>
            </w:r>
          </w:p>
        </w:tc>
        <w:tc>
          <w:tcPr>
            <w:tcW w:w="3934" w:type="dxa"/>
            <w:tcMar>
              <w:top w:w="50" w:type="dxa"/>
              <w:left w:w="100" w:type="dxa"/>
              <w:bottom w:w="50" w:type="dxa"/>
              <w:right w:w="100" w:type="dxa"/>
            </w:tcMar>
            <w:vAlign w:val="center"/>
          </w:tcPr>
          <w:p w:rsidR="006271D7" w:rsidRDefault="00013EE8">
            <w:pPr>
              <w:keepNext/>
              <w:spacing w:line="252" w:lineRule="auto"/>
            </w:pPr>
            <w:r>
              <w:rPr>
                <w:sz w:val="21"/>
                <w:szCs w:val="21"/>
              </w:rPr>
              <w:t>Rate control from latency gradient, latency ratio and sending ratio</w:t>
            </w:r>
          </w:p>
        </w:tc>
      </w:tr>
      <w:tr w:rsidR="006271D7">
        <w:trPr>
          <w:cantSplit/>
          <w:jc w:val="center"/>
        </w:trPr>
        <w:tc>
          <w:tcPr>
            <w:tcW w:w="1736" w:type="dxa"/>
            <w:tcMar>
              <w:top w:w="50" w:type="dxa"/>
              <w:left w:w="100" w:type="dxa"/>
              <w:bottom w:w="50" w:type="dxa"/>
              <w:right w:w="100" w:type="dxa"/>
            </w:tcMar>
            <w:vAlign w:val="center"/>
          </w:tcPr>
          <w:p w:rsidR="006271D7" w:rsidRDefault="00013EE8">
            <w:pPr>
              <w:keepNext/>
              <w:spacing w:line="252" w:lineRule="auto"/>
            </w:pPr>
            <w:r>
              <w:rPr>
                <w:sz w:val="21"/>
                <w:szCs w:val="21"/>
              </w:rPr>
              <w:t>Orca</w:t>
            </w:r>
          </w:p>
        </w:tc>
        <w:tc>
          <w:tcPr>
            <w:tcW w:w="1157" w:type="dxa"/>
            <w:tcMar>
              <w:top w:w="50" w:type="dxa"/>
              <w:left w:w="100" w:type="dxa"/>
              <w:bottom w:w="50" w:type="dxa"/>
              <w:right w:w="100" w:type="dxa"/>
            </w:tcMar>
            <w:vAlign w:val="center"/>
          </w:tcPr>
          <w:p w:rsidR="006271D7" w:rsidRDefault="00013EE8">
            <w:pPr>
              <w:keepNext/>
              <w:spacing w:line="252" w:lineRule="auto"/>
            </w:pPr>
            <w:r>
              <w:rPr>
                <w:sz w:val="21"/>
                <w:szCs w:val="21"/>
              </w:rPr>
              <w:t>2020</w:t>
            </w:r>
          </w:p>
        </w:tc>
        <w:tc>
          <w:tcPr>
            <w:tcW w:w="2199" w:type="dxa"/>
            <w:tcMar>
              <w:top w:w="50" w:type="dxa"/>
              <w:left w:w="100" w:type="dxa"/>
              <w:bottom w:w="50" w:type="dxa"/>
              <w:right w:w="100" w:type="dxa"/>
            </w:tcMar>
            <w:vAlign w:val="center"/>
          </w:tcPr>
          <w:p w:rsidR="006271D7" w:rsidRDefault="00013EE8">
            <w:pPr>
              <w:keepNext/>
              <w:spacing w:line="252" w:lineRule="auto"/>
            </w:pPr>
            <w:r>
              <w:rPr>
                <w:sz w:val="21"/>
                <w:szCs w:val="21"/>
              </w:rPr>
              <w:t>Hybrid of CUBIC and deep RL</w:t>
            </w:r>
          </w:p>
        </w:tc>
        <w:tc>
          <w:tcPr>
            <w:tcW w:w="3934" w:type="dxa"/>
            <w:tcMar>
              <w:top w:w="50" w:type="dxa"/>
              <w:left w:w="100" w:type="dxa"/>
              <w:bottom w:w="50" w:type="dxa"/>
              <w:right w:w="100" w:type="dxa"/>
            </w:tcMar>
            <w:vAlign w:val="center"/>
          </w:tcPr>
          <w:p w:rsidR="006271D7" w:rsidRDefault="00013EE8">
            <w:pPr>
              <w:keepNext/>
              <w:spacing w:line="252" w:lineRule="auto"/>
            </w:pPr>
            <w:r>
              <w:rPr>
                <w:sz w:val="21"/>
                <w:szCs w:val="21"/>
              </w:rPr>
              <w:t>Agent corrects CUBIC's window periodically</w:t>
            </w:r>
          </w:p>
        </w:tc>
      </w:tr>
      <w:tr w:rsidR="006271D7">
        <w:trPr>
          <w:cantSplit/>
          <w:jc w:val="center"/>
        </w:trPr>
        <w:tc>
          <w:tcPr>
            <w:tcW w:w="1736" w:type="dxa"/>
            <w:tcMar>
              <w:top w:w="50" w:type="dxa"/>
              <w:left w:w="100" w:type="dxa"/>
              <w:bottom w:w="50" w:type="dxa"/>
              <w:right w:w="100" w:type="dxa"/>
            </w:tcMar>
            <w:vAlign w:val="center"/>
          </w:tcPr>
          <w:p w:rsidR="006271D7" w:rsidRDefault="00013EE8">
            <w:pPr>
              <w:keepNext/>
              <w:spacing w:line="252" w:lineRule="auto"/>
            </w:pPr>
            <w:r>
              <w:rPr>
                <w:sz w:val="21"/>
                <w:szCs w:val="21"/>
              </w:rPr>
              <w:t>Sage</w:t>
            </w:r>
          </w:p>
        </w:tc>
        <w:tc>
          <w:tcPr>
            <w:tcW w:w="1157" w:type="dxa"/>
            <w:tcMar>
              <w:top w:w="50" w:type="dxa"/>
              <w:left w:w="100" w:type="dxa"/>
              <w:bottom w:w="50" w:type="dxa"/>
              <w:right w:w="100" w:type="dxa"/>
            </w:tcMar>
            <w:vAlign w:val="center"/>
          </w:tcPr>
          <w:p w:rsidR="006271D7" w:rsidRDefault="00013EE8">
            <w:pPr>
              <w:keepNext/>
              <w:spacing w:line="252" w:lineRule="auto"/>
            </w:pPr>
            <w:r>
              <w:rPr>
                <w:sz w:val="21"/>
                <w:szCs w:val="21"/>
              </w:rPr>
              <w:t>2023</w:t>
            </w:r>
          </w:p>
        </w:tc>
        <w:tc>
          <w:tcPr>
            <w:tcW w:w="2199" w:type="dxa"/>
            <w:tcMar>
              <w:top w:w="50" w:type="dxa"/>
              <w:left w:w="100" w:type="dxa"/>
              <w:bottom w:w="50" w:type="dxa"/>
              <w:right w:w="100" w:type="dxa"/>
            </w:tcMar>
            <w:vAlign w:val="center"/>
          </w:tcPr>
          <w:p w:rsidR="006271D7" w:rsidRDefault="00013EE8">
            <w:pPr>
              <w:keepNext/>
              <w:spacing w:line="252" w:lineRule="auto"/>
            </w:pPr>
            <w:r>
              <w:rPr>
                <w:sz w:val="21"/>
                <w:szCs w:val="21"/>
              </w:rPr>
              <w:t>Offline (data-driven) RL</w:t>
            </w:r>
          </w:p>
        </w:tc>
        <w:tc>
          <w:tcPr>
            <w:tcW w:w="3934" w:type="dxa"/>
            <w:tcMar>
              <w:top w:w="50" w:type="dxa"/>
              <w:left w:w="100" w:type="dxa"/>
              <w:bottom w:w="50" w:type="dxa"/>
              <w:right w:w="100" w:type="dxa"/>
            </w:tcMar>
            <w:vAlign w:val="center"/>
          </w:tcPr>
          <w:p w:rsidR="006271D7" w:rsidRDefault="00013EE8">
            <w:pPr>
              <w:keepNext/>
              <w:spacing w:line="252" w:lineRule="auto"/>
            </w:pPr>
            <w:r>
              <w:rPr>
                <w:sz w:val="21"/>
                <w:szCs w:val="21"/>
              </w:rPr>
              <w:t>Learn from the behaviour of existing schemes</w:t>
            </w:r>
          </w:p>
        </w:tc>
      </w:tr>
      <w:tr w:rsidR="006271D7">
        <w:trPr>
          <w:cantSplit/>
          <w:jc w:val="center"/>
        </w:trPr>
        <w:tc>
          <w:tcPr>
            <w:tcW w:w="1736" w:type="dxa"/>
            <w:tcMar>
              <w:top w:w="50" w:type="dxa"/>
              <w:left w:w="100" w:type="dxa"/>
              <w:bottom w:w="50" w:type="dxa"/>
              <w:right w:w="100" w:type="dxa"/>
            </w:tcMar>
            <w:vAlign w:val="center"/>
          </w:tcPr>
          <w:p w:rsidR="006271D7" w:rsidRDefault="00013EE8">
            <w:pPr>
              <w:spacing w:line="252" w:lineRule="auto"/>
            </w:pPr>
            <w:r>
              <w:rPr>
                <w:sz w:val="21"/>
                <w:szCs w:val="21"/>
              </w:rPr>
              <w:t>Astraea</w:t>
            </w:r>
          </w:p>
        </w:tc>
        <w:tc>
          <w:tcPr>
            <w:tcW w:w="1157" w:type="dxa"/>
            <w:tcMar>
              <w:top w:w="50" w:type="dxa"/>
              <w:left w:w="100" w:type="dxa"/>
              <w:bottom w:w="50" w:type="dxa"/>
              <w:right w:w="100" w:type="dxa"/>
            </w:tcMar>
            <w:vAlign w:val="center"/>
          </w:tcPr>
          <w:p w:rsidR="006271D7" w:rsidRDefault="00013EE8">
            <w:pPr>
              <w:spacing w:line="252" w:lineRule="auto"/>
            </w:pPr>
            <w:r>
              <w:rPr>
                <w:sz w:val="21"/>
                <w:szCs w:val="21"/>
              </w:rPr>
              <w:t>2024</w:t>
            </w:r>
          </w:p>
        </w:tc>
        <w:tc>
          <w:tcPr>
            <w:tcW w:w="2199" w:type="dxa"/>
            <w:tcMar>
              <w:top w:w="50" w:type="dxa"/>
              <w:left w:w="100" w:type="dxa"/>
              <w:bottom w:w="50" w:type="dxa"/>
              <w:right w:w="100" w:type="dxa"/>
            </w:tcMar>
            <w:vAlign w:val="center"/>
          </w:tcPr>
          <w:p w:rsidR="006271D7" w:rsidRDefault="00013EE8">
            <w:pPr>
              <w:spacing w:line="252" w:lineRule="auto"/>
            </w:pPr>
            <w:r>
              <w:rPr>
                <w:sz w:val="21"/>
                <w:szCs w:val="21"/>
              </w:rPr>
              <w:t>Multi-agent deep RL</w:t>
            </w:r>
          </w:p>
        </w:tc>
        <w:tc>
          <w:tcPr>
            <w:tcW w:w="3934" w:type="dxa"/>
            <w:tcMar>
              <w:top w:w="50" w:type="dxa"/>
              <w:left w:w="100" w:type="dxa"/>
              <w:bottom w:w="50" w:type="dxa"/>
              <w:right w:w="100" w:type="dxa"/>
            </w:tcMar>
            <w:vAlign w:val="center"/>
          </w:tcPr>
          <w:p w:rsidR="006271D7" w:rsidRDefault="00013EE8">
            <w:pPr>
              <w:spacing w:line="252" w:lineRule="auto"/>
            </w:pPr>
            <w:r>
              <w:rPr>
                <w:sz w:val="21"/>
                <w:szCs w:val="21"/>
              </w:rPr>
              <w:t>Train competing agents together for fairness</w:t>
            </w:r>
          </w:p>
        </w:tc>
      </w:tr>
    </w:tbl>
    <w:p w:rsidR="006271D7" w:rsidRDefault="006271D7">
      <w:pPr>
        <w:spacing w:after="160"/>
      </w:pPr>
    </w:p>
    <w:p w:rsidR="006271D7" w:rsidRDefault="00013EE8">
      <w:pPr>
        <w:pStyle w:val="Heading2"/>
      </w:pPr>
      <w:bookmarkStart w:id="16" w:name="_Toc243090794"/>
      <w:r>
        <w:lastRenderedPageBreak/>
        <w:t>2.6 Machine-learning methods used in this project</w:t>
      </w:r>
      <w:bookmarkEnd w:id="16"/>
    </w:p>
    <w:p w:rsidR="006271D7" w:rsidRDefault="00013EE8">
      <w:pPr>
        <w:spacing w:after="120" w:line="300" w:lineRule="auto"/>
        <w:jc w:val="both"/>
      </w:pPr>
      <w:r>
        <w:t>Three families of methods are used. For classification, gradient-boosted decision trees as implemented in XGBoost [28] and ran</w:t>
      </w:r>
      <w:r>
        <w:t>dom forests [29] are compared with simpler models; both are ensembles of decision trees that perform well on small tabular datasets. For time-series forecasting, a long short-term memory (LSTM) network [30] is used; its gated recurrent cell retains informa</w:t>
      </w:r>
      <w:r>
        <w:t>tion over many time steps. For control, the agent is trained with Proximal Policy Optimization (PPO) [31], a policy-gradient RL algorithm [32] that limits the size of each policy update and is known for stable training. The implementation uses the Stable-B</w:t>
      </w:r>
      <w:r>
        <w:t>aselines3 library [33], PyTorch [34] and scikit-learn [35].</w:t>
      </w:r>
    </w:p>
    <w:p w:rsidR="006271D7" w:rsidRDefault="00013EE8">
      <w:pPr>
        <w:pStyle w:val="Heading2"/>
      </w:pPr>
      <w:bookmarkStart w:id="17" w:name="_Toc243090795"/>
      <w:r>
        <w:t>2.7 Summary and research gap</w:t>
      </w:r>
      <w:bookmarkEnd w:id="17"/>
    </w:p>
    <w:p w:rsidR="006271D7" w:rsidRDefault="00013EE8">
      <w:pPr>
        <w:spacing w:after="120" w:line="300" w:lineRule="auto"/>
        <w:jc w:val="both"/>
      </w:pPr>
      <w:r>
        <w:t>The literature shows that loss-based control is simple and fair but fragile under random loss and slow to react; that delay-based and model-based control gives low del</w:t>
      </w:r>
      <w:r>
        <w:t>ay but struggles to coexist with loss-based flows; and that learned controllers can outperform both on a single flow but raise questions of fairness, generalisation and safety. Most published systems are evaluated with kernel implementations and Internet t</w:t>
      </w:r>
      <w:r>
        <w:t>estbeds that are beyond the reach of a course project. This project therefore reproduces the main ideas at small scale in one transparent simulator: a learned loss classifier inside an unmodified classical controller, a deep RL rate controller in the style</w:t>
      </w:r>
      <w:r>
        <w:t xml:space="preserve"> of Aurora, and a hybrid in the style of Orca. Evaluating them side by side, with the same metrics and on the same links, shows what each idea contributes and where it fails.</w:t>
      </w:r>
    </w:p>
    <w:p w:rsidR="006271D7" w:rsidRDefault="00013EE8">
      <w:pPr>
        <w:pStyle w:val="Heading1"/>
        <w:pageBreakBefore/>
      </w:pPr>
      <w:bookmarkStart w:id="18" w:name="_Toc243090796"/>
      <w:r>
        <w:lastRenderedPageBreak/>
        <w:t>3. Methodology</w:t>
      </w:r>
      <w:bookmarkEnd w:id="18"/>
    </w:p>
    <w:p w:rsidR="006271D7" w:rsidRDefault="00013EE8">
      <w:pPr>
        <w:pStyle w:val="Heading2"/>
      </w:pPr>
      <w:bookmarkStart w:id="19" w:name="_Toc243090797"/>
      <w:r>
        <w:t>3.1 Overview of the approach</w:t>
      </w:r>
      <w:bookmarkEnd w:id="19"/>
    </w:p>
    <w:p w:rsidR="006271D7" w:rsidRDefault="00013EE8">
      <w:pPr>
        <w:spacing w:after="120" w:line="300" w:lineRule="auto"/>
        <w:jc w:val="both"/>
      </w:pPr>
      <w:r>
        <w:t xml:space="preserve">The work progressed in eight stages, </w:t>
      </w:r>
      <w:r>
        <w:t>shown in Figure 1. Stages 1 to 4 built the simulator and the three learned components; Stage 5 compared all six controllers and exposed two weaknesses of the agent; Stages 6 to 8 responded to what was found, first in simulation and then on a real Wi-Fi net</w:t>
      </w:r>
      <w:r>
        <w:t>work. This chapter describes the components of Stages 1 to 4. Stages 6 to 8 were designed in response to results, so their methods are given with their results in Chapter 4. Figure 2 shows how the components are connected.</w:t>
      </w:r>
    </w:p>
    <w:p w:rsidR="006271D7" w:rsidRDefault="00013EE8">
      <w:pPr>
        <w:keepNext/>
        <w:spacing w:before="160" w:after="60"/>
        <w:jc w:val="center"/>
      </w:pPr>
      <w:r>
        <w:rPr>
          <w:noProof/>
        </w:rPr>
        <w:drawing>
          <wp:inline distT="0" distB="0" distL="0" distR="0">
            <wp:extent cx="4848225" cy="1819275"/>
            <wp:effectExtent l="0" t="0" r="0" b="0"/>
            <wp:docPr id="1" name="roadmap" descr="Eight boxes in two rows connected by arrows: simulator and baselines, loss classifier, RTT forecaster, PPO agent, comparison of six controllers, fixes PPO-Switch and PPO-J, real Wi-Fi test, and PPO-W trained on recorded Wi-Fi, each with its key result." title="The eight stages of the project in the order they were carried out, with what each achie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48225" cy="1819275"/>
                    </a:xfrm>
                    <a:prstGeom prst="rect">
                      <a:avLst/>
                    </a:prstGeom>
                  </pic:spPr>
                </pic:pic>
              </a:graphicData>
            </a:graphic>
          </wp:inline>
        </w:drawing>
      </w:r>
    </w:p>
    <w:p w:rsidR="006271D7" w:rsidRDefault="00013EE8">
      <w:pPr>
        <w:pStyle w:val="Caption"/>
        <w:spacing w:after="220"/>
        <w:jc w:val="center"/>
      </w:pPr>
      <w:bookmarkStart w:id="20" w:name="_Toc243090822"/>
      <w:r>
        <w:t xml:space="preserve">Figure </w:t>
      </w:r>
      <w:r>
        <w:fldChar w:fldCharType="begin"/>
      </w:r>
      <w:r>
        <w:instrText>SEQ Figure \* ARABIC</w:instrText>
      </w:r>
      <w:r>
        <w:fldChar w:fldCharType="separate"/>
      </w:r>
      <w:r>
        <w:rPr>
          <w:noProof/>
        </w:rPr>
        <w:t>1</w:t>
      </w:r>
      <w:r>
        <w:fldChar w:fldCharType="end"/>
      </w:r>
      <w:r>
        <w:t>: The eight stages of the project in the order they were carried out, with what each achieved</w:t>
      </w:r>
      <w:bookmarkEnd w:id="20"/>
    </w:p>
    <w:p w:rsidR="006271D7" w:rsidRDefault="00013EE8">
      <w:pPr>
        <w:keepNext/>
        <w:spacing w:before="160" w:after="60"/>
        <w:jc w:val="center"/>
      </w:pPr>
      <w:r>
        <w:rPr>
          <w:noProof/>
        </w:rPr>
        <w:lastRenderedPageBreak/>
        <w:drawing>
          <wp:inline distT="0" distB="0" distL="0" distR="0">
            <wp:extent cx="3933825" cy="4295775"/>
            <wp:effectExtent l="0" t="0" r="0" b="0"/>
            <wp:docPr id="2" name="arch" descr="Flowchart from the network simulator through the dataset generator, loss classifier, RTT forecaster and PPO training to the six controllers, the comparison experiments, the results and the dashboard." title="System architecture: one simulator produces the training data, trains the agents and evaluates every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33825" cy="4295775"/>
                    </a:xfrm>
                    <a:prstGeom prst="rect">
                      <a:avLst/>
                    </a:prstGeom>
                  </pic:spPr>
                </pic:pic>
              </a:graphicData>
            </a:graphic>
          </wp:inline>
        </w:drawing>
      </w:r>
    </w:p>
    <w:p w:rsidR="006271D7" w:rsidRDefault="00013EE8">
      <w:pPr>
        <w:pStyle w:val="Caption"/>
        <w:spacing w:after="220"/>
        <w:jc w:val="center"/>
      </w:pPr>
      <w:bookmarkStart w:id="21" w:name="_Toc243090823"/>
      <w:r>
        <w:t xml:space="preserve">Figure </w:t>
      </w:r>
      <w:r>
        <w:fldChar w:fldCharType="begin"/>
      </w:r>
      <w:r>
        <w:instrText>SEQ Figure \* ARABIC</w:instrText>
      </w:r>
      <w:r>
        <w:fldChar w:fldCharType="separate"/>
      </w:r>
      <w:r>
        <w:rPr>
          <w:noProof/>
        </w:rPr>
        <w:t>2</w:t>
      </w:r>
      <w:r>
        <w:fldChar w:fldCharType="end"/>
      </w:r>
      <w:r>
        <w:t>: System architecture: one simulator produces the training data, trains the agents and evaluates every controller</w:t>
      </w:r>
      <w:bookmarkEnd w:id="21"/>
    </w:p>
    <w:p w:rsidR="006271D7" w:rsidRDefault="00013EE8">
      <w:pPr>
        <w:spacing w:after="120" w:line="300" w:lineRule="auto"/>
        <w:jc w:val="both"/>
      </w:pPr>
      <w:r>
        <w:t>Using one simulator for data generation, training and evaluation has two advantages. Every controller is tested on exactly the same network model, and the ground truth needed for training, namely the cause of each loss and the true link capacity, is always</w:t>
      </w:r>
      <w:r>
        <w:t xml:space="preserve"> available.</w:t>
      </w:r>
    </w:p>
    <w:p w:rsidR="006271D7" w:rsidRDefault="00013EE8">
      <w:pPr>
        <w:pStyle w:val="Heading2"/>
      </w:pPr>
      <w:bookmarkStart w:id="22" w:name="_Toc243090798"/>
      <w:r>
        <w:t>3.2 Users and use cases</w:t>
      </w:r>
      <w:bookmarkEnd w:id="22"/>
    </w:p>
    <w:p w:rsidR="006271D7" w:rsidRDefault="00013EE8">
      <w:pPr>
        <w:spacing w:after="120" w:line="300" w:lineRule="auto"/>
        <w:jc w:val="both"/>
      </w:pPr>
      <w:r>
        <w:t xml:space="preserve">The system is a test bench for experiments. Its main user runs the baseline experiments, generates the training data, trains the classifier, the forecaster and the agents, compares all controllers, runs the real-network </w:t>
      </w:r>
      <w:r>
        <w:t>test and gives the live demonstration; an examiner or reader views the saved results and the demonstration.</w:t>
      </w:r>
    </w:p>
    <w:p w:rsidR="006271D7" w:rsidRDefault="00013EE8">
      <w:pPr>
        <w:pStyle w:val="Heading2"/>
      </w:pPr>
      <w:bookmarkStart w:id="23" w:name="_Toc243090799"/>
      <w:r>
        <w:t>3.3 Network simulator</w:t>
      </w:r>
      <w:bookmarkEnd w:id="23"/>
    </w:p>
    <w:p w:rsidR="006271D7" w:rsidRDefault="00013EE8">
      <w:pPr>
        <w:pStyle w:val="Heading3"/>
      </w:pPr>
      <w:r>
        <w:t>3.3.1 Network model</w:t>
      </w:r>
    </w:p>
    <w:p w:rsidR="006271D7" w:rsidRDefault="00013EE8">
      <w:pPr>
        <w:spacing w:after="120" w:line="300" w:lineRule="auto"/>
        <w:jc w:val="both"/>
      </w:pPr>
      <w:r>
        <w:t>The simulator models several senders that share one bottleneck. Packets from all senders enter a first-in-</w:t>
      </w:r>
      <w:r>
        <w:t>first-out queue of finite size in front of the bottleneck link. A packet that arrives when the queue is full is dropped (drop-tail). The link serves packets at its capacity, after which each packet's ACK returns to its sender over a path that is never cong</w:t>
      </w:r>
      <w:r>
        <w:t xml:space="preserve">ested. The link may also drop </w:t>
      </w:r>
      <w:r>
        <w:lastRenderedPageBreak/>
        <w:t>packets at random with a fixed probability, which models non-congestion loss on a wireless link. Table 3 lists the parameters.</w:t>
      </w:r>
    </w:p>
    <w:p w:rsidR="006271D7" w:rsidRDefault="00013EE8">
      <w:pPr>
        <w:pStyle w:val="Caption"/>
        <w:keepNext/>
        <w:spacing w:before="160" w:after="80"/>
        <w:jc w:val="center"/>
      </w:pPr>
      <w:bookmarkStart w:id="24" w:name="_Toc243090841"/>
      <w:r>
        <w:t xml:space="preserve">Table </w:t>
      </w:r>
      <w:r>
        <w:fldChar w:fldCharType="begin"/>
      </w:r>
      <w:r>
        <w:instrText>SEQ Table \* ARABIC</w:instrText>
      </w:r>
      <w:r>
        <w:fldChar w:fldCharType="separate"/>
      </w:r>
      <w:r>
        <w:rPr>
          <w:noProof/>
        </w:rPr>
        <w:t>3</w:t>
      </w:r>
      <w:r>
        <w:fldChar w:fldCharType="end"/>
      </w:r>
      <w:r>
        <w:t>: Parameters of the simulator</w:t>
      </w:r>
      <w:bookmarkEnd w:id="2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4879"/>
        <w:gridCol w:w="2195"/>
      </w:tblGrid>
      <w:tr w:rsidR="006271D7">
        <w:trPr>
          <w:cantSplit/>
          <w:tblHeader/>
          <w:jc w:val="center"/>
        </w:trPr>
        <w:tc>
          <w:tcPr>
            <w:tcW w:w="1952"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Parameter</w:t>
            </w:r>
          </w:p>
        </w:tc>
        <w:tc>
          <w:tcPr>
            <w:tcW w:w="4879"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Meaning</w:t>
            </w:r>
          </w:p>
        </w:tc>
        <w:tc>
          <w:tcPr>
            <w:tcW w:w="2195"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Values used</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Bandwidth</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Capacity of the bottleneck; constant, or a function of time</w:t>
            </w:r>
          </w:p>
        </w:tc>
        <w:tc>
          <w:tcPr>
            <w:tcW w:w="2195" w:type="dxa"/>
            <w:tcMar>
              <w:top w:w="50" w:type="dxa"/>
              <w:left w:w="100" w:type="dxa"/>
              <w:bottom w:w="50" w:type="dxa"/>
              <w:right w:w="100" w:type="dxa"/>
            </w:tcMar>
            <w:vAlign w:val="center"/>
          </w:tcPr>
          <w:p w:rsidR="006271D7" w:rsidRDefault="00013EE8">
            <w:pPr>
              <w:keepNext/>
              <w:spacing w:line="252" w:lineRule="auto"/>
            </w:pPr>
            <w:r>
              <w:rPr>
                <w:sz w:val="21"/>
                <w:szCs w:val="21"/>
              </w:rPr>
              <w:t>0.5 to 100 Mbps</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One-way delay</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Propagation delay; the base RTT is twice this value</w:t>
            </w:r>
          </w:p>
        </w:tc>
        <w:tc>
          <w:tcPr>
            <w:tcW w:w="2195" w:type="dxa"/>
            <w:tcMar>
              <w:top w:w="50" w:type="dxa"/>
              <w:left w:w="100" w:type="dxa"/>
              <w:bottom w:w="50" w:type="dxa"/>
              <w:right w:w="100" w:type="dxa"/>
            </w:tcMar>
            <w:vAlign w:val="center"/>
          </w:tcPr>
          <w:p w:rsidR="006271D7" w:rsidRDefault="00013EE8">
            <w:pPr>
              <w:keepNext/>
              <w:spacing w:line="252" w:lineRule="auto"/>
            </w:pPr>
            <w:r>
              <w:rPr>
                <w:sz w:val="21"/>
                <w:szCs w:val="21"/>
              </w:rPr>
              <w:t>5 to 200 ms</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Queue size</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Capacity of the drop-tail queue</w:t>
            </w:r>
          </w:p>
        </w:tc>
        <w:tc>
          <w:tcPr>
            <w:tcW w:w="2195" w:type="dxa"/>
            <w:tcMar>
              <w:top w:w="50" w:type="dxa"/>
              <w:left w:w="100" w:type="dxa"/>
              <w:bottom w:w="50" w:type="dxa"/>
              <w:right w:w="100" w:type="dxa"/>
            </w:tcMar>
            <w:vAlign w:val="center"/>
          </w:tcPr>
          <w:p w:rsidR="006271D7" w:rsidRDefault="00013EE8">
            <w:pPr>
              <w:keepNext/>
              <w:spacing w:line="252" w:lineRule="auto"/>
            </w:pPr>
            <w:r>
              <w:rPr>
                <w:sz w:val="21"/>
                <w:szCs w:val="21"/>
              </w:rPr>
              <w:t>5 to 330 packets</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Random loss rate</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Probability that the link itself drops a packet</w:t>
            </w:r>
          </w:p>
        </w:tc>
        <w:tc>
          <w:tcPr>
            <w:tcW w:w="2195" w:type="dxa"/>
            <w:tcMar>
              <w:top w:w="50" w:type="dxa"/>
              <w:left w:w="100" w:type="dxa"/>
              <w:bottom w:w="50" w:type="dxa"/>
              <w:right w:w="100" w:type="dxa"/>
            </w:tcMar>
            <w:vAlign w:val="center"/>
          </w:tcPr>
          <w:p w:rsidR="006271D7" w:rsidRDefault="00013EE8">
            <w:pPr>
              <w:keepNext/>
              <w:spacing w:line="252" w:lineRule="auto"/>
            </w:pPr>
            <w:r>
              <w:rPr>
                <w:sz w:val="21"/>
                <w:szCs w:val="21"/>
              </w:rPr>
              <w:t>0 to 8%</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Packet size</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Fixed for all flows</w:t>
            </w:r>
          </w:p>
        </w:tc>
        <w:tc>
          <w:tcPr>
            <w:tcW w:w="2195" w:type="dxa"/>
            <w:tcMar>
              <w:top w:w="50" w:type="dxa"/>
              <w:left w:w="100" w:type="dxa"/>
              <w:bottom w:w="50" w:type="dxa"/>
              <w:right w:w="100" w:type="dxa"/>
            </w:tcMar>
            <w:vAlign w:val="center"/>
          </w:tcPr>
          <w:p w:rsidR="006271D7" w:rsidRDefault="00013EE8">
            <w:pPr>
              <w:keepNext/>
              <w:spacing w:line="252" w:lineRule="auto"/>
            </w:pPr>
            <w:r>
              <w:rPr>
                <w:sz w:val="21"/>
                <w:szCs w:val="21"/>
              </w:rPr>
              <w:t>1500 bytes</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Time step</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Resolution of the simulation</w:t>
            </w:r>
          </w:p>
        </w:tc>
        <w:tc>
          <w:tcPr>
            <w:tcW w:w="2195" w:type="dxa"/>
            <w:tcMar>
              <w:top w:w="50" w:type="dxa"/>
              <w:left w:w="100" w:type="dxa"/>
              <w:bottom w:w="50" w:type="dxa"/>
              <w:right w:w="100" w:type="dxa"/>
            </w:tcMar>
            <w:vAlign w:val="center"/>
          </w:tcPr>
          <w:p w:rsidR="006271D7" w:rsidRDefault="00013EE8">
            <w:pPr>
              <w:keepNext/>
              <w:spacing w:line="252" w:lineRule="auto"/>
            </w:pPr>
            <w:r>
              <w:rPr>
                <w:sz w:val="21"/>
                <w:szCs w:val="21"/>
              </w:rPr>
              <w:t>1 ms</w:t>
            </w:r>
          </w:p>
        </w:tc>
      </w:tr>
      <w:tr w:rsidR="006271D7">
        <w:trPr>
          <w:cantSplit/>
          <w:jc w:val="center"/>
        </w:trPr>
        <w:tc>
          <w:tcPr>
            <w:tcW w:w="1952" w:type="dxa"/>
            <w:tcMar>
              <w:top w:w="50" w:type="dxa"/>
              <w:left w:w="100" w:type="dxa"/>
              <w:bottom w:w="50" w:type="dxa"/>
              <w:right w:w="100" w:type="dxa"/>
            </w:tcMar>
            <w:vAlign w:val="center"/>
          </w:tcPr>
          <w:p w:rsidR="006271D7" w:rsidRDefault="00013EE8">
            <w:pPr>
              <w:spacing w:line="252" w:lineRule="auto"/>
            </w:pPr>
            <w:r>
              <w:rPr>
                <w:sz w:val="21"/>
                <w:szCs w:val="21"/>
              </w:rPr>
              <w:t>Recording interval</w:t>
            </w:r>
          </w:p>
        </w:tc>
        <w:tc>
          <w:tcPr>
            <w:tcW w:w="4879" w:type="dxa"/>
            <w:tcMar>
              <w:top w:w="50" w:type="dxa"/>
              <w:left w:w="100" w:type="dxa"/>
              <w:bottom w:w="50" w:type="dxa"/>
              <w:right w:w="100" w:type="dxa"/>
            </w:tcMar>
            <w:vAlign w:val="center"/>
          </w:tcPr>
          <w:p w:rsidR="006271D7" w:rsidRDefault="00013EE8">
            <w:pPr>
              <w:spacing w:line="252" w:lineRule="auto"/>
            </w:pPr>
            <w:r>
              <w:rPr>
                <w:sz w:val="21"/>
                <w:szCs w:val="21"/>
              </w:rPr>
              <w:t>Interval at which per-flow statistics are saved</w:t>
            </w:r>
          </w:p>
        </w:tc>
        <w:tc>
          <w:tcPr>
            <w:tcW w:w="2195" w:type="dxa"/>
            <w:tcMar>
              <w:top w:w="50" w:type="dxa"/>
              <w:left w:w="100" w:type="dxa"/>
              <w:bottom w:w="50" w:type="dxa"/>
              <w:right w:w="100" w:type="dxa"/>
            </w:tcMar>
            <w:vAlign w:val="center"/>
          </w:tcPr>
          <w:p w:rsidR="006271D7" w:rsidRDefault="00013EE8">
            <w:pPr>
              <w:spacing w:line="252" w:lineRule="auto"/>
            </w:pPr>
            <w:r>
              <w:rPr>
                <w:sz w:val="21"/>
                <w:szCs w:val="21"/>
              </w:rPr>
              <w:t>100 ms</w:t>
            </w:r>
          </w:p>
        </w:tc>
      </w:tr>
    </w:tbl>
    <w:p w:rsidR="006271D7" w:rsidRDefault="006271D7">
      <w:pPr>
        <w:spacing w:after="160"/>
      </w:pPr>
    </w:p>
    <w:p w:rsidR="006271D7" w:rsidRDefault="00013EE8">
      <w:pPr>
        <w:spacing w:after="120" w:line="300" w:lineRule="auto"/>
        <w:jc w:val="both"/>
      </w:pPr>
      <w:r>
        <w:t>Time advances in steps of 1 ms. Figure 3 shows the work done in each step. Although the step is 1 ms, the departure time of every packet and the arrival time of every ACK are computed exactly within the step, so RTT and delivery-rate measurements are not r</w:t>
      </w:r>
      <w:r>
        <w:t>ounded to whole milliseconds. Every lost packet is tagged with its true cause, congestion or random. Controllers cannot read this tag; it is used only to label training data and to score results.</w:t>
      </w:r>
    </w:p>
    <w:p w:rsidR="006271D7" w:rsidRDefault="00013EE8">
      <w:pPr>
        <w:keepNext/>
        <w:spacing w:before="160" w:after="60"/>
        <w:jc w:val="center"/>
      </w:pPr>
      <w:r>
        <w:rPr>
          <w:noProof/>
        </w:rPr>
        <w:drawing>
          <wp:inline distT="0" distB="0" distL="0" distR="0">
            <wp:extent cx="2838450" cy="3409950"/>
            <wp:effectExtent l="0" t="0" r="0" b="0"/>
            <wp:docPr id="3" name="timestep" descr="Flowchart: deliver due ACKs and loss reports, each flow sends packets, a packet is dropped by random loss or a full queue or joins the queue, the link serves packets, ACKs are scheduled, statistics are recorded every 100 ms." title="Flowchart of one time step of the si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38450" cy="3409950"/>
                    </a:xfrm>
                    <a:prstGeom prst="rect">
                      <a:avLst/>
                    </a:prstGeom>
                  </pic:spPr>
                </pic:pic>
              </a:graphicData>
            </a:graphic>
          </wp:inline>
        </w:drawing>
      </w:r>
    </w:p>
    <w:p w:rsidR="006271D7" w:rsidRDefault="00013EE8">
      <w:pPr>
        <w:pStyle w:val="Caption"/>
        <w:spacing w:after="220"/>
        <w:jc w:val="center"/>
      </w:pPr>
      <w:bookmarkStart w:id="25" w:name="_Toc243090824"/>
      <w:r>
        <w:t xml:space="preserve">Figure </w:t>
      </w:r>
      <w:r>
        <w:fldChar w:fldCharType="begin"/>
      </w:r>
      <w:r>
        <w:instrText>SEQ Figure \* ARABIC</w:instrText>
      </w:r>
      <w:r>
        <w:fldChar w:fldCharType="separate"/>
      </w:r>
      <w:r>
        <w:rPr>
          <w:noProof/>
        </w:rPr>
        <w:t>3</w:t>
      </w:r>
      <w:r>
        <w:fldChar w:fldCharType="end"/>
      </w:r>
      <w:r>
        <w:t>: Flowchart of one time ste</w:t>
      </w:r>
      <w:r>
        <w:t>p of the simulator</w:t>
      </w:r>
      <w:bookmarkEnd w:id="25"/>
    </w:p>
    <w:p w:rsidR="006271D7" w:rsidRDefault="00013EE8">
      <w:pPr>
        <w:pStyle w:val="Heading3"/>
      </w:pPr>
      <w:r>
        <w:t>3.3.2 Software design</w:t>
      </w:r>
    </w:p>
    <w:p w:rsidR="006271D7" w:rsidRDefault="00013EE8">
      <w:pPr>
        <w:spacing w:after="120" w:line="300" w:lineRule="auto"/>
        <w:jc w:val="both"/>
      </w:pPr>
      <w:r>
        <w:t xml:space="preserve">Figure 4 shows the main classes. A Simulator owns one Link and one or more Flows, and each Flow owns a controller. Every controller, classical or learned, implements the same small </w:t>
      </w:r>
      <w:r>
        <w:lastRenderedPageBreak/>
        <w:t>interface, listed in Table 4. This is what allows the six controllers to be</w:t>
      </w:r>
      <w:r>
        <w:t xml:space="preserve"> compared on equal terms and to be mixed on one link.</w:t>
      </w:r>
    </w:p>
    <w:p w:rsidR="006271D7" w:rsidRDefault="00013EE8">
      <w:pPr>
        <w:pStyle w:val="Caption"/>
        <w:keepNext/>
        <w:spacing w:before="160" w:after="80"/>
        <w:jc w:val="center"/>
      </w:pPr>
      <w:bookmarkStart w:id="26" w:name="_Toc243090842"/>
      <w:r>
        <w:t xml:space="preserve">Table </w:t>
      </w:r>
      <w:r>
        <w:fldChar w:fldCharType="begin"/>
      </w:r>
      <w:r>
        <w:instrText>SEQ Table \* ARABIC</w:instrText>
      </w:r>
      <w:r>
        <w:fldChar w:fldCharType="separate"/>
      </w:r>
      <w:r>
        <w:rPr>
          <w:noProof/>
        </w:rPr>
        <w:t>4</w:t>
      </w:r>
      <w:r>
        <w:fldChar w:fldCharType="end"/>
      </w:r>
      <w:r>
        <w:t>: The interface that every controller implements</w:t>
      </w:r>
      <w:bookmarkEnd w:id="2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1"/>
        <w:gridCol w:w="1781"/>
        <w:gridCol w:w="5464"/>
      </w:tblGrid>
      <w:tr w:rsidR="006271D7">
        <w:trPr>
          <w:cantSplit/>
          <w:tblHeader/>
          <w:jc w:val="center"/>
        </w:trPr>
        <w:tc>
          <w:tcPr>
            <w:tcW w:w="1781"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Member</w:t>
            </w:r>
          </w:p>
        </w:tc>
        <w:tc>
          <w:tcPr>
            <w:tcW w:w="1781"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Kind</w:t>
            </w:r>
          </w:p>
        </w:tc>
        <w:tc>
          <w:tcPr>
            <w:tcW w:w="5464"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Purpose</w:t>
            </w:r>
          </w:p>
        </w:tc>
      </w:tr>
      <w:tr w:rsidR="006271D7">
        <w:trPr>
          <w:cantSplit/>
          <w:jc w:val="center"/>
        </w:trPr>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cwnd</w:t>
            </w:r>
          </w:p>
        </w:tc>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Attribute</w:t>
            </w:r>
          </w:p>
        </w:tc>
        <w:tc>
          <w:tcPr>
            <w:tcW w:w="5464" w:type="dxa"/>
            <w:tcMar>
              <w:top w:w="50" w:type="dxa"/>
              <w:left w:w="100" w:type="dxa"/>
              <w:bottom w:w="50" w:type="dxa"/>
              <w:right w:w="100" w:type="dxa"/>
            </w:tcMar>
            <w:vAlign w:val="center"/>
          </w:tcPr>
          <w:p w:rsidR="006271D7" w:rsidRDefault="00013EE8">
            <w:pPr>
              <w:keepNext/>
              <w:spacing w:line="252" w:lineRule="auto"/>
            </w:pPr>
            <w:r>
              <w:rPr>
                <w:sz w:val="21"/>
                <w:szCs w:val="21"/>
              </w:rPr>
              <w:t>Congestion window, in packets</w:t>
            </w:r>
          </w:p>
        </w:tc>
      </w:tr>
      <w:tr w:rsidR="006271D7">
        <w:trPr>
          <w:cantSplit/>
          <w:jc w:val="center"/>
        </w:trPr>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pacing_rate</w:t>
            </w:r>
          </w:p>
        </w:tc>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Attribute</w:t>
            </w:r>
          </w:p>
        </w:tc>
        <w:tc>
          <w:tcPr>
            <w:tcW w:w="5464" w:type="dxa"/>
            <w:tcMar>
              <w:top w:w="50" w:type="dxa"/>
              <w:left w:w="100" w:type="dxa"/>
              <w:bottom w:w="50" w:type="dxa"/>
              <w:right w:w="100" w:type="dxa"/>
            </w:tcMar>
            <w:vAlign w:val="center"/>
          </w:tcPr>
          <w:p w:rsidR="006271D7" w:rsidRDefault="00013EE8">
            <w:pPr>
              <w:keepNext/>
              <w:spacing w:line="252" w:lineRule="auto"/>
            </w:pPr>
            <w:r>
              <w:rPr>
                <w:sz w:val="21"/>
                <w:szCs w:val="21"/>
              </w:rPr>
              <w:t>Sending rate in packets per second, or none for a purely window-based sender</w:t>
            </w:r>
          </w:p>
        </w:tc>
      </w:tr>
      <w:tr w:rsidR="006271D7">
        <w:trPr>
          <w:cantSplit/>
          <w:jc w:val="center"/>
        </w:trPr>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on_ack(ack)</w:t>
            </w:r>
          </w:p>
        </w:tc>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Callback</w:t>
            </w:r>
          </w:p>
        </w:tc>
        <w:tc>
          <w:tcPr>
            <w:tcW w:w="5464" w:type="dxa"/>
            <w:tcMar>
              <w:top w:w="50" w:type="dxa"/>
              <w:left w:w="100" w:type="dxa"/>
              <w:bottom w:w="50" w:type="dxa"/>
              <w:right w:w="100" w:type="dxa"/>
            </w:tcMar>
            <w:vAlign w:val="center"/>
          </w:tcPr>
          <w:p w:rsidR="006271D7" w:rsidRDefault="00013EE8">
            <w:pPr>
              <w:keepNext/>
              <w:spacing w:line="252" w:lineRule="auto"/>
            </w:pPr>
            <w:r>
              <w:rPr>
                <w:sz w:val="21"/>
                <w:szCs w:val="21"/>
              </w:rPr>
              <w:t>Called for every ACK, with the RTT, the delivery rate and the number of packets in flight</w:t>
            </w:r>
          </w:p>
        </w:tc>
      </w:tr>
      <w:tr w:rsidR="006271D7">
        <w:trPr>
          <w:cantSplit/>
          <w:jc w:val="center"/>
        </w:trPr>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on_loss(loss)</w:t>
            </w:r>
          </w:p>
        </w:tc>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Callback</w:t>
            </w:r>
          </w:p>
        </w:tc>
        <w:tc>
          <w:tcPr>
            <w:tcW w:w="5464" w:type="dxa"/>
            <w:tcMar>
              <w:top w:w="50" w:type="dxa"/>
              <w:left w:w="100" w:type="dxa"/>
              <w:bottom w:w="50" w:type="dxa"/>
              <w:right w:w="100" w:type="dxa"/>
            </w:tcMar>
            <w:vAlign w:val="center"/>
          </w:tcPr>
          <w:p w:rsidR="006271D7" w:rsidRDefault="00013EE8">
            <w:pPr>
              <w:keepNext/>
              <w:spacing w:line="252" w:lineRule="auto"/>
            </w:pPr>
            <w:r>
              <w:rPr>
                <w:sz w:val="21"/>
                <w:szCs w:val="21"/>
              </w:rPr>
              <w:t>Called for every reported loss</w:t>
            </w:r>
          </w:p>
        </w:tc>
      </w:tr>
      <w:tr w:rsidR="006271D7">
        <w:trPr>
          <w:cantSplit/>
          <w:jc w:val="center"/>
        </w:trPr>
        <w:tc>
          <w:tcPr>
            <w:tcW w:w="1781" w:type="dxa"/>
            <w:tcMar>
              <w:top w:w="50" w:type="dxa"/>
              <w:left w:w="100" w:type="dxa"/>
              <w:bottom w:w="50" w:type="dxa"/>
              <w:right w:w="100" w:type="dxa"/>
            </w:tcMar>
            <w:vAlign w:val="center"/>
          </w:tcPr>
          <w:p w:rsidR="006271D7" w:rsidRDefault="00013EE8">
            <w:pPr>
              <w:spacing w:line="252" w:lineRule="auto"/>
            </w:pPr>
            <w:r>
              <w:rPr>
                <w:sz w:val="21"/>
                <w:szCs w:val="21"/>
              </w:rPr>
              <w:t>on_tick(now</w:t>
            </w:r>
            <w:r>
              <w:rPr>
                <w:sz w:val="21"/>
                <w:szCs w:val="21"/>
              </w:rPr>
              <w:t>)</w:t>
            </w:r>
          </w:p>
        </w:tc>
        <w:tc>
          <w:tcPr>
            <w:tcW w:w="1781" w:type="dxa"/>
            <w:tcMar>
              <w:top w:w="50" w:type="dxa"/>
              <w:left w:w="100" w:type="dxa"/>
              <w:bottom w:w="50" w:type="dxa"/>
              <w:right w:w="100" w:type="dxa"/>
            </w:tcMar>
            <w:vAlign w:val="center"/>
          </w:tcPr>
          <w:p w:rsidR="006271D7" w:rsidRDefault="00013EE8">
            <w:pPr>
              <w:spacing w:line="252" w:lineRule="auto"/>
            </w:pPr>
            <w:r>
              <w:rPr>
                <w:sz w:val="21"/>
                <w:szCs w:val="21"/>
              </w:rPr>
              <w:t>Optional callback</w:t>
            </w:r>
          </w:p>
        </w:tc>
        <w:tc>
          <w:tcPr>
            <w:tcW w:w="5464" w:type="dxa"/>
            <w:tcMar>
              <w:top w:w="50" w:type="dxa"/>
              <w:left w:w="100" w:type="dxa"/>
              <w:bottom w:w="50" w:type="dxa"/>
              <w:right w:w="100" w:type="dxa"/>
            </w:tcMar>
            <w:vAlign w:val="center"/>
          </w:tcPr>
          <w:p w:rsidR="006271D7" w:rsidRDefault="00013EE8">
            <w:pPr>
              <w:spacing w:line="252" w:lineRule="auto"/>
            </w:pPr>
            <w:r>
              <w:rPr>
                <w:sz w:val="21"/>
                <w:szCs w:val="21"/>
              </w:rPr>
              <w:t>Called every time step; used by the RL controllers for their interval timer</w:t>
            </w:r>
          </w:p>
        </w:tc>
      </w:tr>
    </w:tbl>
    <w:p w:rsidR="006271D7" w:rsidRDefault="006271D7">
      <w:pPr>
        <w:spacing w:after="160"/>
      </w:pPr>
    </w:p>
    <w:p w:rsidR="006271D7" w:rsidRDefault="00013EE8">
      <w:pPr>
        <w:keepNext/>
        <w:spacing w:before="160" w:after="60"/>
        <w:jc w:val="center"/>
      </w:pPr>
      <w:r>
        <w:rPr>
          <w:noProof/>
        </w:rPr>
        <w:drawing>
          <wp:inline distT="0" distB="0" distL="0" distR="0">
            <wp:extent cx="3838575" cy="3609975"/>
            <wp:effectExtent l="0" t="0" r="0" b="0"/>
            <wp:docPr id="4" name="classes" descr="Class diagram: Simulator aggregates Link and Flow; Flow uses a Controller; Reno, Cubic, BBR and IntervalAgent implement Controller; LossAwareCubic extends Cubic and uses FlowMonitor; RateAgent and HybridAgent extend IntervalAgent; CongestionEnv uses Simulator and IntervalAgent." title="Class diagram: (a) the simulator and the classical controllers, (b) the learned controllers and the training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38575" cy="3609975"/>
                    </a:xfrm>
                    <a:prstGeom prst="rect">
                      <a:avLst/>
                    </a:prstGeom>
                  </pic:spPr>
                </pic:pic>
              </a:graphicData>
            </a:graphic>
          </wp:inline>
        </w:drawing>
      </w:r>
    </w:p>
    <w:p w:rsidR="006271D7" w:rsidRDefault="00013EE8">
      <w:pPr>
        <w:pStyle w:val="Caption"/>
        <w:spacing w:after="220"/>
        <w:jc w:val="center"/>
      </w:pPr>
      <w:bookmarkStart w:id="27" w:name="_Toc243090825"/>
      <w:r>
        <w:t xml:space="preserve">Figure </w:t>
      </w:r>
      <w:r>
        <w:fldChar w:fldCharType="begin"/>
      </w:r>
      <w:r>
        <w:instrText>SEQ Figure \* ARABIC</w:instrText>
      </w:r>
      <w:r>
        <w:fldChar w:fldCharType="separate"/>
      </w:r>
      <w:r>
        <w:rPr>
          <w:noProof/>
        </w:rPr>
        <w:t>4</w:t>
      </w:r>
      <w:r>
        <w:fldChar w:fldCharType="end"/>
      </w:r>
      <w:r>
        <w:t>: Class diagram: (a) the simulator and the classical controllers, (b) the learned controllers and the training environment</w:t>
      </w:r>
      <w:bookmarkEnd w:id="27"/>
    </w:p>
    <w:p w:rsidR="006271D7" w:rsidRDefault="00013EE8">
      <w:pPr>
        <w:spacing w:after="120" w:line="300" w:lineRule="auto"/>
        <w:jc w:val="both"/>
      </w:pPr>
      <w:r>
        <w:t>Figure 5 shows the messages exchanged during one decision interval of the PPO controller. The classical controllers take part in the same loop, but they update their window directly inside the on_ack and on_loss callbacks and have no policy network.</w:t>
      </w:r>
    </w:p>
    <w:p w:rsidR="006271D7" w:rsidRDefault="00013EE8">
      <w:pPr>
        <w:keepNext/>
        <w:spacing w:before="160" w:after="60"/>
        <w:jc w:val="center"/>
      </w:pPr>
      <w:r>
        <w:rPr>
          <w:noProof/>
        </w:rPr>
        <w:lastRenderedPageBreak/>
        <w:drawing>
          <wp:inline distT="0" distB="0" distL="0" distR="0">
            <wp:extent cx="4572000" cy="3457575"/>
            <wp:effectExtent l="0" t="0" r="0" b="0"/>
            <wp:docPr id="5" name="sequence" descr="Sequence diagram between the policy network, the PPO controller, the simulator and the receiver: packets are sent and acknowledged every 1 ms step; at the end of the interval the controller sends a 32-number observation to the policy and receives an action that scales its rate." title="Sequence diagram of one decision interval of the PPO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457575"/>
                    </a:xfrm>
                    <a:prstGeom prst="rect">
                      <a:avLst/>
                    </a:prstGeom>
                  </pic:spPr>
                </pic:pic>
              </a:graphicData>
            </a:graphic>
          </wp:inline>
        </w:drawing>
      </w:r>
    </w:p>
    <w:p w:rsidR="006271D7" w:rsidRDefault="00013EE8">
      <w:pPr>
        <w:pStyle w:val="Caption"/>
        <w:spacing w:after="220"/>
        <w:jc w:val="center"/>
      </w:pPr>
      <w:bookmarkStart w:id="28" w:name="_Toc243090826"/>
      <w:r>
        <w:t>Figu</w:t>
      </w:r>
      <w:r>
        <w:t xml:space="preserve">re </w:t>
      </w:r>
      <w:r>
        <w:fldChar w:fldCharType="begin"/>
      </w:r>
      <w:r>
        <w:instrText>SEQ Figure \* ARABIC</w:instrText>
      </w:r>
      <w:r>
        <w:fldChar w:fldCharType="separate"/>
      </w:r>
      <w:r>
        <w:rPr>
          <w:noProof/>
        </w:rPr>
        <w:t>5</w:t>
      </w:r>
      <w:r>
        <w:fldChar w:fldCharType="end"/>
      </w:r>
      <w:r>
        <w:t>: Sequence diagram of one decision interval of the PPO controller</w:t>
      </w:r>
      <w:bookmarkEnd w:id="28"/>
    </w:p>
    <w:p w:rsidR="006271D7" w:rsidRDefault="00013EE8">
      <w:pPr>
        <w:pStyle w:val="Heading3"/>
      </w:pPr>
      <w:r>
        <w:t>3.3.3 Simplifications</w:t>
      </w:r>
    </w:p>
    <w:p w:rsidR="006271D7" w:rsidRDefault="00013EE8">
      <w:pPr>
        <w:spacing w:after="120" w:line="300" w:lineRule="auto"/>
        <w:jc w:val="both"/>
      </w:pPr>
      <w:r>
        <w:t>There are no retransmission timeouts: every loss is reported to the sender about one RTT after it happens, as an ideal selective-acknowledgem</w:t>
      </w:r>
      <w:r>
        <w:t>ent receiver would. The ACK path is never congested, there is a single bottleneck, all flows have the same propagation delay, and the BBR baseline is a simplified version 1 of the algorithm.</w:t>
      </w:r>
    </w:p>
    <w:p w:rsidR="006271D7" w:rsidRDefault="00013EE8">
      <w:pPr>
        <w:pStyle w:val="Heading2"/>
      </w:pPr>
      <w:bookmarkStart w:id="29" w:name="_Toc243090800"/>
      <w:r>
        <w:t>3.4 Classical controllers</w:t>
      </w:r>
      <w:bookmarkEnd w:id="29"/>
    </w:p>
    <w:p w:rsidR="006271D7" w:rsidRDefault="00013EE8">
      <w:pPr>
        <w:spacing w:after="120" w:line="300" w:lineRule="auto"/>
        <w:jc w:val="both"/>
      </w:pPr>
      <w:r>
        <w:t>Reno follows RFC 5681. In slow start th</w:t>
      </w:r>
      <w:r>
        <w:t>e window grows by one packet per ACK; in congestion avoidance it grows by 1/cwnd per ACK, that is, by one packet per RTT. When a loss is reported the window is halved. Further losses of packets that were sent before the reduction belong to the same congest</w:t>
      </w:r>
      <w:r>
        <w:t>ion episode and are ignored.</w:t>
      </w:r>
    </w:p>
    <w:p w:rsidR="006271D7" w:rsidRDefault="00013EE8">
      <w:pPr>
        <w:spacing w:after="120" w:line="300" w:lineRule="auto"/>
        <w:jc w:val="both"/>
      </w:pPr>
      <w:r>
        <w:t>CUBIC sets its window from the time t since the last reduction:</w:t>
      </w:r>
    </w:p>
    <w:p w:rsidR="006271D7" w:rsidRDefault="00013EE8">
      <w:pPr>
        <w:tabs>
          <w:tab w:val="center" w:pos="4513"/>
          <w:tab w:val="right" w:pos="9026"/>
        </w:tabs>
        <w:spacing w:before="60" w:after="120" w:line="300" w:lineRule="auto"/>
      </w:pPr>
      <w:r>
        <w:tab/>
      </w:r>
      <w:r>
        <w:rPr>
          <w:i/>
          <w:iCs/>
        </w:rPr>
        <w:t>W(t) = C · (t − K)</w:t>
      </w:r>
      <w:r>
        <w:rPr>
          <w:i/>
          <w:iCs/>
          <w:vertAlign w:val="superscript"/>
        </w:rPr>
        <w:t>3</w:t>
      </w:r>
      <w:r>
        <w:rPr>
          <w:i/>
          <w:iCs/>
        </w:rPr>
        <w:t xml:space="preserve"> + W</w:t>
      </w:r>
      <w:r>
        <w:rPr>
          <w:i/>
          <w:iCs/>
          <w:vertAlign w:val="subscript"/>
        </w:rPr>
        <w:t>max</w:t>
      </w:r>
      <w:r>
        <w:rPr>
          <w:i/>
          <w:iCs/>
        </w:rPr>
        <w:t xml:space="preserve"> ,     K = (W</w:t>
      </w:r>
      <w:r>
        <w:rPr>
          <w:i/>
          <w:iCs/>
          <w:vertAlign w:val="subscript"/>
        </w:rPr>
        <w:t>max</w:t>
      </w:r>
      <w:r>
        <w:rPr>
          <w:i/>
          <w:iCs/>
        </w:rPr>
        <w:t xml:space="preserve"> (1 − β) / C)</w:t>
      </w:r>
      <w:r>
        <w:rPr>
          <w:i/>
          <w:iCs/>
          <w:vertAlign w:val="superscript"/>
        </w:rPr>
        <w:t>1/3</w:t>
      </w:r>
      <w:r>
        <w:tab/>
        <w:t>(2)</w:t>
      </w:r>
    </w:p>
    <w:p w:rsidR="006271D7" w:rsidRDefault="00013EE8">
      <w:pPr>
        <w:spacing w:after="120" w:line="300" w:lineRule="auto"/>
        <w:jc w:val="both"/>
      </w:pPr>
      <w:r>
        <w:t>where W</w:t>
      </w:r>
      <w:r>
        <w:rPr>
          <w:vertAlign w:val="subscript"/>
        </w:rPr>
        <w:t>max</w:t>
      </w:r>
      <w:r>
        <w:t xml:space="preserve"> is the window just before the last loss, β = 0.7 is the multiplicative decrease factor a</w:t>
      </w:r>
      <w:r>
        <w:t>nd C = 0.4. The implementation includes the TCP-friendly region and the fast-convergence rule of RFC 9438.</w:t>
      </w:r>
    </w:p>
    <w:p w:rsidR="006271D7" w:rsidRDefault="00013EE8">
      <w:pPr>
        <w:spacing w:after="120" w:line="300" w:lineRule="auto"/>
        <w:jc w:val="both"/>
      </w:pPr>
      <w:r>
        <w:t>BBR is implemented as a simplified version 1. It keeps a windowed maximum of the delivery rate over ten round trips, which is its estimate of the bottleneck bandwidth, and a windowed minimum of the RTT over ten seconds. It paces at a gain times the estimat</w:t>
      </w:r>
      <w:r>
        <w:t xml:space="preserve">ed bandwidth, cycling the gain through 1.25, 0.75 and six phases of 1.0 to probe for more bandwidth and then drain the queue it created. Packets in flight are limited to twice the estimated bandwidth-delay </w:t>
      </w:r>
      <w:r>
        <w:lastRenderedPageBreak/>
        <w:t xml:space="preserve">product. Every ten seconds it briefly reduces its </w:t>
      </w:r>
      <w:r>
        <w:t>window to four packets to measure the minimum RTT again.</w:t>
      </w:r>
    </w:p>
    <w:p w:rsidR="006271D7" w:rsidRDefault="00013EE8">
      <w:pPr>
        <w:pStyle w:val="Heading2"/>
      </w:pPr>
      <w:bookmarkStart w:id="30" w:name="_Toc243090801"/>
      <w:r>
        <w:t>3.5 Machine learning: loss classifier</w:t>
      </w:r>
      <w:bookmarkEnd w:id="30"/>
    </w:p>
    <w:p w:rsidR="006271D7" w:rsidRDefault="00013EE8">
      <w:pPr>
        <w:pStyle w:val="Heading3"/>
      </w:pPr>
      <w:r>
        <w:t>3.5.1 Dataset generation</w:t>
      </w:r>
    </w:p>
    <w:p w:rsidR="006271D7" w:rsidRDefault="00013EE8">
      <w:pPr>
        <w:spacing w:after="120" w:line="300" w:lineRule="auto"/>
        <w:jc w:val="both"/>
      </w:pPr>
      <w:r>
        <w:t>A real network does not reveal why a packet was lost, but the simulator does. Training data was therefore generated by running the three</w:t>
      </w:r>
      <w:r>
        <w:t xml:space="preserve"> classical controllers in 400 randomly drawn scenarios of 30 simulated seconds each, with the ranges given in Table 5. Each time a controller was notified of a loss, the ten features of Section 3.5.2 and the true cause were saved. At most 200 events per cl</w:t>
      </w:r>
      <w:r>
        <w:t>ass were kept from one scenario, so that fast, lossy links do not dominate.</w:t>
      </w:r>
    </w:p>
    <w:p w:rsidR="006271D7" w:rsidRDefault="00013EE8">
      <w:pPr>
        <w:pStyle w:val="Caption"/>
        <w:keepNext/>
        <w:spacing w:before="160" w:after="80"/>
        <w:jc w:val="center"/>
      </w:pPr>
      <w:bookmarkStart w:id="31" w:name="_Toc243090843"/>
      <w:r>
        <w:t xml:space="preserve">Table </w:t>
      </w:r>
      <w:r>
        <w:fldChar w:fldCharType="begin"/>
      </w:r>
      <w:r>
        <w:instrText>SEQ Table \* ARABIC</w:instrText>
      </w:r>
      <w:r>
        <w:fldChar w:fldCharType="separate"/>
      </w:r>
      <w:r>
        <w:rPr>
          <w:noProof/>
        </w:rPr>
        <w:t>5</w:t>
      </w:r>
      <w:r>
        <w:fldChar w:fldCharType="end"/>
      </w:r>
      <w:r>
        <w:t>: Ranges of the 400 scenarios used to generate training data</w:t>
      </w:r>
      <w:bookmarkEnd w:id="3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6952"/>
      </w:tblGrid>
      <w:tr w:rsidR="006271D7">
        <w:trPr>
          <w:cantSplit/>
          <w:tblHeader/>
          <w:jc w:val="center"/>
        </w:trPr>
        <w:tc>
          <w:tcPr>
            <w:tcW w:w="2074"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Setting</w:t>
            </w:r>
          </w:p>
        </w:tc>
        <w:tc>
          <w:tcPr>
            <w:tcW w:w="6952"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Range</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Bandwidth</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1 to 30 Mbps (log-uniform)</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One-way delay</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5 to 80 ms</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Queue size</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0.1 to 3 pipe sizes, at least 5 packets</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Random loss</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None in 15% of scenarios; otherwise 0.01% to 3% (log-uniform)</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Changing capacity</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In 40% of scenarios: a new level between 50% and 150% of nominal every 3 to 8 s</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Flows</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1 to 3 per scenario, each Reno, CUB</w:t>
            </w:r>
            <w:r>
              <w:rPr>
                <w:sz w:val="21"/>
                <w:szCs w:val="21"/>
              </w:rPr>
              <w:t>IC or BBR; later flows join within the first 10 s</w:t>
            </w:r>
          </w:p>
        </w:tc>
      </w:tr>
      <w:tr w:rsidR="006271D7">
        <w:trPr>
          <w:cantSplit/>
          <w:jc w:val="center"/>
        </w:trPr>
        <w:tc>
          <w:tcPr>
            <w:tcW w:w="2074" w:type="dxa"/>
            <w:tcMar>
              <w:top w:w="50" w:type="dxa"/>
              <w:left w:w="100" w:type="dxa"/>
              <w:bottom w:w="50" w:type="dxa"/>
              <w:right w:w="100" w:type="dxa"/>
            </w:tcMar>
            <w:vAlign w:val="center"/>
          </w:tcPr>
          <w:p w:rsidR="006271D7" w:rsidRDefault="00013EE8">
            <w:pPr>
              <w:spacing w:line="252" w:lineRule="auto"/>
            </w:pPr>
            <w:r>
              <w:rPr>
                <w:sz w:val="21"/>
                <w:szCs w:val="21"/>
              </w:rPr>
              <w:t>Duration</w:t>
            </w:r>
          </w:p>
        </w:tc>
        <w:tc>
          <w:tcPr>
            <w:tcW w:w="6952" w:type="dxa"/>
            <w:tcMar>
              <w:top w:w="50" w:type="dxa"/>
              <w:left w:w="100" w:type="dxa"/>
              <w:bottom w:w="50" w:type="dxa"/>
              <w:right w:w="100" w:type="dxa"/>
            </w:tcMar>
            <w:vAlign w:val="center"/>
          </w:tcPr>
          <w:p w:rsidR="006271D7" w:rsidRDefault="00013EE8">
            <w:pPr>
              <w:spacing w:line="252" w:lineRule="auto"/>
            </w:pPr>
            <w:r>
              <w:rPr>
                <w:sz w:val="21"/>
                <w:szCs w:val="21"/>
              </w:rPr>
              <w:t>30 s of simulated time</w:t>
            </w:r>
          </w:p>
        </w:tc>
      </w:tr>
    </w:tbl>
    <w:p w:rsidR="006271D7" w:rsidRDefault="006271D7">
      <w:pPr>
        <w:spacing w:after="160"/>
      </w:pPr>
    </w:p>
    <w:p w:rsidR="006271D7" w:rsidRDefault="00013EE8">
      <w:pPr>
        <w:spacing w:after="120" w:line="300" w:lineRule="auto"/>
        <w:jc w:val="both"/>
      </w:pPr>
      <w:r>
        <w:t>Here the pipe size is the number of packets in flight that exactly fills the link with an empty queue, that is, the bandwidth multiplied by the base RTT. Small queues are deliberately included because they are the hard case: delay barely rises before a dro</w:t>
      </w:r>
      <w:r>
        <w:t>p. The result is 64,256 labelled loss events, of which 49,092 are congestion losses and 15,164 are random losses. The same runs also produced 195,027 samples of per-flow measurements at 100 ms intervals, which are used for the forecaster of Section 3.7.</w:t>
      </w:r>
    </w:p>
    <w:p w:rsidR="006271D7" w:rsidRDefault="00013EE8">
      <w:pPr>
        <w:pStyle w:val="Heading3"/>
      </w:pPr>
      <w:r>
        <w:t>3.</w:t>
      </w:r>
      <w:r>
        <w:t>5.2 Features</w:t>
      </w:r>
    </w:p>
    <w:p w:rsidR="006271D7" w:rsidRDefault="00013EE8">
      <w:pPr>
        <w:spacing w:after="120" w:line="300" w:lineRule="auto"/>
        <w:jc w:val="both"/>
      </w:pPr>
      <w:r>
        <w:t>Each loss is described by ten values that the sender can compute from its own ACKs and loss reports (Table 6). All are ratios, so they do not depend on the absolute speed or delay of the link, and a model trained on one set of links can be app</w:t>
      </w:r>
      <w:r>
        <w:t>lied to others.</w:t>
      </w:r>
    </w:p>
    <w:p w:rsidR="006271D7" w:rsidRDefault="00013EE8">
      <w:pPr>
        <w:pStyle w:val="Caption"/>
        <w:keepNext/>
        <w:spacing w:before="160" w:after="80"/>
        <w:jc w:val="center"/>
      </w:pPr>
      <w:bookmarkStart w:id="32" w:name="_Toc243090844"/>
      <w:r>
        <w:lastRenderedPageBreak/>
        <w:t xml:space="preserve">Table </w:t>
      </w:r>
      <w:r>
        <w:fldChar w:fldCharType="begin"/>
      </w:r>
      <w:r>
        <w:instrText>SEQ Table \* ARABIC</w:instrText>
      </w:r>
      <w:r>
        <w:fldChar w:fldCharType="separate"/>
      </w:r>
      <w:r>
        <w:rPr>
          <w:noProof/>
        </w:rPr>
        <w:t>6</w:t>
      </w:r>
      <w:r>
        <w:fldChar w:fldCharType="end"/>
      </w:r>
      <w:r>
        <w:t>: The ten input features of the loss classifier</w:t>
      </w:r>
      <w:bookmarkEnd w:id="32"/>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6952"/>
      </w:tblGrid>
      <w:tr w:rsidR="006271D7">
        <w:trPr>
          <w:cantSplit/>
          <w:tblHeader/>
          <w:jc w:val="center"/>
        </w:trPr>
        <w:tc>
          <w:tcPr>
            <w:tcW w:w="2074"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Feature</w:t>
            </w:r>
          </w:p>
        </w:tc>
        <w:tc>
          <w:tcPr>
            <w:tcW w:w="6952"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Meaning</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rtt_ratio</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Latest RTT divided by the minimum RTT seen</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srtt_ratio</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Smoothed RTT divided by the minimum RTT</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rtt_peak_ratio</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Latest RTT divided by the highest RTT seen recently; close to 1 when the queue is as full as it gets</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rtt_trend</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Change in RTT over the last 16 ACKs, in units of the minimum RTT</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rtt_dev</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RTT variation divided by the minimum RTT</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rate_ratio</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Delivery rate div</w:t>
            </w:r>
            <w:r>
              <w:rPr>
                <w:sz w:val="21"/>
                <w:szCs w:val="21"/>
              </w:rPr>
              <w:t>ided by the highest delivery rate seen recently</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inflight_ratio</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Packets in flight divided by the estimated pipe size</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losses_last_rtt</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Other losses reported within the last smoothed RTT</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rtts_since_loss</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Time since the previous loss, in smoothed RTTs</w:t>
            </w:r>
          </w:p>
        </w:tc>
      </w:tr>
      <w:tr w:rsidR="006271D7">
        <w:trPr>
          <w:cantSplit/>
          <w:jc w:val="center"/>
        </w:trPr>
        <w:tc>
          <w:tcPr>
            <w:tcW w:w="2074" w:type="dxa"/>
            <w:tcMar>
              <w:top w:w="50" w:type="dxa"/>
              <w:left w:w="100" w:type="dxa"/>
              <w:bottom w:w="50" w:type="dxa"/>
              <w:right w:w="100" w:type="dxa"/>
            </w:tcMar>
            <w:vAlign w:val="center"/>
          </w:tcPr>
          <w:p w:rsidR="006271D7" w:rsidRDefault="00013EE8">
            <w:pPr>
              <w:spacing w:line="252" w:lineRule="auto"/>
            </w:pPr>
            <w:r>
              <w:rPr>
                <w:sz w:val="21"/>
                <w:szCs w:val="21"/>
              </w:rPr>
              <w:t>loss_rate</w:t>
            </w:r>
          </w:p>
        </w:tc>
        <w:tc>
          <w:tcPr>
            <w:tcW w:w="6952" w:type="dxa"/>
            <w:tcMar>
              <w:top w:w="50" w:type="dxa"/>
              <w:left w:w="100" w:type="dxa"/>
              <w:bottom w:w="50" w:type="dxa"/>
              <w:right w:w="100" w:type="dxa"/>
            </w:tcMar>
            <w:vAlign w:val="center"/>
          </w:tcPr>
          <w:p w:rsidR="006271D7" w:rsidRDefault="00013EE8">
            <w:pPr>
              <w:spacing w:line="252" w:lineRule="auto"/>
            </w:pPr>
            <w:r>
              <w:rPr>
                <w:sz w:val="21"/>
                <w:szCs w:val="21"/>
              </w:rPr>
              <w:t>Loss rate over roughly the last 100 packets</w:t>
            </w:r>
          </w:p>
        </w:tc>
      </w:tr>
    </w:tbl>
    <w:p w:rsidR="006271D7" w:rsidRDefault="006271D7">
      <w:pPr>
        <w:spacing w:after="160"/>
      </w:pPr>
    </w:p>
    <w:p w:rsidR="006271D7" w:rsidRDefault="00013EE8">
      <w:pPr>
        <w:pStyle w:val="Heading3"/>
      </w:pPr>
      <w:r>
        <w:t>3.5.3 Models and training</w:t>
      </w:r>
    </w:p>
    <w:p w:rsidR="006271D7" w:rsidRDefault="00013EE8">
      <w:pPr>
        <w:spacing w:after="120" w:line="300" w:lineRule="auto"/>
        <w:jc w:val="both"/>
      </w:pPr>
      <w:r>
        <w:t xml:space="preserve">Four classifiers were trained on the same data: a single-threshold rule (a decision tree of depth one, which represents the hand-set thresholds of earlier schemes), logistic </w:t>
      </w:r>
      <w:r>
        <w:t>regression on standardised features, a random forest of 200 trees, and XGBoost with 300 trees of depth 6 and a learning rate of 0.1. Class weights compensate for the imbalance between the two classes.</w:t>
      </w:r>
    </w:p>
    <w:p w:rsidR="006271D7" w:rsidRDefault="00013EE8">
      <w:pPr>
        <w:spacing w:after="120" w:line="300" w:lineRule="auto"/>
        <w:jc w:val="both"/>
      </w:pPr>
      <w:r>
        <w:t>The data was split by scenario, not by event: 297 scena</w:t>
      </w:r>
      <w:r>
        <w:t>rios (47,491 events) were used for training and 100 scenarios (16,765 events) were held out for testing; three of the 400 scenarios produced no loss. Splitting by scenario means that the test measures how well a classifier transfers to networks it has neve</w:t>
      </w:r>
      <w:r>
        <w:t>r seen, which is the situation it faces in use. The models are compared by accuracy, macro-averaged F1 score, per-class recall and the area under the ROC curve.</w:t>
      </w:r>
    </w:p>
    <w:p w:rsidR="006271D7" w:rsidRDefault="00013EE8">
      <w:pPr>
        <w:pStyle w:val="Heading2"/>
      </w:pPr>
      <w:bookmarkStart w:id="33" w:name="_Toc243090802"/>
      <w:r>
        <w:t>3.6 Loss-aware CUBIC (CUBIC+ML)</w:t>
      </w:r>
      <w:bookmarkEnd w:id="33"/>
    </w:p>
    <w:p w:rsidR="006271D7" w:rsidRDefault="00013EE8">
      <w:pPr>
        <w:spacing w:after="120" w:line="300" w:lineRule="auto"/>
        <w:jc w:val="both"/>
      </w:pPr>
      <w:r>
        <w:t xml:space="preserve">CUBIC+ML is standard CUBIC with one change, shown in Figure 6. </w:t>
      </w:r>
      <w:r>
        <w:t>A monitor object computes the ten features continuously from ACKs and loss reports, using the same code that generated the training data. When a loss is reported outside an ongoing recovery episode, the classifier estimates the probability that the loss wa</w:t>
      </w:r>
      <w:r>
        <w:t>s caused by congestion. If that probability is below a threshold the loss is ignored; otherwise CUBIC reduces its window as usual.</w:t>
      </w:r>
    </w:p>
    <w:p w:rsidR="006271D7" w:rsidRDefault="00013EE8">
      <w:pPr>
        <w:keepNext/>
        <w:spacing w:before="160" w:after="60"/>
        <w:jc w:val="center"/>
      </w:pPr>
      <w:r>
        <w:rPr>
          <w:noProof/>
        </w:rPr>
        <w:drawing>
          <wp:inline distT="0" distB="0" distL="0" distR="0">
            <wp:extent cx="5734050" cy="1085850"/>
            <wp:effectExtent l="0" t="0" r="0" b="0"/>
            <wp:docPr id="6" name="lossaware" descr="Flowchart: a loss is reported, ten signals are computed, the XGBoost classifier gives the probability of congestion; below 0.2 the loss is ignored, otherwise the window is multiplied by 0.7." title="Flowchart of the loss decision in CUBIC+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1085850"/>
                    </a:xfrm>
                    <a:prstGeom prst="rect">
                      <a:avLst/>
                    </a:prstGeom>
                  </pic:spPr>
                </pic:pic>
              </a:graphicData>
            </a:graphic>
          </wp:inline>
        </w:drawing>
      </w:r>
    </w:p>
    <w:p w:rsidR="006271D7" w:rsidRDefault="00013EE8">
      <w:pPr>
        <w:pStyle w:val="Caption"/>
        <w:spacing w:after="220"/>
        <w:jc w:val="center"/>
      </w:pPr>
      <w:bookmarkStart w:id="34" w:name="_Toc243090827"/>
      <w:r>
        <w:t xml:space="preserve">Figure </w:t>
      </w:r>
      <w:r>
        <w:fldChar w:fldCharType="begin"/>
      </w:r>
      <w:r>
        <w:instrText>SEQ Figure \* ARABIC</w:instrText>
      </w:r>
      <w:r>
        <w:fldChar w:fldCharType="separate"/>
      </w:r>
      <w:r>
        <w:rPr>
          <w:noProof/>
        </w:rPr>
        <w:t>6</w:t>
      </w:r>
      <w:r>
        <w:fldChar w:fldCharType="end"/>
      </w:r>
      <w:r>
        <w:t>: Flowchart of the loss decision in CUBIC+ML</w:t>
      </w:r>
      <w:bookmarkEnd w:id="34"/>
    </w:p>
    <w:p w:rsidR="006271D7" w:rsidRDefault="00013EE8">
      <w:pPr>
        <w:spacing w:after="120" w:line="300" w:lineRule="auto"/>
        <w:jc w:val="both"/>
      </w:pPr>
      <w:r>
        <w:lastRenderedPageBreak/>
        <w:t>The threshold controls a trade-off. A high threshold ignores more losses, which protects throughput under random loss but risks ignoring real congestion and taking bandwidth from competing flows. The threshold was set to 0.2: the window is reduced unless t</w:t>
      </w:r>
      <w:r>
        <w:t>he classifier is at least 80% confident that the loss was random. Section 4.2.1 justifies this choice experimentally.</w:t>
      </w:r>
    </w:p>
    <w:p w:rsidR="006271D7" w:rsidRDefault="00013EE8">
      <w:pPr>
        <w:pStyle w:val="Heading2"/>
      </w:pPr>
      <w:bookmarkStart w:id="35" w:name="_Toc243090803"/>
      <w:r>
        <w:t>3.7 Deep learning: RTT forecaster</w:t>
      </w:r>
      <w:bookmarkEnd w:id="35"/>
    </w:p>
    <w:p w:rsidR="006271D7" w:rsidRDefault="00013EE8">
      <w:pPr>
        <w:spacing w:after="120" w:line="300" w:lineRule="auto"/>
        <w:jc w:val="both"/>
      </w:pPr>
      <w:r>
        <w:t>The forecaster predicts a flow's RTT 0.5 s ahead from the last 3 s of its own measurements. Its input is</w:t>
      </w:r>
      <w:r>
        <w:t xml:space="preserve"> a sequence of 30 samples, one per 100 ms, of six signals: queueing delay relative to the minimum RTT, RTT relative to its running peak, throughput relative to its running peak, the fraction of packets lost, the time since the last loss, and the window siz</w:t>
      </w:r>
      <w:r>
        <w:t xml:space="preserve">e relative to its running peak. All are computed from past measurements only. The output is the change in RTT over the next 0.5 s, in units of the minimum RTT. Predicting the change instead of the value means that a model that outputs zero is identical to </w:t>
      </w:r>
      <w:r>
        <w:t>the naive forecast of repeating the last value, so any improvement over that forecast has been learned.</w:t>
      </w:r>
    </w:p>
    <w:p w:rsidR="006271D7" w:rsidRDefault="00013EE8">
      <w:pPr>
        <w:spacing w:after="120" w:line="300" w:lineRule="auto"/>
        <w:jc w:val="both"/>
      </w:pPr>
      <w:r>
        <w:t>The network has one LSTM layer followed by a small dense head; Table 7 lists its configuration. The windows were split by scenario into 120,002 for trai</w:t>
      </w:r>
      <w:r>
        <w:t>ning, 27,279 for validation and 23,312 for testing. Training stops when the validation loss has not improved for four epochs, and the best weights are restored. The LSTM is compared with three non-learned forecasts: the last value, a moving average over th</w:t>
      </w:r>
      <w:r>
        <w:t>e last 0.5 s, and a linear extrapolation of the last 0.5 s.</w:t>
      </w:r>
    </w:p>
    <w:p w:rsidR="006271D7" w:rsidRDefault="00013EE8">
      <w:pPr>
        <w:pStyle w:val="Caption"/>
        <w:keepNext/>
        <w:spacing w:before="160" w:after="80"/>
        <w:jc w:val="center"/>
      </w:pPr>
      <w:bookmarkStart w:id="36" w:name="_Toc243090845"/>
      <w:r>
        <w:t xml:space="preserve">Table </w:t>
      </w:r>
      <w:r>
        <w:fldChar w:fldCharType="begin"/>
      </w:r>
      <w:r>
        <w:instrText>SEQ Table \* ARABIC</w:instrText>
      </w:r>
      <w:r>
        <w:fldChar w:fldCharType="separate"/>
      </w:r>
      <w:r>
        <w:rPr>
          <w:noProof/>
        </w:rPr>
        <w:t>7</w:t>
      </w:r>
      <w:r>
        <w:fldChar w:fldCharType="end"/>
      </w:r>
      <w:r>
        <w:t>: Configuration of the LSTM forecaster</w:t>
      </w:r>
      <w:bookmarkEnd w:id="36"/>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6343"/>
      </w:tblGrid>
      <w:tr w:rsidR="006271D7">
        <w:trPr>
          <w:cantSplit/>
          <w:tblHeader/>
          <w:jc w:val="center"/>
        </w:trPr>
        <w:tc>
          <w:tcPr>
            <w:tcW w:w="2683"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Item</w:t>
            </w:r>
          </w:p>
        </w:tc>
        <w:tc>
          <w:tcPr>
            <w:tcW w:w="6343"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Value</w:t>
            </w:r>
          </w:p>
        </w:tc>
      </w:tr>
      <w:tr w:rsidR="006271D7">
        <w:trPr>
          <w:cantSplit/>
          <w:jc w:val="center"/>
        </w:trPr>
        <w:tc>
          <w:tcPr>
            <w:tcW w:w="2683" w:type="dxa"/>
            <w:tcMar>
              <w:top w:w="50" w:type="dxa"/>
              <w:left w:w="100" w:type="dxa"/>
              <w:bottom w:w="50" w:type="dxa"/>
              <w:right w:w="100" w:type="dxa"/>
            </w:tcMar>
            <w:vAlign w:val="center"/>
          </w:tcPr>
          <w:p w:rsidR="006271D7" w:rsidRDefault="00013EE8">
            <w:pPr>
              <w:keepNext/>
              <w:spacing w:line="252" w:lineRule="auto"/>
            </w:pPr>
            <w:r>
              <w:rPr>
                <w:sz w:val="21"/>
                <w:szCs w:val="21"/>
              </w:rPr>
              <w:t>Input</w:t>
            </w:r>
          </w:p>
        </w:tc>
        <w:tc>
          <w:tcPr>
            <w:tcW w:w="6343" w:type="dxa"/>
            <w:tcMar>
              <w:top w:w="50" w:type="dxa"/>
              <w:left w:w="100" w:type="dxa"/>
              <w:bottom w:w="50" w:type="dxa"/>
              <w:right w:w="100" w:type="dxa"/>
            </w:tcMar>
            <w:vAlign w:val="center"/>
          </w:tcPr>
          <w:p w:rsidR="006271D7" w:rsidRDefault="00013EE8">
            <w:pPr>
              <w:keepNext/>
              <w:spacing w:line="252" w:lineRule="auto"/>
            </w:pPr>
            <w:r>
              <w:rPr>
                <w:sz w:val="21"/>
                <w:szCs w:val="21"/>
              </w:rPr>
              <w:t>30 time steps of 6 signals (the last 3 s)</w:t>
            </w:r>
          </w:p>
        </w:tc>
      </w:tr>
      <w:tr w:rsidR="006271D7">
        <w:trPr>
          <w:cantSplit/>
          <w:jc w:val="center"/>
        </w:trPr>
        <w:tc>
          <w:tcPr>
            <w:tcW w:w="2683" w:type="dxa"/>
            <w:tcMar>
              <w:top w:w="50" w:type="dxa"/>
              <w:left w:w="100" w:type="dxa"/>
              <w:bottom w:w="50" w:type="dxa"/>
              <w:right w:w="100" w:type="dxa"/>
            </w:tcMar>
            <w:vAlign w:val="center"/>
          </w:tcPr>
          <w:p w:rsidR="006271D7" w:rsidRDefault="00013EE8">
            <w:pPr>
              <w:keepNext/>
              <w:spacing w:line="252" w:lineRule="auto"/>
            </w:pPr>
            <w:r>
              <w:rPr>
                <w:sz w:val="21"/>
                <w:szCs w:val="21"/>
              </w:rPr>
              <w:t>Recurrent layer</w:t>
            </w:r>
          </w:p>
        </w:tc>
        <w:tc>
          <w:tcPr>
            <w:tcW w:w="6343" w:type="dxa"/>
            <w:tcMar>
              <w:top w:w="50" w:type="dxa"/>
              <w:left w:w="100" w:type="dxa"/>
              <w:bottom w:w="50" w:type="dxa"/>
              <w:right w:w="100" w:type="dxa"/>
            </w:tcMar>
            <w:vAlign w:val="center"/>
          </w:tcPr>
          <w:p w:rsidR="006271D7" w:rsidRDefault="00013EE8">
            <w:pPr>
              <w:keepNext/>
              <w:spacing w:line="252" w:lineRule="auto"/>
            </w:pPr>
            <w:r>
              <w:rPr>
                <w:sz w:val="21"/>
                <w:szCs w:val="21"/>
              </w:rPr>
              <w:t>LSTM with 64 hidden units</w:t>
            </w:r>
          </w:p>
        </w:tc>
      </w:tr>
      <w:tr w:rsidR="006271D7">
        <w:trPr>
          <w:cantSplit/>
          <w:jc w:val="center"/>
        </w:trPr>
        <w:tc>
          <w:tcPr>
            <w:tcW w:w="2683" w:type="dxa"/>
            <w:tcMar>
              <w:top w:w="50" w:type="dxa"/>
              <w:left w:w="100" w:type="dxa"/>
              <w:bottom w:w="50" w:type="dxa"/>
              <w:right w:w="100" w:type="dxa"/>
            </w:tcMar>
            <w:vAlign w:val="center"/>
          </w:tcPr>
          <w:p w:rsidR="006271D7" w:rsidRDefault="00013EE8">
            <w:pPr>
              <w:keepNext/>
              <w:spacing w:line="252" w:lineRule="auto"/>
            </w:pPr>
            <w:r>
              <w:rPr>
                <w:sz w:val="21"/>
                <w:szCs w:val="21"/>
              </w:rPr>
              <w:t>Output head</w:t>
            </w:r>
          </w:p>
        </w:tc>
        <w:tc>
          <w:tcPr>
            <w:tcW w:w="6343" w:type="dxa"/>
            <w:tcMar>
              <w:top w:w="50" w:type="dxa"/>
              <w:left w:w="100" w:type="dxa"/>
              <w:bottom w:w="50" w:type="dxa"/>
              <w:right w:w="100" w:type="dxa"/>
            </w:tcMar>
            <w:vAlign w:val="center"/>
          </w:tcPr>
          <w:p w:rsidR="006271D7" w:rsidRDefault="00013EE8">
            <w:pPr>
              <w:keepNext/>
              <w:spacing w:line="252" w:lineRule="auto"/>
            </w:pPr>
            <w:r>
              <w:rPr>
                <w:sz w:val="21"/>
                <w:szCs w:val="21"/>
              </w:rPr>
              <w:t>Dense layer of 32 units with ReLU, then one output</w:t>
            </w:r>
          </w:p>
        </w:tc>
      </w:tr>
      <w:tr w:rsidR="006271D7">
        <w:trPr>
          <w:cantSplit/>
          <w:jc w:val="center"/>
        </w:trPr>
        <w:tc>
          <w:tcPr>
            <w:tcW w:w="2683" w:type="dxa"/>
            <w:tcMar>
              <w:top w:w="50" w:type="dxa"/>
              <w:left w:w="100" w:type="dxa"/>
              <w:bottom w:w="50" w:type="dxa"/>
              <w:right w:w="100" w:type="dxa"/>
            </w:tcMar>
            <w:vAlign w:val="center"/>
          </w:tcPr>
          <w:p w:rsidR="006271D7" w:rsidRDefault="00013EE8">
            <w:pPr>
              <w:keepNext/>
              <w:spacing w:line="252" w:lineRule="auto"/>
            </w:pPr>
            <w:r>
              <w:rPr>
                <w:sz w:val="21"/>
                <w:szCs w:val="21"/>
              </w:rPr>
              <w:t>Number of parameters</w:t>
            </w:r>
          </w:p>
        </w:tc>
        <w:tc>
          <w:tcPr>
            <w:tcW w:w="6343" w:type="dxa"/>
            <w:tcMar>
              <w:top w:w="50" w:type="dxa"/>
              <w:left w:w="100" w:type="dxa"/>
              <w:bottom w:w="50" w:type="dxa"/>
              <w:right w:w="100" w:type="dxa"/>
            </w:tcMar>
            <w:vAlign w:val="center"/>
          </w:tcPr>
          <w:p w:rsidR="006271D7" w:rsidRDefault="00013EE8">
            <w:pPr>
              <w:keepNext/>
              <w:spacing w:line="252" w:lineRule="auto"/>
            </w:pPr>
            <w:r>
              <w:rPr>
                <w:sz w:val="21"/>
                <w:szCs w:val="21"/>
              </w:rPr>
              <w:t>About 20,500</w:t>
            </w:r>
          </w:p>
        </w:tc>
      </w:tr>
      <w:tr w:rsidR="006271D7">
        <w:trPr>
          <w:cantSplit/>
          <w:jc w:val="center"/>
        </w:trPr>
        <w:tc>
          <w:tcPr>
            <w:tcW w:w="2683" w:type="dxa"/>
            <w:tcMar>
              <w:top w:w="50" w:type="dxa"/>
              <w:left w:w="100" w:type="dxa"/>
              <w:bottom w:w="50" w:type="dxa"/>
              <w:right w:w="100" w:type="dxa"/>
            </w:tcMar>
            <w:vAlign w:val="center"/>
          </w:tcPr>
          <w:p w:rsidR="006271D7" w:rsidRDefault="00013EE8">
            <w:pPr>
              <w:keepNext/>
              <w:spacing w:line="252" w:lineRule="auto"/>
            </w:pPr>
            <w:r>
              <w:rPr>
                <w:sz w:val="21"/>
                <w:szCs w:val="21"/>
              </w:rPr>
              <w:t>Loss function</w:t>
            </w:r>
          </w:p>
        </w:tc>
        <w:tc>
          <w:tcPr>
            <w:tcW w:w="6343" w:type="dxa"/>
            <w:tcMar>
              <w:top w:w="50" w:type="dxa"/>
              <w:left w:w="100" w:type="dxa"/>
              <w:bottom w:w="50" w:type="dxa"/>
              <w:right w:w="100" w:type="dxa"/>
            </w:tcMar>
            <w:vAlign w:val="center"/>
          </w:tcPr>
          <w:p w:rsidR="006271D7" w:rsidRDefault="00013EE8">
            <w:pPr>
              <w:keepNext/>
              <w:spacing w:line="252" w:lineRule="auto"/>
            </w:pPr>
            <w:r>
              <w:rPr>
                <w:sz w:val="21"/>
                <w:szCs w:val="21"/>
              </w:rPr>
              <w:t>Huber (smooth L1) loss</w:t>
            </w:r>
          </w:p>
        </w:tc>
      </w:tr>
      <w:tr w:rsidR="006271D7">
        <w:trPr>
          <w:cantSplit/>
          <w:jc w:val="center"/>
        </w:trPr>
        <w:tc>
          <w:tcPr>
            <w:tcW w:w="2683" w:type="dxa"/>
            <w:tcMar>
              <w:top w:w="50" w:type="dxa"/>
              <w:left w:w="100" w:type="dxa"/>
              <w:bottom w:w="50" w:type="dxa"/>
              <w:right w:w="100" w:type="dxa"/>
            </w:tcMar>
            <w:vAlign w:val="center"/>
          </w:tcPr>
          <w:p w:rsidR="006271D7" w:rsidRDefault="00013EE8">
            <w:pPr>
              <w:keepNext/>
              <w:spacing w:line="252" w:lineRule="auto"/>
            </w:pPr>
            <w:r>
              <w:rPr>
                <w:sz w:val="21"/>
                <w:szCs w:val="21"/>
              </w:rPr>
              <w:t>Optimiser</w:t>
            </w:r>
          </w:p>
        </w:tc>
        <w:tc>
          <w:tcPr>
            <w:tcW w:w="6343" w:type="dxa"/>
            <w:tcMar>
              <w:top w:w="50" w:type="dxa"/>
              <w:left w:w="100" w:type="dxa"/>
              <w:bottom w:w="50" w:type="dxa"/>
              <w:right w:w="100" w:type="dxa"/>
            </w:tcMar>
            <w:vAlign w:val="center"/>
          </w:tcPr>
          <w:p w:rsidR="006271D7" w:rsidRDefault="00013EE8">
            <w:pPr>
              <w:keepNext/>
              <w:spacing w:line="252" w:lineRule="auto"/>
            </w:pPr>
            <w:r>
              <w:rPr>
                <w:sz w:val="21"/>
                <w:szCs w:val="21"/>
              </w:rPr>
              <w:t>Adam, learning rate 0.001, batch size 512</w:t>
            </w:r>
          </w:p>
        </w:tc>
      </w:tr>
      <w:tr w:rsidR="006271D7">
        <w:trPr>
          <w:cantSplit/>
          <w:jc w:val="center"/>
        </w:trPr>
        <w:tc>
          <w:tcPr>
            <w:tcW w:w="2683" w:type="dxa"/>
            <w:tcMar>
              <w:top w:w="50" w:type="dxa"/>
              <w:left w:w="100" w:type="dxa"/>
              <w:bottom w:w="50" w:type="dxa"/>
              <w:right w:w="100" w:type="dxa"/>
            </w:tcMar>
            <w:vAlign w:val="center"/>
          </w:tcPr>
          <w:p w:rsidR="006271D7" w:rsidRDefault="00013EE8">
            <w:pPr>
              <w:keepNext/>
              <w:spacing w:line="252" w:lineRule="auto"/>
            </w:pPr>
            <w:r>
              <w:rPr>
                <w:sz w:val="21"/>
                <w:szCs w:val="21"/>
              </w:rPr>
              <w:t>Training length</w:t>
            </w:r>
          </w:p>
        </w:tc>
        <w:tc>
          <w:tcPr>
            <w:tcW w:w="6343" w:type="dxa"/>
            <w:tcMar>
              <w:top w:w="50" w:type="dxa"/>
              <w:left w:w="100" w:type="dxa"/>
              <w:bottom w:w="50" w:type="dxa"/>
              <w:right w:w="100" w:type="dxa"/>
            </w:tcMar>
            <w:vAlign w:val="center"/>
          </w:tcPr>
          <w:p w:rsidR="006271D7" w:rsidRDefault="00013EE8">
            <w:pPr>
              <w:keepNext/>
              <w:spacing w:line="252" w:lineRule="auto"/>
            </w:pPr>
            <w:r>
              <w:rPr>
                <w:sz w:val="21"/>
                <w:szCs w:val="21"/>
              </w:rPr>
              <w:t>At most 25 epochs; early stopping with a patience of 4 epochs</w:t>
            </w:r>
          </w:p>
        </w:tc>
      </w:tr>
      <w:tr w:rsidR="006271D7">
        <w:trPr>
          <w:cantSplit/>
          <w:jc w:val="center"/>
        </w:trPr>
        <w:tc>
          <w:tcPr>
            <w:tcW w:w="2683" w:type="dxa"/>
            <w:tcMar>
              <w:top w:w="50" w:type="dxa"/>
              <w:left w:w="100" w:type="dxa"/>
              <w:bottom w:w="50" w:type="dxa"/>
              <w:right w:w="100" w:type="dxa"/>
            </w:tcMar>
            <w:vAlign w:val="center"/>
          </w:tcPr>
          <w:p w:rsidR="006271D7" w:rsidRDefault="00013EE8">
            <w:pPr>
              <w:spacing w:line="252" w:lineRule="auto"/>
            </w:pPr>
            <w:r>
              <w:rPr>
                <w:sz w:val="21"/>
                <w:szCs w:val="21"/>
              </w:rPr>
              <w:t>Forecast horizon</w:t>
            </w:r>
          </w:p>
        </w:tc>
        <w:tc>
          <w:tcPr>
            <w:tcW w:w="6343" w:type="dxa"/>
            <w:tcMar>
              <w:top w:w="50" w:type="dxa"/>
              <w:left w:w="100" w:type="dxa"/>
              <w:bottom w:w="50" w:type="dxa"/>
              <w:right w:w="100" w:type="dxa"/>
            </w:tcMar>
            <w:vAlign w:val="center"/>
          </w:tcPr>
          <w:p w:rsidR="006271D7" w:rsidRDefault="00013EE8">
            <w:pPr>
              <w:spacing w:line="252" w:lineRule="auto"/>
            </w:pPr>
            <w:r>
              <w:rPr>
                <w:sz w:val="21"/>
                <w:szCs w:val="21"/>
              </w:rPr>
              <w:t>0.5 s (5 samples)</w:t>
            </w:r>
          </w:p>
        </w:tc>
      </w:tr>
    </w:tbl>
    <w:p w:rsidR="006271D7" w:rsidRDefault="006271D7">
      <w:pPr>
        <w:spacing w:after="160"/>
      </w:pPr>
    </w:p>
    <w:p w:rsidR="006271D7" w:rsidRDefault="00013EE8">
      <w:pPr>
        <w:pStyle w:val="Heading2"/>
      </w:pPr>
      <w:bookmarkStart w:id="37" w:name="_Toc243090804"/>
      <w:r>
        <w:t>3.8 Deep reinforcement learning: PPO agent</w:t>
      </w:r>
      <w:bookmarkEnd w:id="37"/>
    </w:p>
    <w:p w:rsidR="006271D7" w:rsidRDefault="00013EE8">
      <w:pPr>
        <w:pStyle w:val="Heading3"/>
      </w:pPr>
      <w:r>
        <w:t>3.8.1 State, action and reward</w:t>
      </w:r>
    </w:p>
    <w:p w:rsidR="006271D7" w:rsidRDefault="00013EE8">
      <w:pPr>
        <w:spacing w:after="120" w:line="300" w:lineRule="auto"/>
        <w:jc w:val="both"/>
      </w:pPr>
      <w:r>
        <w:t>Congestion control is formulated as a sequential decision problem. The agent takes one decision per monitor interval, which lasts 1.5 smoothed R</w:t>
      </w:r>
      <w:r>
        <w:t xml:space="preserve">TTs and is bounded between 0.1 s and 1 s. During the interval it only gathers statistics; at the end it summarises them into the four signals of Table 8. The state given to the policy is these four signals for the last eight intervals, </w:t>
      </w:r>
      <w:r>
        <w:lastRenderedPageBreak/>
        <w:t>32 numbers in total,</w:t>
      </w:r>
      <w:r>
        <w:t xml:space="preserve"> so that the policy can see the effect of its recent actions. The first three signals follow Aurora [24]; the loss rate was added in this project.</w:t>
      </w:r>
    </w:p>
    <w:p w:rsidR="006271D7" w:rsidRDefault="00013EE8">
      <w:pPr>
        <w:pStyle w:val="Caption"/>
        <w:keepNext/>
        <w:spacing w:before="160" w:after="80"/>
        <w:jc w:val="center"/>
      </w:pPr>
      <w:bookmarkStart w:id="38" w:name="_Toc243090846"/>
      <w:r>
        <w:t xml:space="preserve">Table </w:t>
      </w:r>
      <w:r>
        <w:fldChar w:fldCharType="begin"/>
      </w:r>
      <w:r>
        <w:instrText>SEQ Table \* ARABIC</w:instrText>
      </w:r>
      <w:r>
        <w:fldChar w:fldCharType="separate"/>
      </w:r>
      <w:r>
        <w:rPr>
          <w:noProof/>
        </w:rPr>
        <w:t>8</w:t>
      </w:r>
      <w:r>
        <w:fldChar w:fldCharType="end"/>
      </w:r>
      <w:r>
        <w:t>: The four signals that make up the agent's state</w:t>
      </w:r>
      <w:bookmarkEnd w:id="3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1"/>
        <w:gridCol w:w="4275"/>
        <w:gridCol w:w="2970"/>
      </w:tblGrid>
      <w:tr w:rsidR="006271D7">
        <w:trPr>
          <w:cantSplit/>
          <w:tblHeader/>
          <w:jc w:val="center"/>
        </w:trPr>
        <w:tc>
          <w:tcPr>
            <w:tcW w:w="1781"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Signal</w:t>
            </w:r>
          </w:p>
        </w:tc>
        <w:tc>
          <w:tcPr>
            <w:tcW w:w="4275"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Definition</w:t>
            </w:r>
          </w:p>
        </w:tc>
        <w:tc>
          <w:tcPr>
            <w:tcW w:w="2970"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What it indicates</w:t>
            </w:r>
          </w:p>
        </w:tc>
      </w:tr>
      <w:tr w:rsidR="006271D7">
        <w:trPr>
          <w:cantSplit/>
          <w:jc w:val="center"/>
        </w:trPr>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Latency gradient</w:t>
            </w:r>
          </w:p>
        </w:tc>
        <w:tc>
          <w:tcPr>
            <w:tcW w:w="4275" w:type="dxa"/>
            <w:tcMar>
              <w:top w:w="50" w:type="dxa"/>
              <w:left w:w="100" w:type="dxa"/>
              <w:bottom w:w="50" w:type="dxa"/>
              <w:right w:w="100" w:type="dxa"/>
            </w:tcMar>
            <w:vAlign w:val="center"/>
          </w:tcPr>
          <w:p w:rsidR="006271D7" w:rsidRDefault="00013EE8">
            <w:pPr>
              <w:keepNext/>
              <w:spacing w:line="252" w:lineRule="auto"/>
            </w:pPr>
            <w:r>
              <w:rPr>
                <w:sz w:val="21"/>
                <w:szCs w:val="21"/>
              </w:rPr>
              <w:t>Change in RTT from the first to the second half of the interval, per second</w:t>
            </w:r>
          </w:p>
        </w:tc>
        <w:tc>
          <w:tcPr>
            <w:tcW w:w="2970" w:type="dxa"/>
            <w:tcMar>
              <w:top w:w="50" w:type="dxa"/>
              <w:left w:w="100" w:type="dxa"/>
              <w:bottom w:w="50" w:type="dxa"/>
              <w:right w:w="100" w:type="dxa"/>
            </w:tcMar>
            <w:vAlign w:val="center"/>
          </w:tcPr>
          <w:p w:rsidR="006271D7" w:rsidRDefault="00013EE8">
            <w:pPr>
              <w:keepNext/>
              <w:spacing w:line="252" w:lineRule="auto"/>
            </w:pPr>
            <w:r>
              <w:rPr>
                <w:sz w:val="21"/>
                <w:szCs w:val="21"/>
              </w:rPr>
              <w:t>Positive while a queue is building</w:t>
            </w:r>
          </w:p>
        </w:tc>
      </w:tr>
      <w:tr w:rsidR="006271D7">
        <w:trPr>
          <w:cantSplit/>
          <w:jc w:val="center"/>
        </w:trPr>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Latency ratio</w:t>
            </w:r>
          </w:p>
        </w:tc>
        <w:tc>
          <w:tcPr>
            <w:tcW w:w="4275" w:type="dxa"/>
            <w:tcMar>
              <w:top w:w="50" w:type="dxa"/>
              <w:left w:w="100" w:type="dxa"/>
              <w:bottom w:w="50" w:type="dxa"/>
              <w:right w:w="100" w:type="dxa"/>
            </w:tcMar>
            <w:vAlign w:val="center"/>
          </w:tcPr>
          <w:p w:rsidR="006271D7" w:rsidRDefault="00013EE8">
            <w:pPr>
              <w:keepNext/>
              <w:spacing w:line="252" w:lineRule="auto"/>
            </w:pPr>
            <w:r>
              <w:rPr>
                <w:sz w:val="21"/>
                <w:szCs w:val="21"/>
              </w:rPr>
              <w:t>Mean RTT divided by the minimum RTT, minus 1</w:t>
            </w:r>
          </w:p>
        </w:tc>
        <w:tc>
          <w:tcPr>
            <w:tcW w:w="2970" w:type="dxa"/>
            <w:tcMar>
              <w:top w:w="50" w:type="dxa"/>
              <w:left w:w="100" w:type="dxa"/>
              <w:bottom w:w="50" w:type="dxa"/>
              <w:right w:w="100" w:type="dxa"/>
            </w:tcMar>
            <w:vAlign w:val="center"/>
          </w:tcPr>
          <w:p w:rsidR="006271D7" w:rsidRDefault="00013EE8">
            <w:pPr>
              <w:keepNext/>
              <w:spacing w:line="252" w:lineRule="auto"/>
            </w:pPr>
            <w:r>
              <w:rPr>
                <w:sz w:val="21"/>
                <w:szCs w:val="21"/>
              </w:rPr>
              <w:t>How much queueing delay exists</w:t>
            </w:r>
          </w:p>
        </w:tc>
      </w:tr>
      <w:tr w:rsidR="006271D7">
        <w:trPr>
          <w:cantSplit/>
          <w:jc w:val="center"/>
        </w:trPr>
        <w:tc>
          <w:tcPr>
            <w:tcW w:w="1781" w:type="dxa"/>
            <w:tcMar>
              <w:top w:w="50" w:type="dxa"/>
              <w:left w:w="100" w:type="dxa"/>
              <w:bottom w:w="50" w:type="dxa"/>
              <w:right w:w="100" w:type="dxa"/>
            </w:tcMar>
            <w:vAlign w:val="center"/>
          </w:tcPr>
          <w:p w:rsidR="006271D7" w:rsidRDefault="00013EE8">
            <w:pPr>
              <w:keepNext/>
              <w:spacing w:line="252" w:lineRule="auto"/>
            </w:pPr>
            <w:r>
              <w:rPr>
                <w:sz w:val="21"/>
                <w:szCs w:val="21"/>
              </w:rPr>
              <w:t>Send ratio</w:t>
            </w:r>
          </w:p>
        </w:tc>
        <w:tc>
          <w:tcPr>
            <w:tcW w:w="4275" w:type="dxa"/>
            <w:tcMar>
              <w:top w:w="50" w:type="dxa"/>
              <w:left w:w="100" w:type="dxa"/>
              <w:bottom w:w="50" w:type="dxa"/>
              <w:right w:w="100" w:type="dxa"/>
            </w:tcMar>
            <w:vAlign w:val="center"/>
          </w:tcPr>
          <w:p w:rsidR="006271D7" w:rsidRDefault="00013EE8">
            <w:pPr>
              <w:keepNext/>
              <w:spacing w:line="252" w:lineRule="auto"/>
            </w:pPr>
            <w:r>
              <w:rPr>
                <w:sz w:val="21"/>
                <w:szCs w:val="21"/>
              </w:rPr>
              <w:t>Packets sent divided by packets acknowledged, minus 1</w:t>
            </w:r>
          </w:p>
        </w:tc>
        <w:tc>
          <w:tcPr>
            <w:tcW w:w="2970" w:type="dxa"/>
            <w:tcMar>
              <w:top w:w="50" w:type="dxa"/>
              <w:left w:w="100" w:type="dxa"/>
              <w:bottom w:w="50" w:type="dxa"/>
              <w:right w:w="100" w:type="dxa"/>
            </w:tcMar>
            <w:vAlign w:val="center"/>
          </w:tcPr>
          <w:p w:rsidR="006271D7" w:rsidRDefault="00013EE8">
            <w:pPr>
              <w:keepNext/>
              <w:spacing w:line="252" w:lineRule="auto"/>
            </w:pPr>
            <w:r>
              <w:rPr>
                <w:sz w:val="21"/>
                <w:szCs w:val="21"/>
              </w:rPr>
              <w:t>Sending faster than the link delivers</w:t>
            </w:r>
          </w:p>
        </w:tc>
      </w:tr>
      <w:tr w:rsidR="006271D7">
        <w:trPr>
          <w:cantSplit/>
          <w:jc w:val="center"/>
        </w:trPr>
        <w:tc>
          <w:tcPr>
            <w:tcW w:w="1781" w:type="dxa"/>
            <w:tcMar>
              <w:top w:w="50" w:type="dxa"/>
              <w:left w:w="100" w:type="dxa"/>
              <w:bottom w:w="50" w:type="dxa"/>
              <w:right w:w="100" w:type="dxa"/>
            </w:tcMar>
            <w:vAlign w:val="center"/>
          </w:tcPr>
          <w:p w:rsidR="006271D7" w:rsidRDefault="00013EE8">
            <w:pPr>
              <w:spacing w:line="252" w:lineRule="auto"/>
            </w:pPr>
            <w:r>
              <w:rPr>
                <w:sz w:val="21"/>
                <w:szCs w:val="21"/>
              </w:rPr>
              <w:t>Loss rate</w:t>
            </w:r>
          </w:p>
        </w:tc>
        <w:tc>
          <w:tcPr>
            <w:tcW w:w="4275" w:type="dxa"/>
            <w:tcMar>
              <w:top w:w="50" w:type="dxa"/>
              <w:left w:w="100" w:type="dxa"/>
              <w:bottom w:w="50" w:type="dxa"/>
              <w:right w:w="100" w:type="dxa"/>
            </w:tcMar>
            <w:vAlign w:val="center"/>
          </w:tcPr>
          <w:p w:rsidR="006271D7" w:rsidRDefault="00013EE8">
            <w:pPr>
              <w:spacing w:line="252" w:lineRule="auto"/>
            </w:pPr>
            <w:r>
              <w:rPr>
                <w:sz w:val="21"/>
                <w:szCs w:val="21"/>
              </w:rPr>
              <w:t>Share of packets reported lost in the interval</w:t>
            </w:r>
          </w:p>
        </w:tc>
        <w:tc>
          <w:tcPr>
            <w:tcW w:w="2970" w:type="dxa"/>
            <w:tcMar>
              <w:top w:w="50" w:type="dxa"/>
              <w:left w:w="100" w:type="dxa"/>
              <w:bottom w:w="50" w:type="dxa"/>
              <w:right w:w="100" w:type="dxa"/>
            </w:tcMar>
            <w:vAlign w:val="center"/>
          </w:tcPr>
          <w:p w:rsidR="006271D7" w:rsidRDefault="00013EE8">
            <w:pPr>
              <w:spacing w:line="252" w:lineRule="auto"/>
            </w:pPr>
            <w:r>
              <w:rPr>
                <w:sz w:val="21"/>
                <w:szCs w:val="21"/>
              </w:rPr>
              <w:t>Loss of either kind</w:t>
            </w:r>
          </w:p>
        </w:tc>
      </w:tr>
    </w:tbl>
    <w:p w:rsidR="006271D7" w:rsidRDefault="006271D7">
      <w:pPr>
        <w:spacing w:after="160"/>
      </w:pPr>
    </w:p>
    <w:p w:rsidR="006271D7" w:rsidRDefault="00013EE8">
      <w:pPr>
        <w:spacing w:after="120" w:line="300" w:lineRule="auto"/>
        <w:jc w:val="both"/>
      </w:pPr>
      <w:r>
        <w:t>The action is a single number a between −1 and 1 that scales the sending rate:</w:t>
      </w:r>
    </w:p>
    <w:p w:rsidR="006271D7" w:rsidRDefault="00013EE8">
      <w:pPr>
        <w:tabs>
          <w:tab w:val="center" w:pos="4513"/>
          <w:tab w:val="right" w:pos="9026"/>
        </w:tabs>
        <w:spacing w:before="60" w:after="120" w:line="300" w:lineRule="auto"/>
      </w:pPr>
      <w:r>
        <w:tab/>
      </w:r>
      <w:r>
        <w:rPr>
          <w:i/>
          <w:iCs/>
        </w:rPr>
        <w:t>rate</w:t>
      </w:r>
      <w:r>
        <w:rPr>
          <w:i/>
          <w:iCs/>
          <w:vertAlign w:val="subscript"/>
        </w:rPr>
        <w:t>new</w:t>
      </w:r>
      <w:r>
        <w:rPr>
          <w:i/>
          <w:iCs/>
        </w:rPr>
        <w:t xml:space="preserve"> = rate</w:t>
      </w:r>
      <w:r>
        <w:rPr>
          <w:i/>
          <w:iCs/>
          <w:vertAlign w:val="subscript"/>
        </w:rPr>
        <w:t>old</w:t>
      </w:r>
      <w:r>
        <w:rPr>
          <w:i/>
          <w:iCs/>
        </w:rPr>
        <w:t xml:space="preserve"> × e</w:t>
      </w:r>
      <w:r>
        <w:rPr>
          <w:i/>
          <w:iCs/>
          <w:vertAlign w:val="superscript"/>
        </w:rPr>
        <w:t>0.3a</w:t>
      </w:r>
      <w:r>
        <w:tab/>
        <w:t>(3)</w:t>
      </w:r>
    </w:p>
    <w:p w:rsidR="006271D7" w:rsidRDefault="00013EE8">
      <w:pPr>
        <w:spacing w:after="120" w:line="300" w:lineRule="auto"/>
        <w:jc w:val="both"/>
      </w:pPr>
      <w:r>
        <w:t>One decision can therefore raise the rate by up to 35% or lower it by up to 26%. A multiplicative change lets the same policy work on links of very different speed. The reward combines throughput, delay and loss:</w:t>
      </w:r>
    </w:p>
    <w:p w:rsidR="006271D7" w:rsidRDefault="00013EE8">
      <w:pPr>
        <w:tabs>
          <w:tab w:val="center" w:pos="4513"/>
          <w:tab w:val="right" w:pos="9026"/>
        </w:tabs>
        <w:spacing w:before="60" w:after="120" w:line="300" w:lineRule="auto"/>
      </w:pPr>
      <w:r>
        <w:tab/>
      </w:r>
      <w:r>
        <w:rPr>
          <w:i/>
          <w:iCs/>
        </w:rPr>
        <w:t>r = T − w</w:t>
      </w:r>
      <w:r>
        <w:rPr>
          <w:i/>
          <w:iCs/>
          <w:vertAlign w:val="subscript"/>
        </w:rPr>
        <w:t>d</w:t>
      </w:r>
      <w:r>
        <w:rPr>
          <w:i/>
          <w:iCs/>
        </w:rPr>
        <w:t xml:space="preserve"> · D −</w:t>
      </w:r>
      <w:r>
        <w:rPr>
          <w:i/>
          <w:iCs/>
        </w:rPr>
        <w:t xml:space="preserve"> w</w:t>
      </w:r>
      <w:r>
        <w:rPr>
          <w:i/>
          <w:iCs/>
          <w:vertAlign w:val="subscript"/>
        </w:rPr>
        <w:t>l</w:t>
      </w:r>
      <w:r>
        <w:rPr>
          <w:i/>
          <w:iCs/>
        </w:rPr>
        <w:t xml:space="preserve"> · L</w:t>
      </w:r>
      <w:r>
        <w:tab/>
        <w:t>(4)</w:t>
      </w:r>
    </w:p>
    <w:p w:rsidR="006271D7" w:rsidRDefault="00013EE8">
      <w:pPr>
        <w:spacing w:after="120" w:line="300" w:lineRule="auto"/>
        <w:jc w:val="both"/>
      </w:pPr>
      <w:r>
        <w:t xml:space="preserve">where T is the delivered rate divided by the flow's fair share of the link capacity (capped at 1), D is the queueing delay divided by the base RTT (capped at 3), and L is the fraction of packets dropped by queue overflow. Random losses are not </w:t>
      </w:r>
      <w:r>
        <w:t>included in L, because the sender did not cause them. Every term is normalised by the link's own capacity or base RTT, so the reward has the same meaning on every link. The weights of the main agent are w</w:t>
      </w:r>
      <w:r>
        <w:rPr>
          <w:vertAlign w:val="subscript"/>
        </w:rPr>
        <w:t>d</w:t>
      </w:r>
      <w:r>
        <w:t xml:space="preserve"> = 0.5 and w</w:t>
      </w:r>
      <w:r>
        <w:rPr>
          <w:vertAlign w:val="subscript"/>
        </w:rPr>
        <w:t>l</w:t>
      </w:r>
      <w:r>
        <w:t xml:space="preserve"> = 5; two other weight profiles were a</w:t>
      </w:r>
      <w:r>
        <w:t>lso trained (Table 11). The reward uses the simulator's knowledge of the capacity and of the cause of each loss, which is available during training only. At test time the agent sees only its 32-number state.</w:t>
      </w:r>
    </w:p>
    <w:p w:rsidR="006271D7" w:rsidRDefault="00013EE8">
      <w:pPr>
        <w:pStyle w:val="Heading3"/>
      </w:pPr>
      <w:r>
        <w:t>3.8.2 Training environment</w:t>
      </w:r>
    </w:p>
    <w:p w:rsidR="006271D7" w:rsidRDefault="00013EE8">
      <w:pPr>
        <w:spacing w:after="120" w:line="300" w:lineRule="auto"/>
        <w:jc w:val="both"/>
      </w:pPr>
      <w:r>
        <w:t>The simulator is wrap</w:t>
      </w:r>
      <w:r>
        <w:t>ped as a Gymnasium environment. Each episode consists of 200 decisions on a newly generated random link (Table 9). Because every episode is a different network, the agent cannot memorise one link and has to learn a general rule.</w:t>
      </w:r>
    </w:p>
    <w:p w:rsidR="006271D7" w:rsidRDefault="00013EE8">
      <w:pPr>
        <w:pStyle w:val="Caption"/>
        <w:keepNext/>
        <w:spacing w:before="160" w:after="80"/>
        <w:jc w:val="center"/>
      </w:pPr>
      <w:bookmarkStart w:id="39" w:name="_Toc243090847"/>
      <w:r>
        <w:lastRenderedPageBreak/>
        <w:t xml:space="preserve">Table </w:t>
      </w:r>
      <w:r>
        <w:fldChar w:fldCharType="begin"/>
      </w:r>
      <w:r>
        <w:instrText>SEQ Table \* ARABIC</w:instrText>
      </w:r>
      <w:r>
        <w:fldChar w:fldCharType="separate"/>
      </w:r>
      <w:r>
        <w:rPr>
          <w:noProof/>
        </w:rPr>
        <w:t>9</w:t>
      </w:r>
      <w:r>
        <w:fldChar w:fldCharType="end"/>
      </w:r>
      <w:r>
        <w:t>: Ranges of the links generated for each training episode</w:t>
      </w:r>
      <w:bookmarkEnd w:id="3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6952"/>
      </w:tblGrid>
      <w:tr w:rsidR="006271D7">
        <w:trPr>
          <w:cantSplit/>
          <w:tblHeader/>
          <w:jc w:val="center"/>
        </w:trPr>
        <w:tc>
          <w:tcPr>
            <w:tcW w:w="2074"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Setting</w:t>
            </w:r>
          </w:p>
        </w:tc>
        <w:tc>
          <w:tcPr>
            <w:tcW w:w="6952"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Range</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Bandwidth</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2 to 40 Mbps (log-uniform)</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One-way delay</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5 to 75 ms (base RTT 10 to 150 ms)</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Queue size</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0.2 to 3 pipe sizes, at least 10 packets</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Random loss</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None in half of the episodes; otherwise 0.01% to 3%</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Changing capacity</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In half of the episodes: a new level between 50% and 150% of nominal every 3 to 8 s</w:t>
            </w:r>
          </w:p>
        </w:tc>
      </w:tr>
      <w:tr w:rsidR="006271D7">
        <w:trPr>
          <w:cantSplit/>
          <w:jc w:val="center"/>
        </w:trPr>
        <w:tc>
          <w:tcPr>
            <w:tcW w:w="2074" w:type="dxa"/>
            <w:tcMar>
              <w:top w:w="50" w:type="dxa"/>
              <w:left w:w="100" w:type="dxa"/>
              <w:bottom w:w="50" w:type="dxa"/>
              <w:right w:w="100" w:type="dxa"/>
            </w:tcMar>
            <w:vAlign w:val="center"/>
          </w:tcPr>
          <w:p w:rsidR="006271D7" w:rsidRDefault="00013EE8">
            <w:pPr>
              <w:keepNext/>
              <w:spacing w:line="252" w:lineRule="auto"/>
            </w:pPr>
            <w:r>
              <w:rPr>
                <w:sz w:val="21"/>
                <w:szCs w:val="21"/>
              </w:rPr>
              <w:t>Starting rate</w:t>
            </w:r>
          </w:p>
        </w:tc>
        <w:tc>
          <w:tcPr>
            <w:tcW w:w="6952" w:type="dxa"/>
            <w:tcMar>
              <w:top w:w="50" w:type="dxa"/>
              <w:left w:w="100" w:type="dxa"/>
              <w:bottom w:w="50" w:type="dxa"/>
              <w:right w:w="100" w:type="dxa"/>
            </w:tcMar>
            <w:vAlign w:val="center"/>
          </w:tcPr>
          <w:p w:rsidR="006271D7" w:rsidRDefault="00013EE8">
            <w:pPr>
              <w:keepNext/>
              <w:spacing w:line="252" w:lineRule="auto"/>
            </w:pPr>
            <w:r>
              <w:rPr>
                <w:sz w:val="21"/>
                <w:szCs w:val="21"/>
              </w:rPr>
              <w:t>Random, between 5% and 150% of capacity</w:t>
            </w:r>
          </w:p>
        </w:tc>
      </w:tr>
      <w:tr w:rsidR="006271D7">
        <w:trPr>
          <w:cantSplit/>
          <w:jc w:val="center"/>
        </w:trPr>
        <w:tc>
          <w:tcPr>
            <w:tcW w:w="2074" w:type="dxa"/>
            <w:tcMar>
              <w:top w:w="50" w:type="dxa"/>
              <w:left w:w="100" w:type="dxa"/>
              <w:bottom w:w="50" w:type="dxa"/>
              <w:right w:w="100" w:type="dxa"/>
            </w:tcMar>
            <w:vAlign w:val="center"/>
          </w:tcPr>
          <w:p w:rsidR="006271D7" w:rsidRDefault="00013EE8">
            <w:pPr>
              <w:spacing w:line="252" w:lineRule="auto"/>
            </w:pPr>
            <w:r>
              <w:rPr>
                <w:sz w:val="21"/>
                <w:szCs w:val="21"/>
              </w:rPr>
              <w:t>Competing flow</w:t>
            </w:r>
          </w:p>
        </w:tc>
        <w:tc>
          <w:tcPr>
            <w:tcW w:w="6952" w:type="dxa"/>
            <w:tcMar>
              <w:top w:w="50" w:type="dxa"/>
              <w:left w:w="100" w:type="dxa"/>
              <w:bottom w:w="50" w:type="dxa"/>
              <w:right w:w="100" w:type="dxa"/>
            </w:tcMar>
            <w:vAlign w:val="center"/>
          </w:tcPr>
          <w:p w:rsidR="006271D7" w:rsidRDefault="00013EE8">
            <w:pPr>
              <w:spacing w:line="252" w:lineRule="auto"/>
            </w:pPr>
            <w:r>
              <w:rPr>
                <w:sz w:val="21"/>
                <w:szCs w:val="21"/>
              </w:rPr>
              <w:t>Only for some policies: a Reno or CUBIC flow in 30% of episodes</w:t>
            </w:r>
          </w:p>
        </w:tc>
      </w:tr>
    </w:tbl>
    <w:p w:rsidR="006271D7" w:rsidRDefault="006271D7">
      <w:pPr>
        <w:spacing w:after="160"/>
      </w:pPr>
    </w:p>
    <w:p w:rsidR="006271D7" w:rsidRDefault="00013EE8">
      <w:pPr>
        <w:pStyle w:val="Heading3"/>
      </w:pPr>
      <w:r>
        <w:t>3.8.3 Training procedure</w:t>
      </w:r>
    </w:p>
    <w:p w:rsidR="006271D7" w:rsidRDefault="00013EE8">
      <w:pPr>
        <w:spacing w:after="120" w:line="300" w:lineRule="auto"/>
        <w:jc w:val="both"/>
      </w:pPr>
      <w:r>
        <w:t>The policy is a neural network with two hidden layers of 64 units, trained with PPO as implemented in Stable-Baselines3; Table 10 lists the hyperparameters. Eight co</w:t>
      </w:r>
      <w:r>
        <w:t>pies of the environment run in parallel. After every 8,192 decisions the policy is updated, and this cycle is repeated about 120 times, for a total of 1,000,000 decisions (about 5,000 episodes). Training the main agent takes about 20 minutes on a laptop pr</w:t>
      </w:r>
      <w:r>
        <w:t>ocessor without a GPU.</w:t>
      </w:r>
    </w:p>
    <w:p w:rsidR="006271D7" w:rsidRDefault="00013EE8">
      <w:pPr>
        <w:pStyle w:val="Caption"/>
        <w:keepNext/>
        <w:spacing w:before="160" w:after="80"/>
        <w:jc w:val="center"/>
      </w:pPr>
      <w:bookmarkStart w:id="40" w:name="_Toc243090848"/>
      <w:r>
        <w:t xml:space="preserve">Table </w:t>
      </w:r>
      <w:r>
        <w:fldChar w:fldCharType="begin"/>
      </w:r>
      <w:r>
        <w:instrText>SEQ Table \* ARABIC</w:instrText>
      </w:r>
      <w:r>
        <w:fldChar w:fldCharType="separate"/>
      </w:r>
      <w:r>
        <w:rPr>
          <w:noProof/>
        </w:rPr>
        <w:t>10</w:t>
      </w:r>
      <w:r>
        <w:fldChar w:fldCharType="end"/>
      </w:r>
      <w:r>
        <w:t>: PPO hyperparameters</w:t>
      </w:r>
      <w:bookmarkEnd w:id="4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7"/>
        <w:gridCol w:w="4879"/>
      </w:tblGrid>
      <w:tr w:rsidR="006271D7">
        <w:trPr>
          <w:cantSplit/>
          <w:tblHeader/>
          <w:jc w:val="center"/>
        </w:trPr>
        <w:tc>
          <w:tcPr>
            <w:tcW w:w="4147"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Hyperparameter</w:t>
            </w:r>
          </w:p>
        </w:tc>
        <w:tc>
          <w:tcPr>
            <w:tcW w:w="4879"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Value</w:t>
            </w:r>
          </w:p>
        </w:tc>
      </w:tr>
      <w:tr w:rsidR="006271D7">
        <w:trPr>
          <w:cantSplit/>
          <w:jc w:val="center"/>
        </w:trPr>
        <w:tc>
          <w:tcPr>
            <w:tcW w:w="4147" w:type="dxa"/>
            <w:tcMar>
              <w:top w:w="50" w:type="dxa"/>
              <w:left w:w="100" w:type="dxa"/>
              <w:bottom w:w="50" w:type="dxa"/>
              <w:right w:w="100" w:type="dxa"/>
            </w:tcMar>
            <w:vAlign w:val="center"/>
          </w:tcPr>
          <w:p w:rsidR="006271D7" w:rsidRDefault="00013EE8">
            <w:pPr>
              <w:keepNext/>
              <w:spacing w:line="252" w:lineRule="auto"/>
            </w:pPr>
            <w:r>
              <w:rPr>
                <w:sz w:val="21"/>
                <w:szCs w:val="21"/>
              </w:rPr>
              <w:t>Policy network</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Two hidden layers of 64 units</w:t>
            </w:r>
          </w:p>
        </w:tc>
      </w:tr>
      <w:tr w:rsidR="006271D7">
        <w:trPr>
          <w:cantSplit/>
          <w:jc w:val="center"/>
        </w:trPr>
        <w:tc>
          <w:tcPr>
            <w:tcW w:w="4147" w:type="dxa"/>
            <w:tcMar>
              <w:top w:w="50" w:type="dxa"/>
              <w:left w:w="100" w:type="dxa"/>
              <w:bottom w:w="50" w:type="dxa"/>
              <w:right w:w="100" w:type="dxa"/>
            </w:tcMar>
            <w:vAlign w:val="center"/>
          </w:tcPr>
          <w:p w:rsidR="006271D7" w:rsidRDefault="00013EE8">
            <w:pPr>
              <w:keepNext/>
              <w:spacing w:line="252" w:lineRule="auto"/>
            </w:pPr>
            <w:r>
              <w:rPr>
                <w:sz w:val="21"/>
                <w:szCs w:val="21"/>
              </w:rPr>
              <w:t>Parallel environments</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8</w:t>
            </w:r>
          </w:p>
        </w:tc>
      </w:tr>
      <w:tr w:rsidR="006271D7">
        <w:trPr>
          <w:cantSplit/>
          <w:jc w:val="center"/>
        </w:trPr>
        <w:tc>
          <w:tcPr>
            <w:tcW w:w="4147" w:type="dxa"/>
            <w:tcMar>
              <w:top w:w="50" w:type="dxa"/>
              <w:left w:w="100" w:type="dxa"/>
              <w:bottom w:w="50" w:type="dxa"/>
              <w:right w:w="100" w:type="dxa"/>
            </w:tcMar>
            <w:vAlign w:val="center"/>
          </w:tcPr>
          <w:p w:rsidR="006271D7" w:rsidRDefault="00013EE8">
            <w:pPr>
              <w:keepNext/>
              <w:spacing w:line="252" w:lineRule="auto"/>
            </w:pPr>
            <w:r>
              <w:rPr>
                <w:sz w:val="21"/>
                <w:szCs w:val="21"/>
              </w:rPr>
              <w:t>Decisions per environment per update</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1,024 (8,192 in total)</w:t>
            </w:r>
          </w:p>
        </w:tc>
      </w:tr>
      <w:tr w:rsidR="006271D7">
        <w:trPr>
          <w:cantSplit/>
          <w:jc w:val="center"/>
        </w:trPr>
        <w:tc>
          <w:tcPr>
            <w:tcW w:w="4147" w:type="dxa"/>
            <w:tcMar>
              <w:top w:w="50" w:type="dxa"/>
              <w:left w:w="100" w:type="dxa"/>
              <w:bottom w:w="50" w:type="dxa"/>
              <w:right w:w="100" w:type="dxa"/>
            </w:tcMar>
            <w:vAlign w:val="center"/>
          </w:tcPr>
          <w:p w:rsidR="006271D7" w:rsidRDefault="00013EE8">
            <w:pPr>
              <w:keepNext/>
              <w:spacing w:line="252" w:lineRule="auto"/>
            </w:pPr>
            <w:r>
              <w:rPr>
                <w:sz w:val="21"/>
                <w:szCs w:val="21"/>
              </w:rPr>
              <w:t>Batch size and passes per update</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256 and 10</w:t>
            </w:r>
          </w:p>
        </w:tc>
      </w:tr>
      <w:tr w:rsidR="006271D7">
        <w:trPr>
          <w:cantSplit/>
          <w:jc w:val="center"/>
        </w:trPr>
        <w:tc>
          <w:tcPr>
            <w:tcW w:w="4147" w:type="dxa"/>
            <w:tcMar>
              <w:top w:w="50" w:type="dxa"/>
              <w:left w:w="100" w:type="dxa"/>
              <w:bottom w:w="50" w:type="dxa"/>
              <w:right w:w="100" w:type="dxa"/>
            </w:tcMar>
            <w:vAlign w:val="center"/>
          </w:tcPr>
          <w:p w:rsidR="006271D7" w:rsidRDefault="00013EE8">
            <w:pPr>
              <w:keepNext/>
              <w:spacing w:line="252" w:lineRule="auto"/>
            </w:pPr>
            <w:r>
              <w:rPr>
                <w:sz w:val="21"/>
                <w:szCs w:val="21"/>
              </w:rPr>
              <w:t>Discount factor and GAE parameter</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0.99 and 0.95</w:t>
            </w:r>
          </w:p>
        </w:tc>
      </w:tr>
      <w:tr w:rsidR="006271D7">
        <w:trPr>
          <w:cantSplit/>
          <w:jc w:val="center"/>
        </w:trPr>
        <w:tc>
          <w:tcPr>
            <w:tcW w:w="4147" w:type="dxa"/>
            <w:tcMar>
              <w:top w:w="50" w:type="dxa"/>
              <w:left w:w="100" w:type="dxa"/>
              <w:bottom w:w="50" w:type="dxa"/>
              <w:right w:w="100" w:type="dxa"/>
            </w:tcMar>
            <w:vAlign w:val="center"/>
          </w:tcPr>
          <w:p w:rsidR="006271D7" w:rsidRDefault="00013EE8">
            <w:pPr>
              <w:keepNext/>
              <w:spacing w:line="252" w:lineRule="auto"/>
            </w:pPr>
            <w:r>
              <w:rPr>
                <w:sz w:val="21"/>
                <w:szCs w:val="21"/>
              </w:rPr>
              <w:t>Learning rate</w:t>
            </w:r>
          </w:p>
        </w:tc>
        <w:tc>
          <w:tcPr>
            <w:tcW w:w="4879" w:type="dxa"/>
            <w:tcMar>
              <w:top w:w="50" w:type="dxa"/>
              <w:left w:w="100" w:type="dxa"/>
              <w:bottom w:w="50" w:type="dxa"/>
              <w:right w:w="100" w:type="dxa"/>
            </w:tcMar>
            <w:vAlign w:val="center"/>
          </w:tcPr>
          <w:p w:rsidR="006271D7" w:rsidRDefault="00013EE8">
            <w:pPr>
              <w:keepNext/>
              <w:spacing w:line="252" w:lineRule="auto"/>
            </w:pPr>
            <w:r>
              <w:rPr>
                <w:sz w:val="21"/>
                <w:szCs w:val="21"/>
              </w:rPr>
              <w:t>0.0003</w:t>
            </w:r>
          </w:p>
        </w:tc>
      </w:tr>
      <w:tr w:rsidR="006271D7">
        <w:trPr>
          <w:cantSplit/>
          <w:jc w:val="center"/>
        </w:trPr>
        <w:tc>
          <w:tcPr>
            <w:tcW w:w="4147" w:type="dxa"/>
            <w:tcMar>
              <w:top w:w="50" w:type="dxa"/>
              <w:left w:w="100" w:type="dxa"/>
              <w:bottom w:w="50" w:type="dxa"/>
              <w:right w:w="100" w:type="dxa"/>
            </w:tcMar>
            <w:vAlign w:val="center"/>
          </w:tcPr>
          <w:p w:rsidR="006271D7" w:rsidRDefault="00013EE8">
            <w:pPr>
              <w:spacing w:line="252" w:lineRule="auto"/>
            </w:pPr>
            <w:r>
              <w:rPr>
                <w:sz w:val="21"/>
                <w:szCs w:val="21"/>
              </w:rPr>
              <w:t>Training length of the main agent</w:t>
            </w:r>
          </w:p>
        </w:tc>
        <w:tc>
          <w:tcPr>
            <w:tcW w:w="4879" w:type="dxa"/>
            <w:tcMar>
              <w:top w:w="50" w:type="dxa"/>
              <w:left w:w="100" w:type="dxa"/>
              <w:bottom w:w="50" w:type="dxa"/>
              <w:right w:w="100" w:type="dxa"/>
            </w:tcMar>
            <w:vAlign w:val="center"/>
          </w:tcPr>
          <w:p w:rsidR="006271D7" w:rsidRDefault="00013EE8">
            <w:pPr>
              <w:spacing w:line="252" w:lineRule="auto"/>
            </w:pPr>
            <w:r>
              <w:rPr>
                <w:sz w:val="21"/>
                <w:szCs w:val="21"/>
              </w:rPr>
              <w:t>1,000,000 decisions</w:t>
            </w:r>
          </w:p>
        </w:tc>
      </w:tr>
    </w:tbl>
    <w:p w:rsidR="006271D7" w:rsidRDefault="006271D7">
      <w:pPr>
        <w:spacing w:after="160"/>
      </w:pPr>
    </w:p>
    <w:p w:rsidR="006271D7" w:rsidRDefault="00013EE8">
      <w:pPr>
        <w:spacing w:after="120" w:line="300" w:lineRule="auto"/>
        <w:jc w:val="both"/>
      </w:pPr>
      <w:r>
        <w:t xml:space="preserve">The controller class that collects the interval statistics is the same in training and at test time. In training the environment supplies the action; at test time the saved policy supplies it. The agent is therefore always evaluated on exactly the kind of </w:t>
      </w:r>
      <w:r>
        <w:t>observations it was trained on.</w:t>
      </w:r>
    </w:p>
    <w:p w:rsidR="006271D7" w:rsidRDefault="00013EE8">
      <w:pPr>
        <w:pStyle w:val="Heading3"/>
      </w:pPr>
      <w:r>
        <w:t>3.8.4 Hybrid controller and trained variants</w:t>
      </w:r>
    </w:p>
    <w:p w:rsidR="006271D7" w:rsidRDefault="00013EE8">
      <w:pPr>
        <w:spacing w:after="120" w:line="300" w:lineRule="auto"/>
        <w:jc w:val="both"/>
      </w:pPr>
      <w:r>
        <w:t>The hybrid controller, CUBIC+PPO, follows the idea of Orca [25]. CUBIC runs on every ACK as usual. Once per monitor interval a PPO policy multiplies CUBIC's window by the same fac</w:t>
      </w:r>
      <w:r>
        <w:t>tor as in Equation (3), and CUBIC continues from the corrected window. The state and the reward are unchanged. In 30% of its training episodes a competing Reno or CUBIC flow shares the link. Six further policies were trained to answer specific questions (T</w:t>
      </w:r>
      <w:r>
        <w:t xml:space="preserve">able 11): whether the </w:t>
      </w:r>
      <w:r>
        <w:lastRenderedPageBreak/>
        <w:t>reward weights steer the agent, whether the history and the loss-rate input are needed, and whether training with competing traffic improves fairness.</w:t>
      </w:r>
    </w:p>
    <w:p w:rsidR="006271D7" w:rsidRDefault="00013EE8">
      <w:pPr>
        <w:pStyle w:val="Caption"/>
        <w:keepNext/>
        <w:spacing w:before="160" w:after="80"/>
        <w:jc w:val="center"/>
      </w:pPr>
      <w:bookmarkStart w:id="41" w:name="_Toc243090849"/>
      <w:r>
        <w:t xml:space="preserve">Table </w:t>
      </w:r>
      <w:r>
        <w:fldChar w:fldCharType="begin"/>
      </w:r>
      <w:r>
        <w:instrText>SEQ Table \* ARABIC</w:instrText>
      </w:r>
      <w:r>
        <w:fldChar w:fldCharType="separate"/>
      </w:r>
      <w:r>
        <w:rPr>
          <w:noProof/>
        </w:rPr>
        <w:t>11</w:t>
      </w:r>
      <w:r>
        <w:fldChar w:fldCharType="end"/>
      </w:r>
      <w:r>
        <w:t>: The ten trained policies</w:t>
      </w:r>
      <w:bookmarkEnd w:id="4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5123"/>
        <w:gridCol w:w="1464"/>
      </w:tblGrid>
      <w:tr w:rsidR="006271D7">
        <w:trPr>
          <w:cantSplit/>
          <w:tblHeader/>
          <w:jc w:val="center"/>
        </w:trPr>
        <w:tc>
          <w:tcPr>
            <w:tcW w:w="2439"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Policy</w:t>
            </w:r>
          </w:p>
        </w:tc>
        <w:tc>
          <w:tcPr>
            <w:tcW w:w="5123"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Difference from the</w:t>
            </w:r>
            <w:r>
              <w:rPr>
                <w:b/>
                <w:bCs/>
                <w:sz w:val="21"/>
                <w:szCs w:val="21"/>
              </w:rPr>
              <w:t xml:space="preserve"> main agent</w:t>
            </w:r>
          </w:p>
        </w:tc>
        <w:tc>
          <w:tcPr>
            <w:tcW w:w="1464"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Decisions</w:t>
            </w:r>
          </w:p>
        </w:tc>
      </w:tr>
      <w:tr w:rsidR="006271D7">
        <w:trPr>
          <w:cantSplit/>
          <w:jc w:val="center"/>
        </w:trPr>
        <w:tc>
          <w:tcPr>
            <w:tcW w:w="2439" w:type="dxa"/>
            <w:tcMar>
              <w:top w:w="50" w:type="dxa"/>
              <w:left w:w="100" w:type="dxa"/>
              <w:bottom w:w="50" w:type="dxa"/>
              <w:right w:w="100" w:type="dxa"/>
            </w:tcMar>
            <w:vAlign w:val="center"/>
          </w:tcPr>
          <w:p w:rsidR="006271D7" w:rsidRDefault="00013EE8">
            <w:pPr>
              <w:keepNext/>
              <w:spacing w:line="252" w:lineRule="auto"/>
            </w:pPr>
            <w:r>
              <w:rPr>
                <w:sz w:val="21"/>
                <w:szCs w:val="21"/>
              </w:rPr>
              <w:t>PPO (main agent)</w:t>
            </w:r>
          </w:p>
        </w:tc>
        <w:tc>
          <w:tcPr>
            <w:tcW w:w="5123" w:type="dxa"/>
            <w:tcMar>
              <w:top w:w="50" w:type="dxa"/>
              <w:left w:w="100" w:type="dxa"/>
              <w:bottom w:w="50" w:type="dxa"/>
              <w:right w:w="100" w:type="dxa"/>
            </w:tcMar>
            <w:vAlign w:val="center"/>
          </w:tcPr>
          <w:p w:rsidR="006271D7" w:rsidRDefault="00013EE8">
            <w:pPr>
              <w:keepNext/>
              <w:spacing w:line="252" w:lineRule="auto"/>
            </w:pPr>
            <w:r>
              <w:rPr>
                <w:sz w:val="21"/>
                <w:szCs w:val="21"/>
              </w:rPr>
              <w:t>Sets the sending rate; balanced reward weights</w:t>
            </w:r>
          </w:p>
        </w:tc>
        <w:tc>
          <w:tcPr>
            <w:tcW w:w="1464" w:type="dxa"/>
            <w:tcMar>
              <w:top w:w="50" w:type="dxa"/>
              <w:left w:w="100" w:type="dxa"/>
              <w:bottom w:w="50" w:type="dxa"/>
              <w:right w:w="100" w:type="dxa"/>
            </w:tcMar>
            <w:vAlign w:val="center"/>
          </w:tcPr>
          <w:p w:rsidR="006271D7" w:rsidRDefault="00013EE8">
            <w:pPr>
              <w:keepNext/>
              <w:spacing w:line="252" w:lineRule="auto"/>
            </w:pPr>
            <w:r>
              <w:rPr>
                <w:sz w:val="21"/>
                <w:szCs w:val="21"/>
              </w:rPr>
              <w:t>1,000,000</w:t>
            </w:r>
          </w:p>
        </w:tc>
      </w:tr>
      <w:tr w:rsidR="006271D7">
        <w:trPr>
          <w:cantSplit/>
          <w:jc w:val="center"/>
        </w:trPr>
        <w:tc>
          <w:tcPr>
            <w:tcW w:w="2439" w:type="dxa"/>
            <w:tcMar>
              <w:top w:w="50" w:type="dxa"/>
              <w:left w:w="100" w:type="dxa"/>
              <w:bottom w:w="50" w:type="dxa"/>
              <w:right w:w="100" w:type="dxa"/>
            </w:tcMar>
            <w:vAlign w:val="center"/>
          </w:tcPr>
          <w:p w:rsidR="006271D7" w:rsidRDefault="00013EE8">
            <w:pPr>
              <w:keepNext/>
              <w:spacing w:line="252" w:lineRule="auto"/>
            </w:pPr>
            <w:r>
              <w:rPr>
                <w:sz w:val="21"/>
                <w:szCs w:val="21"/>
              </w:rPr>
              <w:t>CUBIC+PPO (hybrid)</w:t>
            </w:r>
          </w:p>
        </w:tc>
        <w:tc>
          <w:tcPr>
            <w:tcW w:w="5123" w:type="dxa"/>
            <w:tcMar>
              <w:top w:w="50" w:type="dxa"/>
              <w:left w:w="100" w:type="dxa"/>
              <w:bottom w:w="50" w:type="dxa"/>
              <w:right w:w="100" w:type="dxa"/>
            </w:tcMar>
            <w:vAlign w:val="center"/>
          </w:tcPr>
          <w:p w:rsidR="006271D7" w:rsidRDefault="00013EE8">
            <w:pPr>
              <w:keepNext/>
              <w:spacing w:line="252" w:lineRule="auto"/>
            </w:pPr>
            <w:r>
              <w:rPr>
                <w:sz w:val="21"/>
                <w:szCs w:val="21"/>
              </w:rPr>
              <w:t>Action scales CUBIC's window; competing flow in 30% of episodes</w:t>
            </w:r>
          </w:p>
        </w:tc>
        <w:tc>
          <w:tcPr>
            <w:tcW w:w="1464" w:type="dxa"/>
            <w:tcMar>
              <w:top w:w="50" w:type="dxa"/>
              <w:left w:w="100" w:type="dxa"/>
              <w:bottom w:w="50" w:type="dxa"/>
              <w:right w:w="100" w:type="dxa"/>
            </w:tcMar>
            <w:vAlign w:val="center"/>
          </w:tcPr>
          <w:p w:rsidR="006271D7" w:rsidRDefault="00013EE8">
            <w:pPr>
              <w:keepNext/>
              <w:spacing w:line="252" w:lineRule="auto"/>
            </w:pPr>
            <w:r>
              <w:rPr>
                <w:sz w:val="21"/>
                <w:szCs w:val="21"/>
              </w:rPr>
              <w:t>1,000,000</w:t>
            </w:r>
          </w:p>
        </w:tc>
      </w:tr>
      <w:tr w:rsidR="006271D7">
        <w:trPr>
          <w:cantSplit/>
          <w:jc w:val="center"/>
        </w:trPr>
        <w:tc>
          <w:tcPr>
            <w:tcW w:w="2439" w:type="dxa"/>
            <w:tcMar>
              <w:top w:w="50" w:type="dxa"/>
              <w:left w:w="100" w:type="dxa"/>
              <w:bottom w:w="50" w:type="dxa"/>
              <w:right w:w="100" w:type="dxa"/>
            </w:tcMar>
            <w:vAlign w:val="center"/>
          </w:tcPr>
          <w:p w:rsidR="006271D7" w:rsidRDefault="00013EE8">
            <w:pPr>
              <w:keepNext/>
              <w:spacing w:line="252" w:lineRule="auto"/>
            </w:pPr>
            <w:r>
              <w:rPr>
                <w:sz w:val="21"/>
                <w:szCs w:val="21"/>
              </w:rPr>
              <w:t>Competing traffic</w:t>
            </w:r>
          </w:p>
        </w:tc>
        <w:tc>
          <w:tcPr>
            <w:tcW w:w="5123" w:type="dxa"/>
            <w:tcMar>
              <w:top w:w="50" w:type="dxa"/>
              <w:left w:w="100" w:type="dxa"/>
              <w:bottom w:w="50" w:type="dxa"/>
              <w:right w:w="100" w:type="dxa"/>
            </w:tcMar>
            <w:vAlign w:val="center"/>
          </w:tcPr>
          <w:p w:rsidR="006271D7" w:rsidRDefault="00013EE8">
            <w:pPr>
              <w:keepNext/>
              <w:spacing w:line="252" w:lineRule="auto"/>
            </w:pPr>
            <w:r>
              <w:rPr>
                <w:sz w:val="21"/>
                <w:szCs w:val="21"/>
              </w:rPr>
              <w:t>A competing flow in 30% of episodes</w:t>
            </w:r>
          </w:p>
        </w:tc>
        <w:tc>
          <w:tcPr>
            <w:tcW w:w="1464" w:type="dxa"/>
            <w:tcMar>
              <w:top w:w="50" w:type="dxa"/>
              <w:left w:w="100" w:type="dxa"/>
              <w:bottom w:w="50" w:type="dxa"/>
              <w:right w:w="100" w:type="dxa"/>
            </w:tcMar>
            <w:vAlign w:val="center"/>
          </w:tcPr>
          <w:p w:rsidR="006271D7" w:rsidRDefault="00013EE8">
            <w:pPr>
              <w:keepNext/>
              <w:spacing w:line="252" w:lineRule="auto"/>
            </w:pPr>
            <w:r>
              <w:rPr>
                <w:sz w:val="21"/>
                <w:szCs w:val="21"/>
              </w:rPr>
              <w:t>1,000,000</w:t>
            </w:r>
          </w:p>
        </w:tc>
      </w:tr>
      <w:tr w:rsidR="006271D7">
        <w:trPr>
          <w:cantSplit/>
          <w:jc w:val="center"/>
        </w:trPr>
        <w:tc>
          <w:tcPr>
            <w:tcW w:w="2439" w:type="dxa"/>
            <w:tcMar>
              <w:top w:w="50" w:type="dxa"/>
              <w:left w:w="100" w:type="dxa"/>
              <w:bottom w:w="50" w:type="dxa"/>
              <w:right w:w="100" w:type="dxa"/>
            </w:tcMar>
            <w:vAlign w:val="center"/>
          </w:tcPr>
          <w:p w:rsidR="006271D7" w:rsidRDefault="00013EE8">
            <w:pPr>
              <w:keepNext/>
              <w:spacing w:line="252" w:lineRule="auto"/>
            </w:pPr>
            <w:r>
              <w:rPr>
                <w:sz w:val="21"/>
                <w:szCs w:val="21"/>
              </w:rPr>
              <w:t>Shorter training</w:t>
            </w:r>
          </w:p>
        </w:tc>
        <w:tc>
          <w:tcPr>
            <w:tcW w:w="5123" w:type="dxa"/>
            <w:tcMar>
              <w:top w:w="50" w:type="dxa"/>
              <w:left w:w="100" w:type="dxa"/>
              <w:bottom w:w="50" w:type="dxa"/>
              <w:right w:w="100" w:type="dxa"/>
            </w:tcMar>
            <w:vAlign w:val="center"/>
          </w:tcPr>
          <w:p w:rsidR="006271D7" w:rsidRDefault="00013EE8">
            <w:pPr>
              <w:keepNext/>
              <w:spacing w:line="252" w:lineRule="auto"/>
            </w:pPr>
            <w:r>
              <w:rPr>
                <w:sz w:val="21"/>
                <w:szCs w:val="21"/>
              </w:rPr>
              <w:t>Same as the main agent; reference for the variants below</w:t>
            </w:r>
          </w:p>
        </w:tc>
        <w:tc>
          <w:tcPr>
            <w:tcW w:w="1464" w:type="dxa"/>
            <w:tcMar>
              <w:top w:w="50" w:type="dxa"/>
              <w:left w:w="100" w:type="dxa"/>
              <w:bottom w:w="50" w:type="dxa"/>
              <w:right w:w="100" w:type="dxa"/>
            </w:tcMar>
            <w:vAlign w:val="center"/>
          </w:tcPr>
          <w:p w:rsidR="006271D7" w:rsidRDefault="00013EE8">
            <w:pPr>
              <w:keepNext/>
              <w:spacing w:line="252" w:lineRule="auto"/>
            </w:pPr>
            <w:r>
              <w:rPr>
                <w:sz w:val="21"/>
                <w:szCs w:val="21"/>
              </w:rPr>
              <w:t>500,000</w:t>
            </w:r>
          </w:p>
        </w:tc>
      </w:tr>
      <w:tr w:rsidR="006271D7">
        <w:trPr>
          <w:cantSplit/>
          <w:jc w:val="center"/>
        </w:trPr>
        <w:tc>
          <w:tcPr>
            <w:tcW w:w="2439" w:type="dxa"/>
            <w:tcMar>
              <w:top w:w="50" w:type="dxa"/>
              <w:left w:w="100" w:type="dxa"/>
              <w:bottom w:w="50" w:type="dxa"/>
              <w:right w:w="100" w:type="dxa"/>
            </w:tcMar>
            <w:vAlign w:val="center"/>
          </w:tcPr>
          <w:p w:rsidR="006271D7" w:rsidRDefault="00013EE8">
            <w:pPr>
              <w:keepNext/>
              <w:spacing w:line="252" w:lineRule="auto"/>
            </w:pPr>
            <w:r>
              <w:rPr>
                <w:sz w:val="21"/>
                <w:szCs w:val="21"/>
              </w:rPr>
              <w:t>Throughput profile</w:t>
            </w:r>
          </w:p>
        </w:tc>
        <w:tc>
          <w:tcPr>
            <w:tcW w:w="5123" w:type="dxa"/>
            <w:tcMar>
              <w:top w:w="50" w:type="dxa"/>
              <w:left w:w="100" w:type="dxa"/>
              <w:bottom w:w="50" w:type="dxa"/>
              <w:right w:w="100" w:type="dxa"/>
            </w:tcMar>
            <w:vAlign w:val="center"/>
          </w:tcPr>
          <w:p w:rsidR="006271D7" w:rsidRDefault="00013EE8">
            <w:pPr>
              <w:keepNext/>
              <w:spacing w:line="252" w:lineRule="auto"/>
            </w:pPr>
            <w:r>
              <w:rPr>
                <w:sz w:val="21"/>
                <w:szCs w:val="21"/>
              </w:rPr>
              <w:t>Reward weights w</w:t>
            </w:r>
            <w:r>
              <w:rPr>
                <w:sz w:val="21"/>
                <w:szCs w:val="21"/>
                <w:vertAlign w:val="subscript"/>
              </w:rPr>
              <w:t>d</w:t>
            </w:r>
            <w:r>
              <w:rPr>
                <w:sz w:val="21"/>
                <w:szCs w:val="21"/>
              </w:rPr>
              <w:t xml:space="preserve"> = 0.1 and w</w:t>
            </w:r>
            <w:r>
              <w:rPr>
                <w:sz w:val="21"/>
                <w:szCs w:val="21"/>
                <w:vertAlign w:val="subscript"/>
              </w:rPr>
              <w:t>l</w:t>
            </w:r>
            <w:r>
              <w:rPr>
                <w:sz w:val="21"/>
                <w:szCs w:val="21"/>
              </w:rPr>
              <w:t xml:space="preserve"> = 2</w:t>
            </w:r>
          </w:p>
        </w:tc>
        <w:tc>
          <w:tcPr>
            <w:tcW w:w="1464" w:type="dxa"/>
            <w:tcMar>
              <w:top w:w="50" w:type="dxa"/>
              <w:left w:w="100" w:type="dxa"/>
              <w:bottom w:w="50" w:type="dxa"/>
              <w:right w:w="100" w:type="dxa"/>
            </w:tcMar>
            <w:vAlign w:val="center"/>
          </w:tcPr>
          <w:p w:rsidR="006271D7" w:rsidRDefault="00013EE8">
            <w:pPr>
              <w:keepNext/>
              <w:spacing w:line="252" w:lineRule="auto"/>
            </w:pPr>
            <w:r>
              <w:rPr>
                <w:sz w:val="21"/>
                <w:szCs w:val="21"/>
              </w:rPr>
              <w:t>500,000</w:t>
            </w:r>
          </w:p>
        </w:tc>
      </w:tr>
      <w:tr w:rsidR="006271D7">
        <w:trPr>
          <w:cantSplit/>
          <w:jc w:val="center"/>
        </w:trPr>
        <w:tc>
          <w:tcPr>
            <w:tcW w:w="2439" w:type="dxa"/>
            <w:tcMar>
              <w:top w:w="50" w:type="dxa"/>
              <w:left w:w="100" w:type="dxa"/>
              <w:bottom w:w="50" w:type="dxa"/>
              <w:right w:w="100" w:type="dxa"/>
            </w:tcMar>
            <w:vAlign w:val="center"/>
          </w:tcPr>
          <w:p w:rsidR="006271D7" w:rsidRDefault="00013EE8">
            <w:pPr>
              <w:keepNext/>
              <w:spacing w:line="252" w:lineRule="auto"/>
            </w:pPr>
            <w:r>
              <w:rPr>
                <w:sz w:val="21"/>
                <w:szCs w:val="21"/>
              </w:rPr>
              <w:t>Low-latency profile</w:t>
            </w:r>
          </w:p>
        </w:tc>
        <w:tc>
          <w:tcPr>
            <w:tcW w:w="5123" w:type="dxa"/>
            <w:tcMar>
              <w:top w:w="50" w:type="dxa"/>
              <w:left w:w="100" w:type="dxa"/>
              <w:bottom w:w="50" w:type="dxa"/>
              <w:right w:w="100" w:type="dxa"/>
            </w:tcMar>
            <w:vAlign w:val="center"/>
          </w:tcPr>
          <w:p w:rsidR="006271D7" w:rsidRDefault="00013EE8">
            <w:pPr>
              <w:keepNext/>
              <w:spacing w:line="252" w:lineRule="auto"/>
            </w:pPr>
            <w:r>
              <w:rPr>
                <w:sz w:val="21"/>
                <w:szCs w:val="21"/>
              </w:rPr>
              <w:t>Reward weights w</w:t>
            </w:r>
            <w:r>
              <w:rPr>
                <w:sz w:val="21"/>
                <w:szCs w:val="21"/>
                <w:vertAlign w:val="subscript"/>
              </w:rPr>
              <w:t>d</w:t>
            </w:r>
            <w:r>
              <w:rPr>
                <w:sz w:val="21"/>
                <w:szCs w:val="21"/>
              </w:rPr>
              <w:t xml:space="preserve"> = 2 and w</w:t>
            </w:r>
            <w:r>
              <w:rPr>
                <w:sz w:val="21"/>
                <w:szCs w:val="21"/>
                <w:vertAlign w:val="subscript"/>
              </w:rPr>
              <w:t>l</w:t>
            </w:r>
            <w:r>
              <w:rPr>
                <w:sz w:val="21"/>
                <w:szCs w:val="21"/>
              </w:rPr>
              <w:t xml:space="preserve"> = 5</w:t>
            </w:r>
          </w:p>
        </w:tc>
        <w:tc>
          <w:tcPr>
            <w:tcW w:w="1464" w:type="dxa"/>
            <w:tcMar>
              <w:top w:w="50" w:type="dxa"/>
              <w:left w:w="100" w:type="dxa"/>
              <w:bottom w:w="50" w:type="dxa"/>
              <w:right w:w="100" w:type="dxa"/>
            </w:tcMar>
            <w:vAlign w:val="center"/>
          </w:tcPr>
          <w:p w:rsidR="006271D7" w:rsidRDefault="00013EE8">
            <w:pPr>
              <w:keepNext/>
              <w:spacing w:line="252" w:lineRule="auto"/>
            </w:pPr>
            <w:r>
              <w:rPr>
                <w:sz w:val="21"/>
                <w:szCs w:val="21"/>
              </w:rPr>
              <w:t>500,000</w:t>
            </w:r>
          </w:p>
        </w:tc>
      </w:tr>
      <w:tr w:rsidR="006271D7">
        <w:trPr>
          <w:cantSplit/>
          <w:jc w:val="center"/>
        </w:trPr>
        <w:tc>
          <w:tcPr>
            <w:tcW w:w="2439" w:type="dxa"/>
            <w:tcMar>
              <w:top w:w="50" w:type="dxa"/>
              <w:left w:w="100" w:type="dxa"/>
              <w:bottom w:w="50" w:type="dxa"/>
              <w:right w:w="100" w:type="dxa"/>
            </w:tcMar>
            <w:vAlign w:val="center"/>
          </w:tcPr>
          <w:p w:rsidR="006271D7" w:rsidRDefault="00013EE8">
            <w:pPr>
              <w:keepNext/>
              <w:spacing w:line="252" w:lineRule="auto"/>
            </w:pPr>
            <w:r>
              <w:rPr>
                <w:sz w:val="21"/>
                <w:szCs w:val="21"/>
              </w:rPr>
              <w:t>No history</w:t>
            </w:r>
          </w:p>
        </w:tc>
        <w:tc>
          <w:tcPr>
            <w:tcW w:w="5123" w:type="dxa"/>
            <w:tcMar>
              <w:top w:w="50" w:type="dxa"/>
              <w:left w:w="100" w:type="dxa"/>
              <w:bottom w:w="50" w:type="dxa"/>
              <w:right w:w="100" w:type="dxa"/>
            </w:tcMar>
            <w:vAlign w:val="center"/>
          </w:tcPr>
          <w:p w:rsidR="006271D7" w:rsidRDefault="00013EE8">
            <w:pPr>
              <w:keepNext/>
              <w:spacing w:line="252" w:lineRule="auto"/>
            </w:pPr>
            <w:r>
              <w:rPr>
                <w:sz w:val="21"/>
                <w:szCs w:val="21"/>
              </w:rPr>
              <w:t>State holds only the latest interval</w:t>
            </w:r>
          </w:p>
        </w:tc>
        <w:tc>
          <w:tcPr>
            <w:tcW w:w="1464" w:type="dxa"/>
            <w:tcMar>
              <w:top w:w="50" w:type="dxa"/>
              <w:left w:w="100" w:type="dxa"/>
              <w:bottom w:w="50" w:type="dxa"/>
              <w:right w:w="100" w:type="dxa"/>
            </w:tcMar>
            <w:vAlign w:val="center"/>
          </w:tcPr>
          <w:p w:rsidR="006271D7" w:rsidRDefault="00013EE8">
            <w:pPr>
              <w:keepNext/>
              <w:spacing w:line="252" w:lineRule="auto"/>
            </w:pPr>
            <w:r>
              <w:rPr>
                <w:sz w:val="21"/>
                <w:szCs w:val="21"/>
              </w:rPr>
              <w:t>500,000</w:t>
            </w:r>
          </w:p>
        </w:tc>
      </w:tr>
      <w:tr w:rsidR="006271D7">
        <w:trPr>
          <w:cantSplit/>
          <w:jc w:val="center"/>
        </w:trPr>
        <w:tc>
          <w:tcPr>
            <w:tcW w:w="2439" w:type="dxa"/>
            <w:tcMar>
              <w:top w:w="50" w:type="dxa"/>
              <w:left w:w="100" w:type="dxa"/>
              <w:bottom w:w="50" w:type="dxa"/>
              <w:right w:w="100" w:type="dxa"/>
            </w:tcMar>
            <w:vAlign w:val="center"/>
          </w:tcPr>
          <w:p w:rsidR="006271D7" w:rsidRDefault="00013EE8">
            <w:pPr>
              <w:keepNext/>
              <w:spacing w:line="252" w:lineRule="auto"/>
            </w:pPr>
            <w:r>
              <w:rPr>
                <w:sz w:val="21"/>
                <w:szCs w:val="21"/>
              </w:rPr>
              <w:t>No loss-rate input</w:t>
            </w:r>
          </w:p>
        </w:tc>
        <w:tc>
          <w:tcPr>
            <w:tcW w:w="5123" w:type="dxa"/>
            <w:tcMar>
              <w:top w:w="50" w:type="dxa"/>
              <w:left w:w="100" w:type="dxa"/>
              <w:bottom w:w="50" w:type="dxa"/>
              <w:right w:w="100" w:type="dxa"/>
            </w:tcMar>
            <w:vAlign w:val="center"/>
          </w:tcPr>
          <w:p w:rsidR="006271D7" w:rsidRDefault="00013EE8">
            <w:pPr>
              <w:keepNext/>
              <w:spacing w:line="252" w:lineRule="auto"/>
            </w:pPr>
            <w:r>
              <w:rPr>
                <w:sz w:val="21"/>
                <w:szCs w:val="21"/>
              </w:rPr>
              <w:t>Loss rate removed from the state</w:t>
            </w:r>
          </w:p>
        </w:tc>
        <w:tc>
          <w:tcPr>
            <w:tcW w:w="1464" w:type="dxa"/>
            <w:tcMar>
              <w:top w:w="50" w:type="dxa"/>
              <w:left w:w="100" w:type="dxa"/>
              <w:bottom w:w="50" w:type="dxa"/>
              <w:right w:w="100" w:type="dxa"/>
            </w:tcMar>
            <w:vAlign w:val="center"/>
          </w:tcPr>
          <w:p w:rsidR="006271D7" w:rsidRDefault="00013EE8">
            <w:pPr>
              <w:keepNext/>
              <w:spacing w:line="252" w:lineRule="auto"/>
            </w:pPr>
            <w:r>
              <w:rPr>
                <w:sz w:val="21"/>
                <w:szCs w:val="21"/>
              </w:rPr>
              <w:t>500,000</w:t>
            </w:r>
          </w:p>
        </w:tc>
      </w:tr>
      <w:tr w:rsidR="006271D7">
        <w:trPr>
          <w:cantSplit/>
          <w:jc w:val="center"/>
        </w:trPr>
        <w:tc>
          <w:tcPr>
            <w:tcW w:w="2439" w:type="dxa"/>
            <w:tcMar>
              <w:top w:w="50" w:type="dxa"/>
              <w:left w:w="100" w:type="dxa"/>
              <w:bottom w:w="50" w:type="dxa"/>
              <w:right w:w="100" w:type="dxa"/>
            </w:tcMar>
            <w:vAlign w:val="center"/>
          </w:tcPr>
          <w:p w:rsidR="006271D7" w:rsidRDefault="00013EE8">
            <w:pPr>
              <w:keepNext/>
              <w:spacing w:line="252" w:lineRule="auto"/>
            </w:pPr>
            <w:r>
              <w:rPr>
                <w:sz w:val="21"/>
                <w:szCs w:val="21"/>
              </w:rPr>
              <w:t>PPO-J (Section 4.6.2)</w:t>
            </w:r>
          </w:p>
        </w:tc>
        <w:tc>
          <w:tcPr>
            <w:tcW w:w="5123" w:type="dxa"/>
            <w:tcMar>
              <w:top w:w="50" w:type="dxa"/>
              <w:left w:w="100" w:type="dxa"/>
              <w:bottom w:w="50" w:type="dxa"/>
              <w:right w:w="100" w:type="dxa"/>
            </w:tcMar>
            <w:vAlign w:val="center"/>
          </w:tcPr>
          <w:p w:rsidR="006271D7" w:rsidRDefault="00013EE8">
            <w:pPr>
              <w:keepNext/>
              <w:spacing w:line="252" w:lineRule="auto"/>
            </w:pPr>
            <w:r>
              <w:rPr>
                <w:sz w:val="21"/>
                <w:szCs w:val="21"/>
              </w:rPr>
              <w:t>Random RTT jitter in 75% of episodes; latency signals from the minimum RTT</w:t>
            </w:r>
          </w:p>
        </w:tc>
        <w:tc>
          <w:tcPr>
            <w:tcW w:w="1464" w:type="dxa"/>
            <w:tcMar>
              <w:top w:w="50" w:type="dxa"/>
              <w:left w:w="100" w:type="dxa"/>
              <w:bottom w:w="50" w:type="dxa"/>
              <w:right w:w="100" w:type="dxa"/>
            </w:tcMar>
            <w:vAlign w:val="center"/>
          </w:tcPr>
          <w:p w:rsidR="006271D7" w:rsidRDefault="00013EE8">
            <w:pPr>
              <w:keepNext/>
              <w:spacing w:line="252" w:lineRule="auto"/>
            </w:pPr>
            <w:r>
              <w:rPr>
                <w:sz w:val="21"/>
                <w:szCs w:val="21"/>
              </w:rPr>
              <w:t>1,000,000</w:t>
            </w:r>
          </w:p>
        </w:tc>
      </w:tr>
      <w:tr w:rsidR="006271D7">
        <w:trPr>
          <w:cantSplit/>
          <w:jc w:val="center"/>
        </w:trPr>
        <w:tc>
          <w:tcPr>
            <w:tcW w:w="2439" w:type="dxa"/>
            <w:tcMar>
              <w:top w:w="50" w:type="dxa"/>
              <w:left w:w="100" w:type="dxa"/>
              <w:bottom w:w="50" w:type="dxa"/>
              <w:right w:w="100" w:type="dxa"/>
            </w:tcMar>
            <w:vAlign w:val="center"/>
          </w:tcPr>
          <w:p w:rsidR="006271D7" w:rsidRDefault="00013EE8">
            <w:pPr>
              <w:spacing w:line="252" w:lineRule="auto"/>
            </w:pPr>
            <w:r>
              <w:rPr>
                <w:sz w:val="21"/>
                <w:szCs w:val="21"/>
              </w:rPr>
              <w:t>PPO-W (Section 4.8)</w:t>
            </w:r>
          </w:p>
        </w:tc>
        <w:tc>
          <w:tcPr>
            <w:tcW w:w="5123" w:type="dxa"/>
            <w:tcMar>
              <w:top w:w="50" w:type="dxa"/>
              <w:left w:w="100" w:type="dxa"/>
              <w:bottom w:w="50" w:type="dxa"/>
              <w:right w:w="100" w:type="dxa"/>
            </w:tcMar>
            <w:vAlign w:val="center"/>
          </w:tcPr>
          <w:p w:rsidR="006271D7" w:rsidRDefault="00013EE8">
            <w:pPr>
              <w:spacing w:line="252" w:lineRule="auto"/>
            </w:pPr>
            <w:r>
              <w:rPr>
                <w:sz w:val="21"/>
                <w:szCs w:val="21"/>
              </w:rPr>
              <w:t>As PPO-J, plus replay of recorded Wi-Fi delay in half of the episodes; reward counts the bottleneck queue</w:t>
            </w:r>
          </w:p>
        </w:tc>
        <w:tc>
          <w:tcPr>
            <w:tcW w:w="1464" w:type="dxa"/>
            <w:tcMar>
              <w:top w:w="50" w:type="dxa"/>
              <w:left w:w="100" w:type="dxa"/>
              <w:bottom w:w="50" w:type="dxa"/>
              <w:right w:w="100" w:type="dxa"/>
            </w:tcMar>
            <w:vAlign w:val="center"/>
          </w:tcPr>
          <w:p w:rsidR="006271D7" w:rsidRDefault="00013EE8">
            <w:pPr>
              <w:spacing w:line="252" w:lineRule="auto"/>
            </w:pPr>
            <w:r>
              <w:rPr>
                <w:sz w:val="21"/>
                <w:szCs w:val="21"/>
              </w:rPr>
              <w:t>1,000,000</w:t>
            </w:r>
          </w:p>
        </w:tc>
      </w:tr>
    </w:tbl>
    <w:p w:rsidR="006271D7" w:rsidRDefault="006271D7">
      <w:pPr>
        <w:spacing w:after="160"/>
      </w:pPr>
    </w:p>
    <w:p w:rsidR="006271D7" w:rsidRDefault="00013EE8">
      <w:pPr>
        <w:pStyle w:val="Heading2"/>
      </w:pPr>
      <w:bookmarkStart w:id="42" w:name="_Toc243090805"/>
      <w:r>
        <w:t>3.9 Evaluation method</w:t>
      </w:r>
      <w:bookmarkEnd w:id="42"/>
    </w:p>
    <w:p w:rsidR="006271D7" w:rsidRDefault="00013EE8">
      <w:pPr>
        <w:spacing w:after="120" w:line="300" w:lineRule="auto"/>
        <w:jc w:val="both"/>
      </w:pPr>
      <w:r>
        <w:t>Table 12 lists the experiments. Where a single representative network is needed, a link of 10 Mbps with a base RTT o</w:t>
      </w:r>
      <w:r>
        <w:t>f 40 ms and a queue of 50 packets is used.</w:t>
      </w:r>
    </w:p>
    <w:p w:rsidR="006271D7" w:rsidRDefault="00013EE8">
      <w:pPr>
        <w:pStyle w:val="Caption"/>
        <w:keepNext/>
        <w:spacing w:before="160" w:after="80"/>
        <w:jc w:val="center"/>
      </w:pPr>
      <w:bookmarkStart w:id="43" w:name="_Toc243090850"/>
      <w:r>
        <w:lastRenderedPageBreak/>
        <w:t xml:space="preserve">Table </w:t>
      </w:r>
      <w:r>
        <w:fldChar w:fldCharType="begin"/>
      </w:r>
      <w:r>
        <w:instrText>SEQ Table \* ARABIC</w:instrText>
      </w:r>
      <w:r>
        <w:fldChar w:fldCharType="separate"/>
      </w:r>
      <w:r>
        <w:rPr>
          <w:noProof/>
        </w:rPr>
        <w:t>12</w:t>
      </w:r>
      <w:r>
        <w:fldChar w:fldCharType="end"/>
      </w:r>
      <w:r>
        <w:t>: Experiments used to compare the controllers</w:t>
      </w:r>
      <w:bookmarkEnd w:id="4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7"/>
        <w:gridCol w:w="6709"/>
      </w:tblGrid>
      <w:tr w:rsidR="006271D7">
        <w:trPr>
          <w:cantSplit/>
          <w:tblHeader/>
          <w:jc w:val="center"/>
        </w:trPr>
        <w:tc>
          <w:tcPr>
            <w:tcW w:w="2317"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Experiment</w:t>
            </w:r>
          </w:p>
        </w:tc>
        <w:tc>
          <w:tcPr>
            <w:tcW w:w="6709"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Setup</w:t>
            </w:r>
          </w:p>
        </w:tc>
      </w:tr>
      <w:tr w:rsidR="006271D7">
        <w:trPr>
          <w:cantSplit/>
          <w:jc w:val="center"/>
        </w:trPr>
        <w:tc>
          <w:tcPr>
            <w:tcW w:w="2317" w:type="dxa"/>
            <w:tcMar>
              <w:top w:w="50" w:type="dxa"/>
              <w:left w:w="100" w:type="dxa"/>
              <w:bottom w:w="50" w:type="dxa"/>
              <w:right w:w="100" w:type="dxa"/>
            </w:tcMar>
            <w:vAlign w:val="center"/>
          </w:tcPr>
          <w:p w:rsidR="006271D7" w:rsidRDefault="00013EE8">
            <w:pPr>
              <w:keepNext/>
              <w:spacing w:line="252" w:lineRule="auto"/>
            </w:pPr>
            <w:r>
              <w:rPr>
                <w:sz w:val="21"/>
                <w:szCs w:val="21"/>
              </w:rPr>
              <w:t>Unseen links</w:t>
            </w:r>
          </w:p>
        </w:tc>
        <w:tc>
          <w:tcPr>
            <w:tcW w:w="6709" w:type="dxa"/>
            <w:tcMar>
              <w:top w:w="50" w:type="dxa"/>
              <w:left w:w="100" w:type="dxa"/>
              <w:bottom w:w="50" w:type="dxa"/>
              <w:right w:w="100" w:type="dxa"/>
            </w:tcMar>
            <w:vAlign w:val="center"/>
          </w:tcPr>
          <w:p w:rsidR="006271D7" w:rsidRDefault="00013EE8">
            <w:pPr>
              <w:keepNext/>
              <w:spacing w:line="252" w:lineRule="auto"/>
            </w:pPr>
            <w:r>
              <w:rPr>
                <w:sz w:val="21"/>
                <w:szCs w:val="21"/>
              </w:rPr>
              <w:t>Each controller alone for 30 s on the same 30 random links, drawn from the training ranges with new random seeds; the first 5 s are excluded</w:t>
            </w:r>
          </w:p>
        </w:tc>
      </w:tr>
      <w:tr w:rsidR="006271D7">
        <w:trPr>
          <w:cantSplit/>
          <w:jc w:val="center"/>
        </w:trPr>
        <w:tc>
          <w:tcPr>
            <w:tcW w:w="2317" w:type="dxa"/>
            <w:tcMar>
              <w:top w:w="50" w:type="dxa"/>
              <w:left w:w="100" w:type="dxa"/>
              <w:bottom w:w="50" w:type="dxa"/>
              <w:right w:w="100" w:type="dxa"/>
            </w:tcMar>
            <w:vAlign w:val="center"/>
          </w:tcPr>
          <w:p w:rsidR="006271D7" w:rsidRDefault="00013EE8">
            <w:pPr>
              <w:keepNext/>
              <w:spacing w:line="252" w:lineRule="auto"/>
            </w:pPr>
            <w:r>
              <w:rPr>
                <w:sz w:val="21"/>
                <w:szCs w:val="21"/>
              </w:rPr>
              <w:t>Random loss</w:t>
            </w:r>
          </w:p>
        </w:tc>
        <w:tc>
          <w:tcPr>
            <w:tcW w:w="6709" w:type="dxa"/>
            <w:tcMar>
              <w:top w:w="50" w:type="dxa"/>
              <w:left w:w="100" w:type="dxa"/>
              <w:bottom w:w="50" w:type="dxa"/>
              <w:right w:w="100" w:type="dxa"/>
            </w:tcMar>
            <w:vAlign w:val="center"/>
          </w:tcPr>
          <w:p w:rsidR="006271D7" w:rsidRDefault="00013EE8">
            <w:pPr>
              <w:keepNext/>
              <w:spacing w:line="252" w:lineRule="auto"/>
            </w:pPr>
            <w:r>
              <w:rPr>
                <w:sz w:val="21"/>
                <w:szCs w:val="21"/>
              </w:rPr>
              <w:t>One flow on the standard link with random loss of 0, 0.1, 0.5, 1, 2 and 5%; mean of 3 runs</w:t>
            </w:r>
          </w:p>
        </w:tc>
      </w:tr>
      <w:tr w:rsidR="006271D7">
        <w:trPr>
          <w:cantSplit/>
          <w:jc w:val="center"/>
        </w:trPr>
        <w:tc>
          <w:tcPr>
            <w:tcW w:w="2317" w:type="dxa"/>
            <w:tcMar>
              <w:top w:w="50" w:type="dxa"/>
              <w:left w:w="100" w:type="dxa"/>
              <w:bottom w:w="50" w:type="dxa"/>
              <w:right w:w="100" w:type="dxa"/>
            </w:tcMar>
            <w:vAlign w:val="center"/>
          </w:tcPr>
          <w:p w:rsidR="006271D7" w:rsidRDefault="00013EE8">
            <w:pPr>
              <w:keepNext/>
              <w:spacing w:line="252" w:lineRule="auto"/>
            </w:pPr>
            <w:r>
              <w:rPr>
                <w:sz w:val="21"/>
                <w:szCs w:val="21"/>
              </w:rPr>
              <w:t>Changing capacity</w:t>
            </w:r>
          </w:p>
        </w:tc>
        <w:tc>
          <w:tcPr>
            <w:tcW w:w="6709" w:type="dxa"/>
            <w:tcMar>
              <w:top w:w="50" w:type="dxa"/>
              <w:left w:w="100" w:type="dxa"/>
              <w:bottom w:w="50" w:type="dxa"/>
              <w:right w:w="100" w:type="dxa"/>
            </w:tcMar>
            <w:vAlign w:val="center"/>
          </w:tcPr>
          <w:p w:rsidR="006271D7" w:rsidRDefault="00013EE8">
            <w:pPr>
              <w:keepNext/>
              <w:spacing w:line="252" w:lineRule="auto"/>
            </w:pPr>
            <w:r>
              <w:rPr>
                <w:sz w:val="21"/>
                <w:szCs w:val="21"/>
              </w:rPr>
              <w:t>One flow for 50 s on a link whose capacity steps through 10, 4, 14, 7 and 12 Mbps</w:t>
            </w:r>
          </w:p>
        </w:tc>
      </w:tr>
      <w:tr w:rsidR="006271D7">
        <w:trPr>
          <w:cantSplit/>
          <w:jc w:val="center"/>
        </w:trPr>
        <w:tc>
          <w:tcPr>
            <w:tcW w:w="2317" w:type="dxa"/>
            <w:tcMar>
              <w:top w:w="50" w:type="dxa"/>
              <w:left w:w="100" w:type="dxa"/>
              <w:bottom w:w="50" w:type="dxa"/>
              <w:right w:w="100" w:type="dxa"/>
            </w:tcMar>
            <w:vAlign w:val="center"/>
          </w:tcPr>
          <w:p w:rsidR="006271D7" w:rsidRDefault="00013EE8">
            <w:pPr>
              <w:keepNext/>
              <w:spacing w:line="252" w:lineRule="auto"/>
            </w:pPr>
            <w:r>
              <w:rPr>
                <w:sz w:val="21"/>
                <w:szCs w:val="21"/>
              </w:rPr>
              <w:t>Outside the training range</w:t>
            </w:r>
          </w:p>
        </w:tc>
        <w:tc>
          <w:tcPr>
            <w:tcW w:w="6709" w:type="dxa"/>
            <w:tcMar>
              <w:top w:w="50" w:type="dxa"/>
              <w:left w:w="100" w:type="dxa"/>
              <w:bottom w:w="50" w:type="dxa"/>
              <w:right w:w="100" w:type="dxa"/>
            </w:tcMar>
            <w:vAlign w:val="center"/>
          </w:tcPr>
          <w:p w:rsidR="006271D7" w:rsidRDefault="00013EE8">
            <w:pPr>
              <w:keepNext/>
              <w:spacing w:line="252" w:lineRule="auto"/>
            </w:pPr>
            <w:r>
              <w:rPr>
                <w:sz w:val="21"/>
                <w:szCs w:val="21"/>
              </w:rPr>
              <w:t>100 Mbps link; 400 ms base RTT; 8% random loss; 5-packet queue; 0.5 Mbps link</w:t>
            </w:r>
          </w:p>
        </w:tc>
      </w:tr>
      <w:tr w:rsidR="006271D7">
        <w:trPr>
          <w:cantSplit/>
          <w:jc w:val="center"/>
        </w:trPr>
        <w:tc>
          <w:tcPr>
            <w:tcW w:w="2317" w:type="dxa"/>
            <w:tcMar>
              <w:top w:w="50" w:type="dxa"/>
              <w:left w:w="100" w:type="dxa"/>
              <w:bottom w:w="50" w:type="dxa"/>
              <w:right w:w="100" w:type="dxa"/>
            </w:tcMar>
            <w:vAlign w:val="center"/>
          </w:tcPr>
          <w:p w:rsidR="006271D7" w:rsidRDefault="00013EE8">
            <w:pPr>
              <w:keepNext/>
              <w:spacing w:line="252" w:lineRule="auto"/>
            </w:pPr>
            <w:r>
              <w:rPr>
                <w:sz w:val="21"/>
                <w:szCs w:val="21"/>
              </w:rPr>
              <w:t>Fairness</w:t>
            </w:r>
          </w:p>
        </w:tc>
        <w:tc>
          <w:tcPr>
            <w:tcW w:w="6709" w:type="dxa"/>
            <w:tcMar>
              <w:top w:w="50" w:type="dxa"/>
              <w:left w:w="100" w:type="dxa"/>
              <w:bottom w:w="50" w:type="dxa"/>
              <w:right w:w="100" w:type="dxa"/>
            </w:tcMar>
            <w:vAlign w:val="center"/>
          </w:tcPr>
          <w:p w:rsidR="006271D7" w:rsidRDefault="00013EE8">
            <w:pPr>
              <w:keepNext/>
              <w:spacing w:line="252" w:lineRule="auto"/>
            </w:pPr>
            <w:r>
              <w:rPr>
                <w:sz w:val="21"/>
                <w:szCs w:val="21"/>
              </w:rPr>
              <w:t>Two flows on the standard link for 60 s, the second joining after 5 s, measured from 20 s; against CUBIC in both start orders, and against a copy of itself</w:t>
            </w:r>
          </w:p>
        </w:tc>
      </w:tr>
      <w:tr w:rsidR="006271D7">
        <w:trPr>
          <w:cantSplit/>
          <w:jc w:val="center"/>
        </w:trPr>
        <w:tc>
          <w:tcPr>
            <w:tcW w:w="2317" w:type="dxa"/>
            <w:tcMar>
              <w:top w:w="50" w:type="dxa"/>
              <w:left w:w="100" w:type="dxa"/>
              <w:bottom w:w="50" w:type="dxa"/>
              <w:right w:w="100" w:type="dxa"/>
            </w:tcMar>
            <w:vAlign w:val="center"/>
          </w:tcPr>
          <w:p w:rsidR="006271D7" w:rsidRDefault="00013EE8">
            <w:pPr>
              <w:keepNext/>
              <w:spacing w:line="252" w:lineRule="auto"/>
            </w:pPr>
            <w:r>
              <w:rPr>
                <w:sz w:val="21"/>
                <w:szCs w:val="21"/>
              </w:rPr>
              <w:t>Agent variants</w:t>
            </w:r>
          </w:p>
        </w:tc>
        <w:tc>
          <w:tcPr>
            <w:tcW w:w="6709" w:type="dxa"/>
            <w:tcMar>
              <w:top w:w="50" w:type="dxa"/>
              <w:left w:w="100" w:type="dxa"/>
              <w:bottom w:w="50" w:type="dxa"/>
              <w:right w:w="100" w:type="dxa"/>
            </w:tcMar>
            <w:vAlign w:val="center"/>
          </w:tcPr>
          <w:p w:rsidR="006271D7" w:rsidRDefault="00013EE8">
            <w:pPr>
              <w:keepNext/>
              <w:spacing w:line="252" w:lineRule="auto"/>
            </w:pPr>
            <w:r>
              <w:rPr>
                <w:sz w:val="21"/>
                <w:szCs w:val="21"/>
              </w:rPr>
              <w:t>Each trained policy on the 30 unseen links, and beside one CUBIC flow</w:t>
            </w:r>
          </w:p>
        </w:tc>
      </w:tr>
      <w:tr w:rsidR="006271D7">
        <w:trPr>
          <w:cantSplit/>
          <w:jc w:val="center"/>
        </w:trPr>
        <w:tc>
          <w:tcPr>
            <w:tcW w:w="2317" w:type="dxa"/>
            <w:tcMar>
              <w:top w:w="50" w:type="dxa"/>
              <w:left w:w="100" w:type="dxa"/>
              <w:bottom w:w="50" w:type="dxa"/>
              <w:right w:w="100" w:type="dxa"/>
            </w:tcMar>
            <w:vAlign w:val="center"/>
          </w:tcPr>
          <w:p w:rsidR="006271D7" w:rsidRDefault="00013EE8">
            <w:pPr>
              <w:keepNext/>
              <w:spacing w:line="252" w:lineRule="auto"/>
            </w:pPr>
            <w:r>
              <w:rPr>
                <w:sz w:val="21"/>
                <w:szCs w:val="21"/>
              </w:rPr>
              <w:t>Competitive m</w:t>
            </w:r>
            <w:r>
              <w:rPr>
                <w:sz w:val="21"/>
                <w:szCs w:val="21"/>
              </w:rPr>
              <w:t>ode</w:t>
            </w:r>
          </w:p>
        </w:tc>
        <w:tc>
          <w:tcPr>
            <w:tcW w:w="6709" w:type="dxa"/>
            <w:tcMar>
              <w:top w:w="50" w:type="dxa"/>
              <w:left w:w="100" w:type="dxa"/>
              <w:bottom w:w="50" w:type="dxa"/>
              <w:right w:w="100" w:type="dxa"/>
            </w:tcMar>
            <w:vAlign w:val="center"/>
          </w:tcPr>
          <w:p w:rsidR="006271D7" w:rsidRDefault="00013EE8">
            <w:pPr>
              <w:keepNext/>
              <w:spacing w:line="252" w:lineRule="auto"/>
            </w:pPr>
            <w:r>
              <w:rPr>
                <w:sz w:val="21"/>
                <w:szCs w:val="21"/>
              </w:rPr>
              <w:t>PPO-Switch beside one CUBIC, Reno or BBR flow in both start orders; a CUBIC flow that joins at 20 s and leaves at 40 s</w:t>
            </w:r>
          </w:p>
        </w:tc>
      </w:tr>
      <w:tr w:rsidR="006271D7">
        <w:trPr>
          <w:cantSplit/>
          <w:jc w:val="center"/>
        </w:trPr>
        <w:tc>
          <w:tcPr>
            <w:tcW w:w="2317" w:type="dxa"/>
            <w:tcMar>
              <w:top w:w="50" w:type="dxa"/>
              <w:left w:w="100" w:type="dxa"/>
              <w:bottom w:w="50" w:type="dxa"/>
              <w:right w:w="100" w:type="dxa"/>
            </w:tcMar>
            <w:vAlign w:val="center"/>
          </w:tcPr>
          <w:p w:rsidR="006271D7" w:rsidRDefault="00013EE8">
            <w:pPr>
              <w:keepNext/>
              <w:spacing w:line="252" w:lineRule="auto"/>
            </w:pPr>
            <w:r>
              <w:rPr>
                <w:sz w:val="21"/>
                <w:szCs w:val="21"/>
              </w:rPr>
              <w:t>RTT jitter</w:t>
            </w:r>
          </w:p>
        </w:tc>
        <w:tc>
          <w:tcPr>
            <w:tcW w:w="6709" w:type="dxa"/>
            <w:tcMar>
              <w:top w:w="50" w:type="dxa"/>
              <w:left w:w="100" w:type="dxa"/>
              <w:bottom w:w="50" w:type="dxa"/>
              <w:right w:w="100" w:type="dxa"/>
            </w:tcMar>
            <w:vAlign w:val="center"/>
          </w:tcPr>
          <w:p w:rsidR="006271D7" w:rsidRDefault="00013EE8">
            <w:pPr>
              <w:keepNext/>
              <w:spacing w:line="252" w:lineRule="auto"/>
            </w:pPr>
            <w:r>
              <w:rPr>
                <w:sz w:val="21"/>
                <w:szCs w:val="21"/>
              </w:rPr>
              <w:t>One flow on the standard link with random return-path jitter of mean 0, 1, 2, 4 and 8 ms; mean of 2 runs</w:t>
            </w:r>
          </w:p>
        </w:tc>
      </w:tr>
      <w:tr w:rsidR="006271D7">
        <w:trPr>
          <w:cantSplit/>
          <w:jc w:val="center"/>
        </w:trPr>
        <w:tc>
          <w:tcPr>
            <w:tcW w:w="2317" w:type="dxa"/>
            <w:tcMar>
              <w:top w:w="50" w:type="dxa"/>
              <w:left w:w="100" w:type="dxa"/>
              <w:bottom w:w="50" w:type="dxa"/>
              <w:right w:w="100" w:type="dxa"/>
            </w:tcMar>
            <w:vAlign w:val="center"/>
          </w:tcPr>
          <w:p w:rsidR="006271D7" w:rsidRDefault="00013EE8">
            <w:pPr>
              <w:spacing w:line="252" w:lineRule="auto"/>
            </w:pPr>
            <w:r>
              <w:rPr>
                <w:sz w:val="21"/>
                <w:szCs w:val="21"/>
              </w:rPr>
              <w:t>Real Wi-Fi</w:t>
            </w:r>
          </w:p>
        </w:tc>
        <w:tc>
          <w:tcPr>
            <w:tcW w:w="6709" w:type="dxa"/>
            <w:tcMar>
              <w:top w:w="50" w:type="dxa"/>
              <w:left w:w="100" w:type="dxa"/>
              <w:bottom w:w="50" w:type="dxa"/>
              <w:right w:w="100" w:type="dxa"/>
            </w:tcMar>
            <w:vAlign w:val="center"/>
          </w:tcPr>
          <w:p w:rsidR="006271D7" w:rsidRDefault="00013EE8">
            <w:pPr>
              <w:spacing w:line="252" w:lineRule="auto"/>
            </w:pPr>
            <w:r>
              <w:rPr>
                <w:sz w:val="21"/>
                <w:szCs w:val="21"/>
              </w:rPr>
              <w:t>Each controller alone, with 1% random loss, and beside CUBIC, over Wi-Fi between two laptops through an emulated 10 Mbps bottleneck; run twice</w:t>
            </w:r>
          </w:p>
        </w:tc>
      </w:tr>
    </w:tbl>
    <w:p w:rsidR="006271D7" w:rsidRDefault="006271D7">
      <w:pPr>
        <w:spacing w:after="160"/>
      </w:pPr>
    </w:p>
    <w:p w:rsidR="006271D7" w:rsidRDefault="00013EE8">
      <w:pPr>
        <w:spacing w:after="120" w:line="300" w:lineRule="auto"/>
        <w:jc w:val="both"/>
      </w:pPr>
      <w:r>
        <w:t>Four measures are reported. Link utilisation is the throughput as a percentage of the capacity available to the</w:t>
      </w:r>
      <w:r>
        <w:t xml:space="preserve"> flow. The delay ratio is the average RTT divided by the base RTT, so that 1.0 means an empty queue. The loss rate is the percentage of sent packets that were lost; congestion loss counts only packets dropped by queue overflow. Fairness between n flows wit</w:t>
      </w:r>
      <w:r>
        <w:t>h throughputs x</w:t>
      </w:r>
      <w:r>
        <w:rPr>
          <w:vertAlign w:val="subscript"/>
        </w:rPr>
        <w:t>i</w:t>
      </w:r>
      <w:r>
        <w:t xml:space="preserve"> is measured by Jain's index [15]:</w:t>
      </w:r>
    </w:p>
    <w:p w:rsidR="006271D7" w:rsidRDefault="00013EE8">
      <w:pPr>
        <w:tabs>
          <w:tab w:val="center" w:pos="4513"/>
          <w:tab w:val="right" w:pos="9026"/>
        </w:tabs>
        <w:spacing w:before="60" w:after="120" w:line="300" w:lineRule="auto"/>
      </w:pPr>
      <w:r>
        <w:tab/>
      </w:r>
      <w:r>
        <w:rPr>
          <w:i/>
          <w:iCs/>
        </w:rPr>
        <w:t>J = (Σ x</w:t>
      </w:r>
      <w:r>
        <w:rPr>
          <w:i/>
          <w:iCs/>
          <w:vertAlign w:val="subscript"/>
        </w:rPr>
        <w:t>i</w:t>
      </w:r>
      <w:r>
        <w:rPr>
          <w:i/>
          <w:iCs/>
        </w:rPr>
        <w:t>)</w:t>
      </w:r>
      <w:r>
        <w:rPr>
          <w:i/>
          <w:iCs/>
          <w:vertAlign w:val="superscript"/>
        </w:rPr>
        <w:t>2</w:t>
      </w:r>
      <w:r>
        <w:rPr>
          <w:i/>
          <w:iCs/>
        </w:rPr>
        <w:t xml:space="preserve"> / (n · Σ x</w:t>
      </w:r>
      <w:r>
        <w:rPr>
          <w:i/>
          <w:iCs/>
          <w:vertAlign w:val="subscript"/>
        </w:rPr>
        <w:t>i</w:t>
      </w:r>
      <w:r>
        <w:rPr>
          <w:i/>
          <w:iCs/>
          <w:vertAlign w:val="superscript"/>
        </w:rPr>
        <w:t>2</w:t>
      </w:r>
      <w:r>
        <w:rPr>
          <w:i/>
          <w:iCs/>
        </w:rPr>
        <w:t>)</w:t>
      </w:r>
      <w:r>
        <w:tab/>
        <w:t>(5)</w:t>
      </w:r>
    </w:p>
    <w:p w:rsidR="006271D7" w:rsidRDefault="00013EE8">
      <w:pPr>
        <w:spacing w:after="120" w:line="300" w:lineRule="auto"/>
        <w:jc w:val="both"/>
      </w:pPr>
      <w:r>
        <w:t>To compare agent variants with a single number, the balanced training objective is also evaluated over whole runs:</w:t>
      </w:r>
    </w:p>
    <w:p w:rsidR="006271D7" w:rsidRDefault="00013EE8">
      <w:pPr>
        <w:tabs>
          <w:tab w:val="center" w:pos="4513"/>
          <w:tab w:val="right" w:pos="9026"/>
        </w:tabs>
        <w:spacing w:before="60" w:after="120" w:line="300" w:lineRule="auto"/>
      </w:pPr>
      <w:r>
        <w:tab/>
      </w:r>
      <w:r>
        <w:rPr>
          <w:i/>
          <w:iCs/>
        </w:rPr>
        <w:t>O = U − 0.5 · min(max(R − 1, 0), 3) − 5 · L</w:t>
      </w:r>
      <w:r>
        <w:rPr>
          <w:i/>
          <w:iCs/>
          <w:vertAlign w:val="subscript"/>
        </w:rPr>
        <w:t>c</w:t>
      </w:r>
      <w:r>
        <w:tab/>
        <w:t>(6)</w:t>
      </w:r>
    </w:p>
    <w:p w:rsidR="006271D7" w:rsidRDefault="00013EE8">
      <w:pPr>
        <w:spacing w:after="120" w:line="300" w:lineRule="auto"/>
        <w:jc w:val="both"/>
      </w:pPr>
      <w:r>
        <w:t>where U i</w:t>
      </w:r>
      <w:r>
        <w:t>s the utilisation as a fraction, R is the delay ratio and L</w:t>
      </w:r>
      <w:r>
        <w:rPr>
          <w:vertAlign w:val="subscript"/>
        </w:rPr>
        <w:t>c</w:t>
      </w:r>
      <w:r>
        <w:t xml:space="preserve"> is the congestion-loss fraction. Because this is the quantity that the PPO agent was trained to maximise, it favours PPO by construction; the individual measures are therefore always reported alo</w:t>
      </w:r>
      <w:r>
        <w:t>ngside it.</w:t>
      </w:r>
    </w:p>
    <w:p w:rsidR="006271D7" w:rsidRDefault="00013EE8">
      <w:pPr>
        <w:pStyle w:val="Heading2"/>
      </w:pPr>
      <w:bookmarkStart w:id="44" w:name="_Toc243090806"/>
      <w:r>
        <w:t>3.10 Tools and environment</w:t>
      </w:r>
      <w:bookmarkEnd w:id="44"/>
    </w:p>
    <w:p w:rsidR="006271D7" w:rsidRDefault="00013EE8">
      <w:pPr>
        <w:spacing w:after="120" w:line="300" w:lineRule="auto"/>
        <w:jc w:val="both"/>
      </w:pPr>
      <w:r>
        <w:t>Everything is written in Python 3.12, with scikit-learn 1.9, XGBoost 3.4, PyTorch 2.14, Gymnasium 1.4, Stable-Baselines3 2.9, NumPy, pandas, Matplotlib, Streamlit and Plotly. It runs on a laptop with an Intel Core i5-1</w:t>
      </w:r>
      <w:r>
        <w:t>135G7 processor and no GPU; the real-network test adds a MacBook over Wi-Fi.</w:t>
      </w:r>
    </w:p>
    <w:p w:rsidR="006271D7" w:rsidRDefault="00013EE8">
      <w:pPr>
        <w:pStyle w:val="Heading1"/>
        <w:pageBreakBefore/>
      </w:pPr>
      <w:bookmarkStart w:id="45" w:name="_Toc243090807"/>
      <w:r>
        <w:lastRenderedPageBreak/>
        <w:t>4. Results and discussion</w:t>
      </w:r>
      <w:bookmarkEnd w:id="45"/>
    </w:p>
    <w:p w:rsidR="006271D7" w:rsidRDefault="00013EE8">
      <w:pPr>
        <w:spacing w:after="120" w:line="300" w:lineRule="auto"/>
        <w:jc w:val="both"/>
      </w:pPr>
      <w:r>
        <w:t>This chapter follows the eight stages of the project in the order in which they were carried out; each stage ends with what it established and what it le</w:t>
      </w:r>
      <w:r>
        <w:t>d to. All results come from the project's own simulator, models and real-network test. Unless stated otherwise, the link has a capacity of 10 Mbps, a base RTT of 40 ms and a queue of 50 packets.</w:t>
      </w:r>
    </w:p>
    <w:p w:rsidR="006271D7" w:rsidRDefault="00013EE8">
      <w:pPr>
        <w:pStyle w:val="Heading2"/>
      </w:pPr>
      <w:bookmarkStart w:id="46" w:name="_Toc243090808"/>
      <w:r>
        <w:t>4.1 Stage 1: simulator and classical baselines</w:t>
      </w:r>
      <w:bookmarkEnd w:id="46"/>
    </w:p>
    <w:p w:rsidR="006271D7" w:rsidRDefault="00013EE8">
      <w:pPr>
        <w:spacing w:after="120" w:line="300" w:lineRule="auto"/>
        <w:jc w:val="both"/>
      </w:pPr>
      <w:r>
        <w:t>Figure 7 shows one flow of each classical controller alone on the standard link. Reno and CUBIC produce the well-known sawtooth: the window grows until the queue overflows, is cut, and grows again, so the RTT swings between about 55 ms and 100 ms. BBR hold</w:t>
      </w:r>
      <w:r>
        <w:t>s its window steady and keeps the RTT close to 40 ms, with a brief dip every 10 s when it measures the minimum RTT again. Table 13 summarises the measurements.</w:t>
      </w:r>
    </w:p>
    <w:p w:rsidR="006271D7" w:rsidRDefault="00013EE8">
      <w:pPr>
        <w:keepNext/>
        <w:spacing w:before="160" w:after="60"/>
        <w:jc w:val="center"/>
      </w:pPr>
      <w:r>
        <w:rPr>
          <w:noProof/>
        </w:rPr>
        <w:drawing>
          <wp:inline distT="0" distB="0" distL="0" distR="0">
            <wp:extent cx="5734050" cy="2609850"/>
            <wp:effectExtent l="0" t="0" r="0" b="0"/>
            <wp:docPr id="7" name="baseline" descr="Line charts over 30 seconds: Reno and CUBIC show a sawtooth in window and RTT; BBR is flat with two brief dips." title="Congestion window (top) and round-trip time (bottom) of the three classical controllers, one flow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609850"/>
                    </a:xfrm>
                    <a:prstGeom prst="rect">
                      <a:avLst/>
                    </a:prstGeom>
                  </pic:spPr>
                </pic:pic>
              </a:graphicData>
            </a:graphic>
          </wp:inline>
        </w:drawing>
      </w:r>
    </w:p>
    <w:p w:rsidR="006271D7" w:rsidRDefault="00013EE8">
      <w:pPr>
        <w:pStyle w:val="Caption"/>
        <w:spacing w:after="220"/>
        <w:jc w:val="center"/>
      </w:pPr>
      <w:bookmarkStart w:id="47" w:name="_Toc243090828"/>
      <w:r>
        <w:t xml:space="preserve">Figure </w:t>
      </w:r>
      <w:r>
        <w:fldChar w:fldCharType="begin"/>
      </w:r>
      <w:r>
        <w:instrText>SEQ Figure \* ARABIC</w:instrText>
      </w:r>
      <w:r>
        <w:fldChar w:fldCharType="separate"/>
      </w:r>
      <w:r>
        <w:rPr>
          <w:noProof/>
        </w:rPr>
        <w:t>7</w:t>
      </w:r>
      <w:r>
        <w:fldChar w:fldCharType="end"/>
      </w:r>
      <w:r>
        <w:t>: Congestion window (top) and round-trip time (bottom) of the t</w:t>
      </w:r>
      <w:r>
        <w:t>hree classical controllers, one flow each</w:t>
      </w:r>
      <w:bookmarkEnd w:id="47"/>
    </w:p>
    <w:p w:rsidR="006271D7" w:rsidRDefault="00013EE8">
      <w:pPr>
        <w:pStyle w:val="Caption"/>
        <w:keepNext/>
        <w:spacing w:before="160" w:after="80"/>
        <w:jc w:val="center"/>
      </w:pPr>
      <w:bookmarkStart w:id="48" w:name="_Toc243090851"/>
      <w:r>
        <w:t xml:space="preserve">Table </w:t>
      </w:r>
      <w:r>
        <w:fldChar w:fldCharType="begin"/>
      </w:r>
      <w:r>
        <w:instrText>SEQ Table \* ARABIC</w:instrText>
      </w:r>
      <w:r>
        <w:fldChar w:fldCharType="separate"/>
      </w:r>
      <w:r>
        <w:rPr>
          <w:noProof/>
        </w:rPr>
        <w:t>13</w:t>
      </w:r>
      <w:r>
        <w:fldChar w:fldCharType="end"/>
      </w:r>
      <w:r>
        <w:t>: Behaviour of the classical controllers on the standard link</w:t>
      </w:r>
      <w:bookmarkEnd w:id="48"/>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1781"/>
        <w:gridCol w:w="1781"/>
        <w:gridCol w:w="2019"/>
        <w:gridCol w:w="1782"/>
      </w:tblGrid>
      <w:tr w:rsidR="006271D7">
        <w:trPr>
          <w:cantSplit/>
          <w:tblHeader/>
          <w:jc w:val="center"/>
        </w:trPr>
        <w:tc>
          <w:tcPr>
            <w:tcW w:w="1663"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Controller</w:t>
            </w:r>
          </w:p>
        </w:tc>
        <w:tc>
          <w:tcPr>
            <w:tcW w:w="1781"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Throughput (Mbps)</w:t>
            </w:r>
          </w:p>
        </w:tc>
        <w:tc>
          <w:tcPr>
            <w:tcW w:w="1781"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Average RTT (ms)</w:t>
            </w:r>
          </w:p>
        </w:tc>
        <w:tc>
          <w:tcPr>
            <w:tcW w:w="2019"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95th percentile RTT (ms)</w:t>
            </w:r>
          </w:p>
        </w:tc>
        <w:tc>
          <w:tcPr>
            <w:tcW w:w="1782"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Jain index, two flows</w:t>
            </w:r>
          </w:p>
        </w:tc>
      </w:tr>
      <w:tr w:rsidR="006271D7">
        <w:trPr>
          <w:cantSplit/>
          <w:jc w:val="center"/>
        </w:trPr>
        <w:tc>
          <w:tcPr>
            <w:tcW w:w="1663" w:type="dxa"/>
            <w:tcMar>
              <w:top w:w="50" w:type="dxa"/>
              <w:left w:w="100" w:type="dxa"/>
              <w:bottom w:w="50" w:type="dxa"/>
              <w:right w:w="100" w:type="dxa"/>
            </w:tcMar>
            <w:vAlign w:val="center"/>
          </w:tcPr>
          <w:p w:rsidR="006271D7" w:rsidRDefault="00013EE8">
            <w:pPr>
              <w:keepNext/>
              <w:spacing w:line="252" w:lineRule="auto"/>
            </w:pPr>
            <w:r>
              <w:rPr>
                <w:sz w:val="21"/>
                <w:szCs w:val="21"/>
              </w:rPr>
              <w:t>Reno</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79.1</w:t>
            </w:r>
          </w:p>
        </w:tc>
        <w:tc>
          <w:tcPr>
            <w:tcW w:w="201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98.5</w:t>
            </w:r>
          </w:p>
        </w:tc>
        <w:tc>
          <w:tcPr>
            <w:tcW w:w="178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r>
      <w:tr w:rsidR="006271D7">
        <w:trPr>
          <w:cantSplit/>
          <w:jc w:val="center"/>
        </w:trPr>
        <w:tc>
          <w:tcPr>
            <w:tcW w:w="1663" w:type="dxa"/>
            <w:tcMar>
              <w:top w:w="50" w:type="dxa"/>
              <w:left w:w="100" w:type="dxa"/>
              <w:bottom w:w="50" w:type="dxa"/>
              <w:right w:w="100" w:type="dxa"/>
            </w:tcMar>
            <w:vAlign w:val="center"/>
          </w:tcPr>
          <w:p w:rsidR="006271D7" w:rsidRDefault="00013EE8">
            <w:pPr>
              <w:keepNext/>
              <w:spacing w:line="252" w:lineRule="auto"/>
            </w:pPr>
            <w:r>
              <w:rPr>
                <w:sz w:val="21"/>
                <w:szCs w:val="21"/>
              </w:rPr>
              <w:t>CUBIC</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88.1</w:t>
            </w:r>
          </w:p>
        </w:tc>
        <w:tc>
          <w:tcPr>
            <w:tcW w:w="201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99.0</w:t>
            </w:r>
          </w:p>
        </w:tc>
        <w:tc>
          <w:tcPr>
            <w:tcW w:w="178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0.995</w:t>
            </w:r>
          </w:p>
        </w:tc>
      </w:tr>
      <w:tr w:rsidR="006271D7">
        <w:trPr>
          <w:cantSplit/>
          <w:jc w:val="center"/>
        </w:trPr>
        <w:tc>
          <w:tcPr>
            <w:tcW w:w="1663" w:type="dxa"/>
            <w:tcMar>
              <w:top w:w="50" w:type="dxa"/>
              <w:left w:w="100" w:type="dxa"/>
              <w:bottom w:w="50" w:type="dxa"/>
              <w:right w:w="100" w:type="dxa"/>
            </w:tcMar>
            <w:vAlign w:val="center"/>
          </w:tcPr>
          <w:p w:rsidR="006271D7" w:rsidRDefault="00013EE8">
            <w:pPr>
              <w:spacing w:line="252" w:lineRule="auto"/>
            </w:pPr>
            <w:r>
              <w:rPr>
                <w:sz w:val="21"/>
                <w:szCs w:val="21"/>
              </w:rPr>
              <w:t>BBR</w:t>
            </w:r>
          </w:p>
        </w:tc>
        <w:tc>
          <w:tcPr>
            <w:tcW w:w="1781" w:type="dxa"/>
            <w:tcMar>
              <w:top w:w="50" w:type="dxa"/>
              <w:left w:w="100" w:type="dxa"/>
              <w:bottom w:w="50" w:type="dxa"/>
              <w:right w:w="100" w:type="dxa"/>
            </w:tcMar>
            <w:vAlign w:val="center"/>
          </w:tcPr>
          <w:p w:rsidR="006271D7" w:rsidRDefault="00013EE8">
            <w:pPr>
              <w:spacing w:line="252" w:lineRule="auto"/>
              <w:jc w:val="center"/>
            </w:pPr>
            <w:r>
              <w:rPr>
                <w:sz w:val="21"/>
                <w:szCs w:val="21"/>
              </w:rPr>
              <w:t>9.82</w:t>
            </w:r>
          </w:p>
        </w:tc>
        <w:tc>
          <w:tcPr>
            <w:tcW w:w="1781" w:type="dxa"/>
            <w:tcMar>
              <w:top w:w="50" w:type="dxa"/>
              <w:left w:w="100" w:type="dxa"/>
              <w:bottom w:w="50" w:type="dxa"/>
              <w:right w:w="100" w:type="dxa"/>
            </w:tcMar>
            <w:vAlign w:val="center"/>
          </w:tcPr>
          <w:p w:rsidR="006271D7" w:rsidRDefault="00013EE8">
            <w:pPr>
              <w:spacing w:line="252" w:lineRule="auto"/>
              <w:jc w:val="center"/>
            </w:pPr>
            <w:r>
              <w:rPr>
                <w:sz w:val="21"/>
                <w:szCs w:val="21"/>
              </w:rPr>
              <w:t>41.9</w:t>
            </w:r>
          </w:p>
        </w:tc>
        <w:tc>
          <w:tcPr>
            <w:tcW w:w="2019" w:type="dxa"/>
            <w:tcMar>
              <w:top w:w="50" w:type="dxa"/>
              <w:left w:w="100" w:type="dxa"/>
              <w:bottom w:w="50" w:type="dxa"/>
              <w:right w:w="100" w:type="dxa"/>
            </w:tcMar>
            <w:vAlign w:val="center"/>
          </w:tcPr>
          <w:p w:rsidR="006271D7" w:rsidRDefault="00013EE8">
            <w:pPr>
              <w:spacing w:line="252" w:lineRule="auto"/>
              <w:jc w:val="center"/>
            </w:pPr>
            <w:r>
              <w:rPr>
                <w:sz w:val="21"/>
                <w:szCs w:val="21"/>
              </w:rPr>
              <w:t>44.8</w:t>
            </w:r>
          </w:p>
        </w:tc>
        <w:tc>
          <w:tcPr>
            <w:tcW w:w="1782" w:type="dxa"/>
            <w:tcMar>
              <w:top w:w="50" w:type="dxa"/>
              <w:left w:w="100" w:type="dxa"/>
              <w:bottom w:w="50" w:type="dxa"/>
              <w:right w:w="100" w:type="dxa"/>
            </w:tcMar>
            <w:vAlign w:val="center"/>
          </w:tcPr>
          <w:p w:rsidR="006271D7" w:rsidRDefault="00013EE8">
            <w:pPr>
              <w:spacing w:line="252" w:lineRule="auto"/>
              <w:jc w:val="center"/>
            </w:pPr>
            <w:r>
              <w:rPr>
                <w:sz w:val="21"/>
                <w:szCs w:val="21"/>
              </w:rPr>
              <w:t>0.999</w:t>
            </w:r>
          </w:p>
        </w:tc>
      </w:tr>
    </w:tbl>
    <w:p w:rsidR="006271D7" w:rsidRDefault="006271D7">
      <w:pPr>
        <w:spacing w:after="160"/>
      </w:pPr>
    </w:p>
    <w:p w:rsidR="006271D7" w:rsidRDefault="00013EE8">
      <w:pPr>
        <w:spacing w:after="120" w:line="300" w:lineRule="auto"/>
        <w:jc w:val="both"/>
      </w:pPr>
      <w:r>
        <w:t>The simulator was validated against the Mathis model of Equation (1). For an RTT of 40 ms and a loss probability of 1%, the model predicts 305 packets per second, or 3.7 Mbps. The simulated Reno flow achieves 3.9 Mbps. The agreement gives confidence that t</w:t>
      </w:r>
      <w:r>
        <w:t>he loss and feedback mechanisms of the simulator behave correctly.</w:t>
      </w:r>
    </w:p>
    <w:p w:rsidR="006271D7" w:rsidRDefault="00013EE8">
      <w:pPr>
        <w:spacing w:after="120" w:line="300" w:lineRule="auto"/>
        <w:jc w:val="both"/>
      </w:pPr>
      <w:r>
        <w:lastRenderedPageBreak/>
        <w:t>The baselines confirm both weaknesses stated in Chapter 1. Reno and CUBIC roughly double the RTT, because they keep the queue between half full and full. Under 1% random loss both fall belo</w:t>
      </w:r>
      <w:r>
        <w:t>w 4 Mbps; Section 4.5.2 gives the full sweep. Two BBR flows share the link fairly but build a standing queue that raises the RTT to 80 ms, a known behaviour of BBR version 1.</w:t>
      </w:r>
    </w:p>
    <w:p w:rsidR="006271D7" w:rsidRDefault="00013EE8">
      <w:pPr>
        <w:spacing w:after="120" w:line="300" w:lineRule="auto"/>
        <w:jc w:val="both"/>
      </w:pPr>
      <w:r>
        <w:t>Stage 1 thus confirmed both weaknesses of loss-based control, in a simulator that</w:t>
      </w:r>
      <w:r>
        <w:t xml:space="preserve"> agrees with theory. Stage 2 addresses random loss and Stage 4 the full queue.</w:t>
      </w:r>
    </w:p>
    <w:p w:rsidR="006271D7" w:rsidRDefault="00013EE8">
      <w:pPr>
        <w:pStyle w:val="Heading2"/>
      </w:pPr>
      <w:bookmarkStart w:id="49" w:name="_Toc243090809"/>
      <w:r>
        <w:t>4.2 Stage 2: loss classifier and CUBIC+ML</w:t>
      </w:r>
      <w:bookmarkEnd w:id="49"/>
    </w:p>
    <w:p w:rsidR="006271D7" w:rsidRDefault="00013EE8">
      <w:pPr>
        <w:spacing w:after="120" w:line="300" w:lineRule="auto"/>
        <w:jc w:val="both"/>
      </w:pPr>
      <w:r>
        <w:t>Table 14 and Figure 8 compare the four classifiers on the 100 held-out scenarios. The two tree ensembles reach a macro F1 score of 0.88</w:t>
      </w:r>
      <w:r>
        <w:t>, about three points above the single-threshold rule and logistic regression. A single threshold on one signal, as used by earlier loss-differentiation schemes, therefore leaves accuracy unused. XGBoost was selected for deployment: it is as accurate as the</w:t>
      </w:r>
      <w:r>
        <w:t xml:space="preserve"> random forest and much faster when classifying one loss at a time, which is how a controller uses it.</w:t>
      </w:r>
    </w:p>
    <w:p w:rsidR="006271D7" w:rsidRDefault="00013EE8">
      <w:pPr>
        <w:pStyle w:val="Caption"/>
        <w:keepNext/>
        <w:spacing w:before="160" w:after="80"/>
        <w:jc w:val="center"/>
      </w:pPr>
      <w:bookmarkStart w:id="50" w:name="_Toc243090852"/>
      <w:r>
        <w:t xml:space="preserve">Table </w:t>
      </w:r>
      <w:r>
        <w:fldChar w:fldCharType="begin"/>
      </w:r>
      <w:r>
        <w:instrText>SEQ Table \* ARABIC</w:instrText>
      </w:r>
      <w:r>
        <w:fldChar w:fldCharType="separate"/>
      </w:r>
      <w:r>
        <w:rPr>
          <w:noProof/>
        </w:rPr>
        <w:t>14</w:t>
      </w:r>
      <w:r>
        <w:fldChar w:fldCharType="end"/>
      </w:r>
      <w:r>
        <w:t>: Performance of the four loss classifiers on 100 held-out scenarios (16,765 losses)</w:t>
      </w:r>
      <w:bookmarkEnd w:id="5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1143"/>
        <w:gridCol w:w="1143"/>
        <w:gridCol w:w="1600"/>
        <w:gridCol w:w="1714"/>
        <w:gridCol w:w="1141"/>
      </w:tblGrid>
      <w:tr w:rsidR="006271D7">
        <w:trPr>
          <w:cantSplit/>
          <w:tblHeader/>
          <w:jc w:val="center"/>
        </w:trPr>
        <w:tc>
          <w:tcPr>
            <w:tcW w:w="2285"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Model</w:t>
            </w:r>
          </w:p>
        </w:tc>
        <w:tc>
          <w:tcPr>
            <w:tcW w:w="1143"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Accuracy</w:t>
            </w:r>
          </w:p>
        </w:tc>
        <w:tc>
          <w:tcPr>
            <w:tcW w:w="1143"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Macro F1</w:t>
            </w:r>
          </w:p>
        </w:tc>
        <w:tc>
          <w:tcPr>
            <w:tcW w:w="1600"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Random losses recognised</w:t>
            </w:r>
          </w:p>
        </w:tc>
        <w:tc>
          <w:tcPr>
            <w:tcW w:w="1714"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Congestion losses recognised</w:t>
            </w:r>
          </w:p>
        </w:tc>
        <w:tc>
          <w:tcPr>
            <w:tcW w:w="1141"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ROC AUC</w:t>
            </w:r>
          </w:p>
        </w:tc>
      </w:tr>
      <w:tr w:rsidR="006271D7">
        <w:trPr>
          <w:cantSplit/>
          <w:jc w:val="center"/>
        </w:trPr>
        <w:tc>
          <w:tcPr>
            <w:tcW w:w="2285" w:type="dxa"/>
            <w:tcMar>
              <w:top w:w="50" w:type="dxa"/>
              <w:left w:w="100" w:type="dxa"/>
              <w:bottom w:w="50" w:type="dxa"/>
              <w:right w:w="100" w:type="dxa"/>
            </w:tcMar>
            <w:vAlign w:val="center"/>
          </w:tcPr>
          <w:p w:rsidR="006271D7" w:rsidRDefault="00013EE8">
            <w:pPr>
              <w:keepNext/>
              <w:spacing w:line="252" w:lineRule="auto"/>
            </w:pPr>
            <w:r>
              <w:rPr>
                <w:sz w:val="21"/>
                <w:szCs w:val="21"/>
              </w:rPr>
              <w:t>Single-threshold rule</w:t>
            </w:r>
          </w:p>
        </w:tc>
        <w:tc>
          <w:tcPr>
            <w:tcW w:w="114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0.891</w:t>
            </w:r>
          </w:p>
        </w:tc>
        <w:tc>
          <w:tcPr>
            <w:tcW w:w="114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0.852</w:t>
            </w:r>
          </w:p>
        </w:tc>
        <w:tc>
          <w:tcPr>
            <w:tcW w:w="160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78.1%</w:t>
            </w:r>
          </w:p>
        </w:tc>
        <w:tc>
          <w:tcPr>
            <w:tcW w:w="171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92.6%</w:t>
            </w:r>
          </w:p>
        </w:tc>
        <w:tc>
          <w:tcPr>
            <w:tcW w:w="114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0.853</w:t>
            </w:r>
          </w:p>
        </w:tc>
      </w:tr>
      <w:tr w:rsidR="006271D7">
        <w:trPr>
          <w:cantSplit/>
          <w:jc w:val="center"/>
        </w:trPr>
        <w:tc>
          <w:tcPr>
            <w:tcW w:w="2285" w:type="dxa"/>
            <w:tcMar>
              <w:top w:w="50" w:type="dxa"/>
              <w:left w:w="100" w:type="dxa"/>
              <w:bottom w:w="50" w:type="dxa"/>
              <w:right w:w="100" w:type="dxa"/>
            </w:tcMar>
            <w:vAlign w:val="center"/>
          </w:tcPr>
          <w:p w:rsidR="006271D7" w:rsidRDefault="00013EE8">
            <w:pPr>
              <w:keepNext/>
              <w:spacing w:line="252" w:lineRule="auto"/>
            </w:pPr>
            <w:r>
              <w:rPr>
                <w:sz w:val="21"/>
                <w:szCs w:val="21"/>
              </w:rPr>
              <w:t>Logistic regression</w:t>
            </w:r>
          </w:p>
        </w:tc>
        <w:tc>
          <w:tcPr>
            <w:tcW w:w="114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0.887</w:t>
            </w:r>
          </w:p>
        </w:tc>
        <w:tc>
          <w:tcPr>
            <w:tcW w:w="114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0.848</w:t>
            </w:r>
          </w:p>
        </w:tc>
        <w:tc>
          <w:tcPr>
            <w:tcW w:w="160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80.0%</w:t>
            </w:r>
          </w:p>
        </w:tc>
        <w:tc>
          <w:tcPr>
            <w:tcW w:w="171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91.4%</w:t>
            </w:r>
          </w:p>
        </w:tc>
        <w:tc>
          <w:tcPr>
            <w:tcW w:w="114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0.929</w:t>
            </w:r>
          </w:p>
        </w:tc>
      </w:tr>
      <w:tr w:rsidR="006271D7">
        <w:trPr>
          <w:cantSplit/>
          <w:jc w:val="center"/>
        </w:trPr>
        <w:tc>
          <w:tcPr>
            <w:tcW w:w="2285" w:type="dxa"/>
            <w:tcMar>
              <w:top w:w="50" w:type="dxa"/>
              <w:left w:w="100" w:type="dxa"/>
              <w:bottom w:w="50" w:type="dxa"/>
              <w:right w:w="100" w:type="dxa"/>
            </w:tcMar>
            <w:vAlign w:val="center"/>
          </w:tcPr>
          <w:p w:rsidR="006271D7" w:rsidRDefault="00013EE8">
            <w:pPr>
              <w:keepNext/>
              <w:spacing w:line="252" w:lineRule="auto"/>
            </w:pPr>
            <w:r>
              <w:rPr>
                <w:sz w:val="21"/>
                <w:szCs w:val="21"/>
              </w:rPr>
              <w:t>Random forest</w:t>
            </w:r>
          </w:p>
        </w:tc>
        <w:tc>
          <w:tcPr>
            <w:tcW w:w="114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0.915</w:t>
            </w:r>
          </w:p>
        </w:tc>
        <w:tc>
          <w:tcPr>
            <w:tcW w:w="114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0.883</w:t>
            </w:r>
          </w:p>
        </w:tc>
        <w:tc>
          <w:tcPr>
            <w:tcW w:w="160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81.3%</w:t>
            </w:r>
          </w:p>
        </w:tc>
        <w:tc>
          <w:tcPr>
            <w:tcW w:w="171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94.8%</w:t>
            </w:r>
          </w:p>
        </w:tc>
        <w:tc>
          <w:tcPr>
            <w:tcW w:w="114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0.946</w:t>
            </w:r>
          </w:p>
        </w:tc>
      </w:tr>
      <w:tr w:rsidR="006271D7">
        <w:trPr>
          <w:cantSplit/>
          <w:jc w:val="center"/>
        </w:trPr>
        <w:tc>
          <w:tcPr>
            <w:tcW w:w="2285" w:type="dxa"/>
            <w:tcMar>
              <w:top w:w="50" w:type="dxa"/>
              <w:left w:w="100" w:type="dxa"/>
              <w:bottom w:w="50" w:type="dxa"/>
              <w:right w:w="100" w:type="dxa"/>
            </w:tcMar>
            <w:vAlign w:val="center"/>
          </w:tcPr>
          <w:p w:rsidR="006271D7" w:rsidRDefault="00013EE8">
            <w:pPr>
              <w:spacing w:line="252" w:lineRule="auto"/>
            </w:pPr>
            <w:r>
              <w:rPr>
                <w:sz w:val="21"/>
                <w:szCs w:val="21"/>
              </w:rPr>
              <w:t>XGBoost (deployed)</w:t>
            </w:r>
          </w:p>
        </w:tc>
        <w:tc>
          <w:tcPr>
            <w:tcW w:w="1143" w:type="dxa"/>
            <w:tcMar>
              <w:top w:w="50" w:type="dxa"/>
              <w:left w:w="100" w:type="dxa"/>
              <w:bottom w:w="50" w:type="dxa"/>
              <w:right w:w="100" w:type="dxa"/>
            </w:tcMar>
            <w:vAlign w:val="center"/>
          </w:tcPr>
          <w:p w:rsidR="006271D7" w:rsidRDefault="00013EE8">
            <w:pPr>
              <w:spacing w:line="252" w:lineRule="auto"/>
              <w:jc w:val="center"/>
            </w:pPr>
            <w:r>
              <w:rPr>
                <w:sz w:val="21"/>
                <w:szCs w:val="21"/>
              </w:rPr>
              <w:t>0.914</w:t>
            </w:r>
          </w:p>
        </w:tc>
        <w:tc>
          <w:tcPr>
            <w:tcW w:w="1143" w:type="dxa"/>
            <w:tcMar>
              <w:top w:w="50" w:type="dxa"/>
              <w:left w:w="100" w:type="dxa"/>
              <w:bottom w:w="50" w:type="dxa"/>
              <w:right w:w="100" w:type="dxa"/>
            </w:tcMar>
            <w:vAlign w:val="center"/>
          </w:tcPr>
          <w:p w:rsidR="006271D7" w:rsidRDefault="00013EE8">
            <w:pPr>
              <w:spacing w:line="252" w:lineRule="auto"/>
              <w:jc w:val="center"/>
            </w:pPr>
            <w:r>
              <w:rPr>
                <w:sz w:val="21"/>
                <w:szCs w:val="21"/>
              </w:rPr>
              <w:t>0.882</w:t>
            </w:r>
          </w:p>
        </w:tc>
        <w:tc>
          <w:tcPr>
            <w:tcW w:w="1600" w:type="dxa"/>
            <w:tcMar>
              <w:top w:w="50" w:type="dxa"/>
              <w:left w:w="100" w:type="dxa"/>
              <w:bottom w:w="50" w:type="dxa"/>
              <w:right w:w="100" w:type="dxa"/>
            </w:tcMar>
            <w:vAlign w:val="center"/>
          </w:tcPr>
          <w:p w:rsidR="006271D7" w:rsidRDefault="00013EE8">
            <w:pPr>
              <w:spacing w:line="252" w:lineRule="auto"/>
              <w:jc w:val="center"/>
            </w:pPr>
            <w:r>
              <w:rPr>
                <w:sz w:val="21"/>
                <w:szCs w:val="21"/>
              </w:rPr>
              <w:t>81.4%</w:t>
            </w:r>
          </w:p>
        </w:tc>
        <w:tc>
          <w:tcPr>
            <w:tcW w:w="1714" w:type="dxa"/>
            <w:tcMar>
              <w:top w:w="50" w:type="dxa"/>
              <w:left w:w="100" w:type="dxa"/>
              <w:bottom w:w="50" w:type="dxa"/>
              <w:right w:w="100" w:type="dxa"/>
            </w:tcMar>
            <w:vAlign w:val="center"/>
          </w:tcPr>
          <w:p w:rsidR="006271D7" w:rsidRDefault="00013EE8">
            <w:pPr>
              <w:spacing w:line="252" w:lineRule="auto"/>
              <w:jc w:val="center"/>
            </w:pPr>
            <w:r>
              <w:rPr>
                <w:sz w:val="21"/>
                <w:szCs w:val="21"/>
              </w:rPr>
              <w:t>94.6%</w:t>
            </w:r>
          </w:p>
        </w:tc>
        <w:tc>
          <w:tcPr>
            <w:tcW w:w="1141" w:type="dxa"/>
            <w:tcMar>
              <w:top w:w="50" w:type="dxa"/>
              <w:left w:w="100" w:type="dxa"/>
              <w:bottom w:w="50" w:type="dxa"/>
              <w:right w:w="100" w:type="dxa"/>
            </w:tcMar>
            <w:vAlign w:val="center"/>
          </w:tcPr>
          <w:p w:rsidR="006271D7" w:rsidRDefault="00013EE8">
            <w:pPr>
              <w:spacing w:line="252" w:lineRule="auto"/>
              <w:jc w:val="center"/>
            </w:pPr>
            <w:r>
              <w:rPr>
                <w:sz w:val="21"/>
                <w:szCs w:val="21"/>
              </w:rPr>
              <w:t>0.947</w:t>
            </w:r>
          </w:p>
        </w:tc>
      </w:tr>
    </w:tbl>
    <w:p w:rsidR="006271D7" w:rsidRDefault="006271D7">
      <w:pPr>
        <w:spacing w:after="160"/>
      </w:pPr>
    </w:p>
    <w:p w:rsidR="006271D7" w:rsidRDefault="00013EE8">
      <w:pPr>
        <w:keepNext/>
        <w:spacing w:before="160" w:after="60"/>
        <w:jc w:val="center"/>
      </w:pPr>
      <w:r>
        <w:rPr>
          <w:noProof/>
        </w:rPr>
        <w:drawing>
          <wp:inline distT="0" distB="0" distL="0" distR="0">
            <wp:extent cx="4114800" cy="1619250"/>
            <wp:effectExtent l="0" t="0" r="0" b="0"/>
            <wp:docPr id="8" name="clfbar" descr="Bar chart of macro F1: single-threshold rule 0.852, logistic regression 0.848, random forest 0.883, XGBoost 0.882." title="Macro F1 score of the four loss classifiers on unseen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14800" cy="1619250"/>
                    </a:xfrm>
                    <a:prstGeom prst="rect">
                      <a:avLst/>
                    </a:prstGeom>
                  </pic:spPr>
                </pic:pic>
              </a:graphicData>
            </a:graphic>
          </wp:inline>
        </w:drawing>
      </w:r>
    </w:p>
    <w:p w:rsidR="006271D7" w:rsidRDefault="00013EE8">
      <w:pPr>
        <w:pStyle w:val="Caption"/>
        <w:spacing w:after="220"/>
        <w:jc w:val="center"/>
      </w:pPr>
      <w:bookmarkStart w:id="51" w:name="_Toc243090829"/>
      <w:r>
        <w:t xml:space="preserve">Figure </w:t>
      </w:r>
      <w:r>
        <w:fldChar w:fldCharType="begin"/>
      </w:r>
      <w:r>
        <w:instrText>SEQ Figure \* ARABIC</w:instrText>
      </w:r>
      <w:r>
        <w:fldChar w:fldCharType="separate"/>
      </w:r>
      <w:r>
        <w:rPr>
          <w:noProof/>
        </w:rPr>
        <w:t>8</w:t>
      </w:r>
      <w:r>
        <w:fldChar w:fldCharType="end"/>
      </w:r>
      <w:r>
        <w:t>: Macro F1 score of the four loss classifiers on unseen scenarios</w:t>
      </w:r>
      <w:bookmarkEnd w:id="51"/>
    </w:p>
    <w:p w:rsidR="006271D7" w:rsidRDefault="00013EE8">
      <w:pPr>
        <w:spacing w:after="120" w:line="300" w:lineRule="auto"/>
        <w:jc w:val="both"/>
      </w:pPr>
      <w:r>
        <w:t>The deployed model'</w:t>
      </w:r>
      <w:r>
        <w:t>s errors are asymmetric in a useful way. It misses 5.4% of congestion losses, which is the dangerous error, and it misreads 18.6% of random losses as congestion, which only costs some throughput. Measured by the drop in macro F1 when a feature is shuffled,</w:t>
      </w:r>
      <w:r>
        <w:t xml:space="preserve"> the classifier relies most on the RTT relative to its recent peak: a congestion loss happens when the queue is as full as it gets, whereas a random loss can occur at any queue level. The recent loss rate and the time since the previous loss follow. Accura</w:t>
      </w:r>
      <w:r>
        <w:t>cy stays between 0.89 and 0.93 across buffer sizes, including the shallow buffers that leave little delay signal before a drop.</w:t>
      </w:r>
    </w:p>
    <w:p w:rsidR="006271D7" w:rsidRDefault="00013EE8">
      <w:pPr>
        <w:pStyle w:val="Heading3"/>
      </w:pPr>
      <w:r>
        <w:lastRenderedPageBreak/>
        <w:t>4.2.1 Choosing the decision threshold</w:t>
      </w:r>
    </w:p>
    <w:p w:rsidR="006271D7" w:rsidRDefault="00013EE8">
      <w:pPr>
        <w:spacing w:after="120" w:line="300" w:lineRule="auto"/>
        <w:jc w:val="both"/>
      </w:pPr>
      <w:r>
        <w:t>Throughput under random loss depends little on the decision threshold: even at 0.05 the co</w:t>
      </w:r>
      <w:r>
        <w:t>ntroller keeps 9.5 Mbps at 5% loss. Fairness depends on it strongly. With a threshold of 0.5 the controller ignored some real congestion losses and took 73% of the link from a standard CUBIC flow that joined 5 s later. At 0.2 the two flows split the link e</w:t>
      </w:r>
      <w:r>
        <w:t>venly, and this value was adopted.</w:t>
      </w:r>
    </w:p>
    <w:p w:rsidR="006271D7" w:rsidRDefault="00013EE8">
      <w:pPr>
        <w:spacing w:after="120" w:line="300" w:lineRule="auto"/>
        <w:jc w:val="both"/>
      </w:pPr>
      <w:r>
        <w:t>Stage 2 removed the random-loss weakness without making CUBIC unfair. The queue stays full, because the controller underneath is still loss-based; that is the target of Stages 3 and 4.</w:t>
      </w:r>
    </w:p>
    <w:p w:rsidR="006271D7" w:rsidRDefault="00013EE8">
      <w:pPr>
        <w:pStyle w:val="Heading2"/>
      </w:pPr>
      <w:bookmarkStart w:id="52" w:name="_Toc243090810"/>
      <w:r>
        <w:t>4.3 Stage 3: RTT forecaster</w:t>
      </w:r>
      <w:bookmarkEnd w:id="52"/>
    </w:p>
    <w:p w:rsidR="006271D7" w:rsidRDefault="00013EE8">
      <w:pPr>
        <w:spacing w:after="120" w:line="300" w:lineRule="auto"/>
        <w:jc w:val="both"/>
      </w:pPr>
      <w:r>
        <w:t>Table 15</w:t>
      </w:r>
      <w:r>
        <w:t xml:space="preserve"> and Figure 9 compare the LSTM with the three non-learned forecasts on held-out scenarios. The LSTM has the lowest error: its mean absolute error is 7.91 ms against 8.95 ms for repeating the last value, an improvement of 12%, and its root mean square error</w:t>
      </w:r>
      <w:r>
        <w:t xml:space="preserve"> is 21% lower. The larger gain in the squared error indicates that the LSTM mainly avoids the largest misses. It improves on the last-value forecast for flows of all three controllers: from 8.71 to 6.97 ms for CUBIC, from 8.81 to 7.85 ms for BBR and from 9</w:t>
      </w:r>
      <w:r>
        <w:t>.29 to 8.81 ms for Reno.</w:t>
      </w:r>
    </w:p>
    <w:p w:rsidR="006271D7" w:rsidRDefault="00013EE8">
      <w:pPr>
        <w:pStyle w:val="Caption"/>
        <w:keepNext/>
        <w:spacing w:before="160" w:after="80"/>
        <w:jc w:val="center"/>
      </w:pPr>
      <w:bookmarkStart w:id="53" w:name="_Toc243090853"/>
      <w:r>
        <w:t xml:space="preserve">Table </w:t>
      </w:r>
      <w:r>
        <w:fldChar w:fldCharType="begin"/>
      </w:r>
      <w:r>
        <w:instrText>SEQ Table \* ARABIC</w:instrText>
      </w:r>
      <w:r>
        <w:fldChar w:fldCharType="separate"/>
      </w:r>
      <w:r>
        <w:rPr>
          <w:noProof/>
        </w:rPr>
        <w:t>15</w:t>
      </w:r>
      <w:r>
        <w:fldChar w:fldCharType="end"/>
      </w:r>
      <w:r>
        <w:t>: Error of RTT forecasts 0.5 s ahead on 23,312 held-out windows</w:t>
      </w:r>
      <w:bookmarkEnd w:id="5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9"/>
        <w:gridCol w:w="1993"/>
        <w:gridCol w:w="2110"/>
        <w:gridCol w:w="2344"/>
      </w:tblGrid>
      <w:tr w:rsidR="006271D7">
        <w:trPr>
          <w:cantSplit/>
          <w:tblHeader/>
          <w:jc w:val="center"/>
        </w:trPr>
        <w:tc>
          <w:tcPr>
            <w:tcW w:w="2579"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Forecast method</w:t>
            </w:r>
          </w:p>
        </w:tc>
        <w:tc>
          <w:tcPr>
            <w:tcW w:w="1993"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Mean absolute error (ms)</w:t>
            </w:r>
          </w:p>
        </w:tc>
        <w:tc>
          <w:tcPr>
            <w:tcW w:w="2110"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Root mean square error (ms)</w:t>
            </w:r>
          </w:p>
        </w:tc>
        <w:tc>
          <w:tcPr>
            <w:tcW w:w="2344"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Mean absolute error (% of minimum RTT)</w:t>
            </w:r>
          </w:p>
        </w:tc>
      </w:tr>
      <w:tr w:rsidR="006271D7">
        <w:trPr>
          <w:cantSplit/>
          <w:jc w:val="center"/>
        </w:trPr>
        <w:tc>
          <w:tcPr>
            <w:tcW w:w="2579" w:type="dxa"/>
            <w:tcMar>
              <w:top w:w="50" w:type="dxa"/>
              <w:left w:w="100" w:type="dxa"/>
              <w:bottom w:w="50" w:type="dxa"/>
              <w:right w:w="100" w:type="dxa"/>
            </w:tcMar>
            <w:vAlign w:val="center"/>
          </w:tcPr>
          <w:p w:rsidR="006271D7" w:rsidRDefault="00013EE8">
            <w:pPr>
              <w:keepNext/>
              <w:spacing w:line="252" w:lineRule="auto"/>
            </w:pPr>
            <w:r>
              <w:rPr>
                <w:sz w:val="21"/>
                <w:szCs w:val="21"/>
              </w:rPr>
              <w:t>Last value</w:t>
            </w:r>
          </w:p>
        </w:tc>
        <w:tc>
          <w:tcPr>
            <w:tcW w:w="199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8.95</w:t>
            </w:r>
          </w:p>
        </w:tc>
        <w:tc>
          <w:tcPr>
            <w:tcW w:w="211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19.14</w:t>
            </w:r>
          </w:p>
        </w:tc>
        <w:tc>
          <w:tcPr>
            <w:tcW w:w="234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10.5</w:t>
            </w:r>
          </w:p>
        </w:tc>
      </w:tr>
      <w:tr w:rsidR="006271D7">
        <w:trPr>
          <w:cantSplit/>
          <w:jc w:val="center"/>
        </w:trPr>
        <w:tc>
          <w:tcPr>
            <w:tcW w:w="2579" w:type="dxa"/>
            <w:tcMar>
              <w:top w:w="50" w:type="dxa"/>
              <w:left w:w="100" w:type="dxa"/>
              <w:bottom w:w="50" w:type="dxa"/>
              <w:right w:w="100" w:type="dxa"/>
            </w:tcMar>
            <w:vAlign w:val="center"/>
          </w:tcPr>
          <w:p w:rsidR="006271D7" w:rsidRDefault="00013EE8">
            <w:pPr>
              <w:keepNext/>
              <w:spacing w:line="252" w:lineRule="auto"/>
            </w:pPr>
            <w:r>
              <w:rPr>
                <w:sz w:val="21"/>
                <w:szCs w:val="21"/>
              </w:rPr>
              <w:t>Moving average over 0.5 s</w:t>
            </w:r>
          </w:p>
        </w:tc>
        <w:tc>
          <w:tcPr>
            <w:tcW w:w="199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9.06</w:t>
            </w:r>
          </w:p>
        </w:tc>
        <w:tc>
          <w:tcPr>
            <w:tcW w:w="211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20.33</w:t>
            </w:r>
          </w:p>
        </w:tc>
        <w:tc>
          <w:tcPr>
            <w:tcW w:w="234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10.4</w:t>
            </w:r>
          </w:p>
        </w:tc>
      </w:tr>
      <w:tr w:rsidR="006271D7">
        <w:trPr>
          <w:cantSplit/>
          <w:jc w:val="center"/>
        </w:trPr>
        <w:tc>
          <w:tcPr>
            <w:tcW w:w="2579" w:type="dxa"/>
            <w:tcMar>
              <w:top w:w="50" w:type="dxa"/>
              <w:left w:w="100" w:type="dxa"/>
              <w:bottom w:w="50" w:type="dxa"/>
              <w:right w:w="100" w:type="dxa"/>
            </w:tcMar>
            <w:vAlign w:val="center"/>
          </w:tcPr>
          <w:p w:rsidR="006271D7" w:rsidRDefault="00013EE8">
            <w:pPr>
              <w:keepNext/>
              <w:spacing w:line="252" w:lineRule="auto"/>
            </w:pPr>
            <w:r>
              <w:rPr>
                <w:sz w:val="21"/>
                <w:szCs w:val="21"/>
              </w:rPr>
              <w:t>Linear extrapolation</w:t>
            </w:r>
          </w:p>
        </w:tc>
        <w:tc>
          <w:tcPr>
            <w:tcW w:w="199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15.69</w:t>
            </w:r>
          </w:p>
        </w:tc>
        <w:tc>
          <w:tcPr>
            <w:tcW w:w="211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32.50</w:t>
            </w:r>
          </w:p>
        </w:tc>
        <w:tc>
          <w:tcPr>
            <w:tcW w:w="234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18.5</w:t>
            </w:r>
          </w:p>
        </w:tc>
      </w:tr>
      <w:tr w:rsidR="006271D7">
        <w:trPr>
          <w:cantSplit/>
          <w:jc w:val="center"/>
        </w:trPr>
        <w:tc>
          <w:tcPr>
            <w:tcW w:w="2579" w:type="dxa"/>
            <w:tcMar>
              <w:top w:w="50" w:type="dxa"/>
              <w:left w:w="100" w:type="dxa"/>
              <w:bottom w:w="50" w:type="dxa"/>
              <w:right w:w="100" w:type="dxa"/>
            </w:tcMar>
            <w:vAlign w:val="center"/>
          </w:tcPr>
          <w:p w:rsidR="006271D7" w:rsidRDefault="00013EE8">
            <w:pPr>
              <w:spacing w:line="252" w:lineRule="auto"/>
            </w:pPr>
            <w:r>
              <w:rPr>
                <w:sz w:val="21"/>
                <w:szCs w:val="21"/>
              </w:rPr>
              <w:t>LSTM</w:t>
            </w:r>
          </w:p>
        </w:tc>
        <w:tc>
          <w:tcPr>
            <w:tcW w:w="1993" w:type="dxa"/>
            <w:tcMar>
              <w:top w:w="50" w:type="dxa"/>
              <w:left w:w="100" w:type="dxa"/>
              <w:bottom w:w="50" w:type="dxa"/>
              <w:right w:w="100" w:type="dxa"/>
            </w:tcMar>
            <w:vAlign w:val="center"/>
          </w:tcPr>
          <w:p w:rsidR="006271D7" w:rsidRDefault="00013EE8">
            <w:pPr>
              <w:spacing w:line="252" w:lineRule="auto"/>
              <w:jc w:val="center"/>
            </w:pPr>
            <w:r>
              <w:rPr>
                <w:sz w:val="21"/>
                <w:szCs w:val="21"/>
              </w:rPr>
              <w:t>7.91</w:t>
            </w:r>
          </w:p>
        </w:tc>
        <w:tc>
          <w:tcPr>
            <w:tcW w:w="2110" w:type="dxa"/>
            <w:tcMar>
              <w:top w:w="50" w:type="dxa"/>
              <w:left w:w="100" w:type="dxa"/>
              <w:bottom w:w="50" w:type="dxa"/>
              <w:right w:w="100" w:type="dxa"/>
            </w:tcMar>
            <w:vAlign w:val="center"/>
          </w:tcPr>
          <w:p w:rsidR="006271D7" w:rsidRDefault="00013EE8">
            <w:pPr>
              <w:spacing w:line="252" w:lineRule="auto"/>
              <w:jc w:val="center"/>
            </w:pPr>
            <w:r>
              <w:rPr>
                <w:sz w:val="21"/>
                <w:szCs w:val="21"/>
              </w:rPr>
              <w:t>15.13</w:t>
            </w:r>
          </w:p>
        </w:tc>
        <w:tc>
          <w:tcPr>
            <w:tcW w:w="2344" w:type="dxa"/>
            <w:tcMar>
              <w:top w:w="50" w:type="dxa"/>
              <w:left w:w="100" w:type="dxa"/>
              <w:bottom w:w="50" w:type="dxa"/>
              <w:right w:w="100" w:type="dxa"/>
            </w:tcMar>
            <w:vAlign w:val="center"/>
          </w:tcPr>
          <w:p w:rsidR="006271D7" w:rsidRDefault="00013EE8">
            <w:pPr>
              <w:spacing w:line="252" w:lineRule="auto"/>
              <w:jc w:val="center"/>
            </w:pPr>
            <w:r>
              <w:rPr>
                <w:sz w:val="21"/>
                <w:szCs w:val="21"/>
              </w:rPr>
              <w:t>9.4</w:t>
            </w:r>
          </w:p>
        </w:tc>
      </w:tr>
    </w:tbl>
    <w:p w:rsidR="006271D7" w:rsidRDefault="006271D7">
      <w:pPr>
        <w:spacing w:after="160"/>
      </w:pPr>
    </w:p>
    <w:p w:rsidR="006271D7" w:rsidRDefault="00013EE8">
      <w:pPr>
        <w:keepNext/>
        <w:spacing w:before="160" w:after="60"/>
        <w:jc w:val="center"/>
      </w:pPr>
      <w:r>
        <w:rPr>
          <w:noProof/>
        </w:rPr>
        <w:drawing>
          <wp:inline distT="0" distB="0" distL="0" distR="0">
            <wp:extent cx="4114800" cy="1619250"/>
            <wp:effectExtent l="0" t="0" r="0" b="0"/>
            <wp:docPr id="9" name="lstmbar" descr="Bar chart of mean absolute error: last value 8.95 ms, moving average 9.06 ms, linear extrapolation 15.69 ms, LSTM 7.91 ms." title="Mean absolute error of the LSTM and of three non-learned fore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14800" cy="1619250"/>
                    </a:xfrm>
                    <a:prstGeom prst="rect">
                      <a:avLst/>
                    </a:prstGeom>
                  </pic:spPr>
                </pic:pic>
              </a:graphicData>
            </a:graphic>
          </wp:inline>
        </w:drawing>
      </w:r>
    </w:p>
    <w:p w:rsidR="006271D7" w:rsidRDefault="00013EE8">
      <w:pPr>
        <w:pStyle w:val="Caption"/>
        <w:spacing w:after="220"/>
        <w:jc w:val="center"/>
      </w:pPr>
      <w:bookmarkStart w:id="54" w:name="_Toc243090830"/>
      <w:r>
        <w:t xml:space="preserve">Figure </w:t>
      </w:r>
      <w:r>
        <w:fldChar w:fldCharType="begin"/>
      </w:r>
      <w:r>
        <w:instrText>SEQ Figure \* ARABIC</w:instrText>
      </w:r>
      <w:r>
        <w:fldChar w:fldCharType="separate"/>
      </w:r>
      <w:r>
        <w:rPr>
          <w:noProof/>
        </w:rPr>
        <w:t>9</w:t>
      </w:r>
      <w:r>
        <w:fldChar w:fldCharType="end"/>
      </w:r>
      <w:r>
        <w:t>: Mean absolute error of the LSTM and of three non-learned forecasts</w:t>
      </w:r>
      <w:bookmarkEnd w:id="54"/>
    </w:p>
    <w:p w:rsidR="006271D7" w:rsidRDefault="00013EE8">
      <w:pPr>
        <w:spacing w:after="120" w:line="300" w:lineRule="auto"/>
        <w:jc w:val="both"/>
      </w:pPr>
      <w:r>
        <w:t>The gain is modest. The LSTM anticipates some of the recoveries but, like the naive forecast, it lags sudden jumps, which cannot be predicted from a flow's own history when they are caused by events outside the flow.</w:t>
      </w:r>
    </w:p>
    <w:p w:rsidR="006271D7" w:rsidRDefault="00013EE8">
      <w:pPr>
        <w:spacing w:after="120" w:line="300" w:lineRule="auto"/>
        <w:jc w:val="both"/>
      </w:pPr>
      <w:r>
        <w:lastRenderedPageBreak/>
        <w:t>Stage 3 showed that a flow's RTT is onl</w:t>
      </w:r>
      <w:r>
        <w:t>y partly predictable from its own history. The forecaster was therefore kept as a stand-alone result, and Stage 4 lets an agent learn to control the queue directly.</w:t>
      </w:r>
    </w:p>
    <w:p w:rsidR="006271D7" w:rsidRDefault="00013EE8">
      <w:pPr>
        <w:pStyle w:val="Heading2"/>
      </w:pPr>
      <w:bookmarkStart w:id="55" w:name="_Toc243090811"/>
      <w:r>
        <w:t>4.4 Stage 4: training the PPO agent</w:t>
      </w:r>
      <w:bookmarkEnd w:id="55"/>
    </w:p>
    <w:p w:rsidR="006271D7" w:rsidRDefault="00013EE8">
      <w:pPr>
        <w:spacing w:after="120" w:line="300" w:lineRule="auto"/>
        <w:jc w:val="both"/>
      </w:pPr>
      <w:r>
        <w:t>Figure 10 shows the progress of training for the PPO ag</w:t>
      </w:r>
      <w:r>
        <w:t xml:space="preserve">ent and for the hybrid. The PPO agent passes 90% link utilisation after about 200,000 decisions and continues to lower its queueing delay for the rest of training, reaching a mean reward of about 0.92 out of a maximum of 1. The hybrid's curve is lower and </w:t>
      </w:r>
      <w:r>
        <w:t>noisier. Part of the difference is expected, because 30% of its episodes contain a competing flow, in which queueing delay cannot be avoided.</w:t>
      </w:r>
    </w:p>
    <w:p w:rsidR="006271D7" w:rsidRDefault="00013EE8">
      <w:pPr>
        <w:keepNext/>
        <w:spacing w:before="160" w:after="60"/>
        <w:jc w:val="center"/>
      </w:pPr>
      <w:r>
        <w:rPr>
          <w:noProof/>
        </w:rPr>
        <w:drawing>
          <wp:inline distT="0" distB="0" distL="0" distR="0">
            <wp:extent cx="5734050" cy="1676400"/>
            <wp:effectExtent l="0" t="0" r="0" b="0"/>
            <wp:docPr id="10" name="learning" descr="Three line charts against training steps for PPO and CUBIC+PPO: reward per decision, share of available capacity used, and queueing delay divided by base RTT." title="Learning curves of the PPO agent and the hybrid: reward, share of capacity used and queueing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1676400"/>
                    </a:xfrm>
                    <a:prstGeom prst="rect">
                      <a:avLst/>
                    </a:prstGeom>
                  </pic:spPr>
                </pic:pic>
              </a:graphicData>
            </a:graphic>
          </wp:inline>
        </w:drawing>
      </w:r>
    </w:p>
    <w:p w:rsidR="006271D7" w:rsidRDefault="00013EE8">
      <w:pPr>
        <w:pStyle w:val="Caption"/>
        <w:spacing w:after="220"/>
        <w:jc w:val="center"/>
      </w:pPr>
      <w:bookmarkStart w:id="56" w:name="_Toc243090831"/>
      <w:r>
        <w:t xml:space="preserve">Figure </w:t>
      </w:r>
      <w:r>
        <w:fldChar w:fldCharType="begin"/>
      </w:r>
      <w:r>
        <w:instrText>SEQ Figure \* ARABIC</w:instrText>
      </w:r>
      <w:r>
        <w:fldChar w:fldCharType="separate"/>
      </w:r>
      <w:r>
        <w:rPr>
          <w:noProof/>
        </w:rPr>
        <w:t>10</w:t>
      </w:r>
      <w:r>
        <w:fldChar w:fldCharType="end"/>
      </w:r>
      <w:r>
        <w:t>: Learning curves of the PPO agent and the hybrid: reward, share of capacity used and queueing delay</w:t>
      </w:r>
      <w:bookmarkEnd w:id="56"/>
    </w:p>
    <w:p w:rsidR="006271D7" w:rsidRDefault="00013EE8">
      <w:pPr>
        <w:spacing w:after="120" w:line="300" w:lineRule="auto"/>
        <w:jc w:val="both"/>
      </w:pPr>
      <w:r>
        <w:t>The trained agent, the hybrid and the four other controllers are compared in Stage 5.</w:t>
      </w:r>
    </w:p>
    <w:p w:rsidR="006271D7" w:rsidRDefault="00013EE8">
      <w:pPr>
        <w:pStyle w:val="Heading2"/>
      </w:pPr>
      <w:bookmarkStart w:id="57" w:name="_Toc243090812"/>
      <w:r>
        <w:t>4.5 Stage 5: comparison of all six controllers</w:t>
      </w:r>
      <w:bookmarkEnd w:id="57"/>
    </w:p>
    <w:p w:rsidR="006271D7" w:rsidRDefault="00013EE8">
      <w:pPr>
        <w:spacing w:after="120" w:line="300" w:lineRule="auto"/>
        <w:jc w:val="both"/>
      </w:pPr>
      <w:r>
        <w:t xml:space="preserve">Stage 5 tests all six </w:t>
      </w:r>
      <w:r>
        <w:t>controllers under the same conditions: unseen links, random loss, changing capacity, conditions outside the training range, and links shared by two flows.</w:t>
      </w:r>
    </w:p>
    <w:p w:rsidR="006271D7" w:rsidRDefault="00013EE8">
      <w:pPr>
        <w:pStyle w:val="Heading3"/>
      </w:pPr>
      <w:r>
        <w:t>4.5.1 Unseen links</w:t>
      </w:r>
    </w:p>
    <w:p w:rsidR="006271D7" w:rsidRDefault="00013EE8">
      <w:pPr>
        <w:spacing w:after="120" w:line="300" w:lineRule="auto"/>
        <w:jc w:val="both"/>
      </w:pPr>
      <w:r>
        <w:t>Each controller was run alone for 30 s on the same 30 links, drawn from the traini</w:t>
      </w:r>
      <w:r>
        <w:t>ng ranges with new random seeds; half of them have random loss and half have changing capacity. Figure 11 plots the mean utilisation against the mean delay ratio, and Table 16 gives all measures.</w:t>
      </w:r>
    </w:p>
    <w:p w:rsidR="006271D7" w:rsidRDefault="00013EE8">
      <w:pPr>
        <w:keepNext/>
        <w:spacing w:before="160" w:after="60"/>
        <w:jc w:val="center"/>
      </w:pPr>
      <w:r>
        <w:rPr>
          <w:noProof/>
        </w:rPr>
        <w:lastRenderedPageBreak/>
        <w:drawing>
          <wp:inline distT="0" distB="0" distL="0" distR="0">
            <wp:extent cx="3838575" cy="2552700"/>
            <wp:effectExtent l="0" t="0" r="0" b="0"/>
            <wp:docPr id="11" name="scatter" descr="Scatter plot: PPO at 98.8% utilisation and delay ratio 1.07; BBR 98.3% and 1.18; CUBIC+PPO 95.8% and 1.15; CUBIC+ML 99.5% and 1.88; CUBIC 83.2% and 1.77; Reno 81.6% and 1.63." title="Link utilisation against delay on 30 unseen links; the best position is the top-lef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38575" cy="2552700"/>
                    </a:xfrm>
                    <a:prstGeom prst="rect">
                      <a:avLst/>
                    </a:prstGeom>
                  </pic:spPr>
                </pic:pic>
              </a:graphicData>
            </a:graphic>
          </wp:inline>
        </w:drawing>
      </w:r>
    </w:p>
    <w:p w:rsidR="006271D7" w:rsidRDefault="00013EE8">
      <w:pPr>
        <w:pStyle w:val="Caption"/>
        <w:spacing w:after="220"/>
        <w:jc w:val="center"/>
      </w:pPr>
      <w:bookmarkStart w:id="58" w:name="_Toc243090832"/>
      <w:r>
        <w:t xml:space="preserve">Figure </w:t>
      </w:r>
      <w:r>
        <w:fldChar w:fldCharType="begin"/>
      </w:r>
      <w:r>
        <w:instrText>SEQ Figure \* ARABIC</w:instrText>
      </w:r>
      <w:r>
        <w:fldChar w:fldCharType="separate"/>
      </w:r>
      <w:r>
        <w:rPr>
          <w:noProof/>
        </w:rPr>
        <w:t>11</w:t>
      </w:r>
      <w:r>
        <w:fldChar w:fldCharType="end"/>
      </w:r>
      <w:r>
        <w:t>: Link utilisation against</w:t>
      </w:r>
      <w:r>
        <w:t xml:space="preserve"> delay on 30 unseen links; the best position is the top-left corner</w:t>
      </w:r>
      <w:bookmarkEnd w:id="58"/>
    </w:p>
    <w:p w:rsidR="006271D7" w:rsidRDefault="00013EE8">
      <w:pPr>
        <w:pStyle w:val="Caption"/>
        <w:keepNext/>
        <w:spacing w:before="160" w:after="80"/>
        <w:jc w:val="center"/>
      </w:pPr>
      <w:bookmarkStart w:id="59" w:name="_Toc243090854"/>
      <w:r>
        <w:t xml:space="preserve">Table </w:t>
      </w:r>
      <w:r>
        <w:fldChar w:fldCharType="begin"/>
      </w:r>
      <w:r>
        <w:instrText>SEQ Table \* ARABIC</w:instrText>
      </w:r>
      <w:r>
        <w:fldChar w:fldCharType="separate"/>
      </w:r>
      <w:r>
        <w:rPr>
          <w:noProof/>
        </w:rPr>
        <w:t>16</w:t>
      </w:r>
      <w:r>
        <w:fldChar w:fldCharType="end"/>
      </w:r>
      <w:r>
        <w:t>: Mean performance of the six controllers on 30 unseen links</w:t>
      </w:r>
      <w:bookmarkEnd w:id="59"/>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389"/>
        <w:gridCol w:w="1389"/>
        <w:gridCol w:w="1736"/>
        <w:gridCol w:w="1620"/>
        <w:gridCol w:w="1272"/>
      </w:tblGrid>
      <w:tr w:rsidR="006271D7">
        <w:trPr>
          <w:cantSplit/>
          <w:tblHeader/>
          <w:jc w:val="center"/>
        </w:trPr>
        <w:tc>
          <w:tcPr>
            <w:tcW w:w="1620"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Controller</w:t>
            </w:r>
          </w:p>
        </w:tc>
        <w:tc>
          <w:tcPr>
            <w:tcW w:w="1389"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Utilisation (%)</w:t>
            </w:r>
          </w:p>
        </w:tc>
        <w:tc>
          <w:tcPr>
            <w:tcW w:w="1389"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RTT / base RTT</w:t>
            </w:r>
          </w:p>
        </w:tc>
        <w:tc>
          <w:tcPr>
            <w:tcW w:w="1736"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95th pct RTT / base RTT</w:t>
            </w:r>
          </w:p>
        </w:tc>
        <w:tc>
          <w:tcPr>
            <w:tcW w:w="1620"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Congestion loss (%)</w:t>
            </w:r>
          </w:p>
        </w:tc>
        <w:tc>
          <w:tcPr>
            <w:tcW w:w="1272"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Objective</w:t>
            </w:r>
          </w:p>
        </w:tc>
      </w:tr>
      <w:tr w:rsidR="006271D7">
        <w:trPr>
          <w:cantSplit/>
          <w:jc w:val="center"/>
        </w:trPr>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Reno</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81.6</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1.63</w:t>
            </w:r>
          </w:p>
        </w:tc>
        <w:tc>
          <w:tcPr>
            <w:tcW w:w="173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2.13</w:t>
            </w:r>
          </w:p>
        </w:tc>
        <w:tc>
          <w:tcPr>
            <w:tcW w:w="16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0.15</w:t>
            </w:r>
          </w:p>
        </w:tc>
        <w:tc>
          <w:tcPr>
            <w:tcW w:w="127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0.493</w:t>
            </w:r>
          </w:p>
        </w:tc>
      </w:tr>
      <w:tr w:rsidR="006271D7">
        <w:trPr>
          <w:cantSplit/>
          <w:jc w:val="center"/>
        </w:trPr>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CUBIC</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83.2</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1.77</w:t>
            </w:r>
          </w:p>
        </w:tc>
        <w:tc>
          <w:tcPr>
            <w:tcW w:w="173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2.18</w:t>
            </w:r>
          </w:p>
        </w:tc>
        <w:tc>
          <w:tcPr>
            <w:tcW w:w="16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0.15</w:t>
            </w:r>
          </w:p>
        </w:tc>
        <w:tc>
          <w:tcPr>
            <w:tcW w:w="127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0.441</w:t>
            </w:r>
          </w:p>
        </w:tc>
      </w:tr>
      <w:tr w:rsidR="006271D7">
        <w:trPr>
          <w:cantSplit/>
          <w:jc w:val="center"/>
        </w:trPr>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BBR</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98.3</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1.18</w:t>
            </w:r>
          </w:p>
        </w:tc>
        <w:tc>
          <w:tcPr>
            <w:tcW w:w="173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1.65</w:t>
            </w:r>
          </w:p>
        </w:tc>
        <w:tc>
          <w:tcPr>
            <w:tcW w:w="16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1.11</w:t>
            </w:r>
          </w:p>
        </w:tc>
        <w:tc>
          <w:tcPr>
            <w:tcW w:w="127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0.838</w:t>
            </w:r>
          </w:p>
        </w:tc>
      </w:tr>
      <w:tr w:rsidR="006271D7">
        <w:trPr>
          <w:cantSplit/>
          <w:jc w:val="center"/>
        </w:trPr>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CUBIC+ML</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99.5</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1.88</w:t>
            </w:r>
          </w:p>
        </w:tc>
        <w:tc>
          <w:tcPr>
            <w:tcW w:w="173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2.32</w:t>
            </w:r>
          </w:p>
        </w:tc>
        <w:tc>
          <w:tcPr>
            <w:tcW w:w="16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0.30</w:t>
            </w:r>
          </w:p>
        </w:tc>
        <w:tc>
          <w:tcPr>
            <w:tcW w:w="127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0.541</w:t>
            </w:r>
          </w:p>
        </w:tc>
      </w:tr>
      <w:tr w:rsidR="006271D7">
        <w:trPr>
          <w:cantSplit/>
          <w:jc w:val="center"/>
        </w:trPr>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PPO</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98.8</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1.07</w:t>
            </w:r>
          </w:p>
        </w:tc>
        <w:tc>
          <w:tcPr>
            <w:tcW w:w="173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1.25</w:t>
            </w:r>
          </w:p>
        </w:tc>
        <w:tc>
          <w:tcPr>
            <w:tcW w:w="16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0.20</w:t>
            </w:r>
          </w:p>
        </w:tc>
        <w:tc>
          <w:tcPr>
            <w:tcW w:w="127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0.941</w:t>
            </w:r>
          </w:p>
        </w:tc>
      </w:tr>
      <w:tr w:rsidR="006271D7">
        <w:trPr>
          <w:cantSplit/>
          <w:jc w:val="center"/>
        </w:trPr>
        <w:tc>
          <w:tcPr>
            <w:tcW w:w="1620" w:type="dxa"/>
            <w:tcMar>
              <w:top w:w="50" w:type="dxa"/>
              <w:left w:w="100" w:type="dxa"/>
              <w:bottom w:w="50" w:type="dxa"/>
              <w:right w:w="100" w:type="dxa"/>
            </w:tcMar>
            <w:vAlign w:val="center"/>
          </w:tcPr>
          <w:p w:rsidR="006271D7" w:rsidRDefault="00013EE8">
            <w:pPr>
              <w:spacing w:line="252" w:lineRule="auto"/>
            </w:pPr>
            <w:r>
              <w:rPr>
                <w:sz w:val="21"/>
                <w:szCs w:val="21"/>
              </w:rPr>
              <w:t>CUBIC+PPO</w:t>
            </w:r>
          </w:p>
        </w:tc>
        <w:tc>
          <w:tcPr>
            <w:tcW w:w="1389" w:type="dxa"/>
            <w:tcMar>
              <w:top w:w="50" w:type="dxa"/>
              <w:left w:w="100" w:type="dxa"/>
              <w:bottom w:w="50" w:type="dxa"/>
              <w:right w:w="100" w:type="dxa"/>
            </w:tcMar>
            <w:vAlign w:val="center"/>
          </w:tcPr>
          <w:p w:rsidR="006271D7" w:rsidRDefault="00013EE8">
            <w:pPr>
              <w:spacing w:line="252" w:lineRule="auto"/>
              <w:jc w:val="center"/>
            </w:pPr>
            <w:r>
              <w:rPr>
                <w:sz w:val="21"/>
                <w:szCs w:val="21"/>
              </w:rPr>
              <w:t>95.8</w:t>
            </w:r>
          </w:p>
        </w:tc>
        <w:tc>
          <w:tcPr>
            <w:tcW w:w="1389" w:type="dxa"/>
            <w:tcMar>
              <w:top w:w="50" w:type="dxa"/>
              <w:left w:w="100" w:type="dxa"/>
              <w:bottom w:w="50" w:type="dxa"/>
              <w:right w:w="100" w:type="dxa"/>
            </w:tcMar>
            <w:vAlign w:val="center"/>
          </w:tcPr>
          <w:p w:rsidR="006271D7" w:rsidRDefault="00013EE8">
            <w:pPr>
              <w:spacing w:line="252" w:lineRule="auto"/>
              <w:jc w:val="center"/>
            </w:pPr>
            <w:r>
              <w:rPr>
                <w:sz w:val="21"/>
                <w:szCs w:val="21"/>
              </w:rPr>
              <w:t>1.15</w:t>
            </w:r>
          </w:p>
        </w:tc>
        <w:tc>
          <w:tcPr>
            <w:tcW w:w="1736" w:type="dxa"/>
            <w:tcMar>
              <w:top w:w="50" w:type="dxa"/>
              <w:left w:w="100" w:type="dxa"/>
              <w:bottom w:w="50" w:type="dxa"/>
              <w:right w:w="100" w:type="dxa"/>
            </w:tcMar>
            <w:vAlign w:val="center"/>
          </w:tcPr>
          <w:p w:rsidR="006271D7" w:rsidRDefault="00013EE8">
            <w:pPr>
              <w:spacing w:line="252" w:lineRule="auto"/>
              <w:jc w:val="center"/>
            </w:pPr>
            <w:r>
              <w:rPr>
                <w:sz w:val="21"/>
                <w:szCs w:val="21"/>
              </w:rPr>
              <w:t>1.25</w:t>
            </w:r>
          </w:p>
        </w:tc>
        <w:tc>
          <w:tcPr>
            <w:tcW w:w="1620" w:type="dxa"/>
            <w:tcMar>
              <w:top w:w="50" w:type="dxa"/>
              <w:left w:w="100" w:type="dxa"/>
              <w:bottom w:w="50" w:type="dxa"/>
              <w:right w:w="100" w:type="dxa"/>
            </w:tcMar>
            <w:vAlign w:val="center"/>
          </w:tcPr>
          <w:p w:rsidR="006271D7" w:rsidRDefault="00013EE8">
            <w:pPr>
              <w:spacing w:line="252" w:lineRule="auto"/>
              <w:jc w:val="center"/>
            </w:pPr>
            <w:r>
              <w:rPr>
                <w:sz w:val="21"/>
                <w:szCs w:val="21"/>
              </w:rPr>
              <w:t>0.06</w:t>
            </w:r>
          </w:p>
        </w:tc>
        <w:tc>
          <w:tcPr>
            <w:tcW w:w="1272" w:type="dxa"/>
            <w:tcMar>
              <w:top w:w="50" w:type="dxa"/>
              <w:left w:w="100" w:type="dxa"/>
              <w:bottom w:w="50" w:type="dxa"/>
              <w:right w:w="100" w:type="dxa"/>
            </w:tcMar>
            <w:vAlign w:val="center"/>
          </w:tcPr>
          <w:p w:rsidR="006271D7" w:rsidRDefault="00013EE8">
            <w:pPr>
              <w:spacing w:line="252" w:lineRule="auto"/>
              <w:jc w:val="center"/>
            </w:pPr>
            <w:r>
              <w:rPr>
                <w:sz w:val="21"/>
                <w:szCs w:val="21"/>
              </w:rPr>
              <w:t>0.880</w:t>
            </w:r>
          </w:p>
        </w:tc>
      </w:tr>
    </w:tbl>
    <w:p w:rsidR="006271D7" w:rsidRDefault="006271D7">
      <w:pPr>
        <w:spacing w:after="160"/>
      </w:pPr>
    </w:p>
    <w:p w:rsidR="006271D7" w:rsidRDefault="00013EE8">
      <w:pPr>
        <w:spacing w:after="120" w:line="300" w:lineRule="auto"/>
        <w:jc w:val="both"/>
      </w:pPr>
      <w:r>
        <w:t>PPO uses 98.8% of capacity with an RTT only 7% above the minimum. It matches BBR's throughput with less delay and about a fifth of BBR's congestion loss. CUBIC+ML lifts CUBIC's utilisation from 83.2% to 99.5%, but it is still a loss-based controller and st</w:t>
      </w:r>
      <w:r>
        <w:t>ill fills the queue, with a delay ratio of 1.88. CUBIC+PPO lies between the two, at 95.8% utilisation with low delay and the lowest congestion loss. Reno and CUBIC lose throughput on the lossy links and still nearly double the RTT.</w:t>
      </w:r>
    </w:p>
    <w:p w:rsidR="006271D7" w:rsidRDefault="00013EE8">
      <w:pPr>
        <w:pStyle w:val="Heading3"/>
      </w:pPr>
      <w:r>
        <w:t>4.5.2 Random loss</w:t>
      </w:r>
    </w:p>
    <w:p w:rsidR="006271D7" w:rsidRDefault="00013EE8">
      <w:pPr>
        <w:spacing w:after="120" w:line="300" w:lineRule="auto"/>
        <w:jc w:val="both"/>
      </w:pPr>
      <w:r>
        <w:t>Figure</w:t>
      </w:r>
      <w:r>
        <w:t xml:space="preserve"> 12 and Table 17 show the throughput of one flow as random loss increases. CUBIC+ML holds at least 9.97 Mbps up to 2% loss and 9.6 Mbps at 5%, where plain CUBIC delivers 1.6 Mbps, a sixfold difference. The PPO agent does as well, although nothing tells it </w:t>
      </w:r>
      <w:r>
        <w:t xml:space="preserve">which losses are random: it has learned that loss without rising delay is no reason to slow down. CUBIC+PPO improves on CUBIC (8.4 against 3.7 Mbps at 1% loss) but degrades at higher loss, because the CUBIC part still cuts its window at every loss and the </w:t>
      </w:r>
      <w:r>
        <w:t>agent's corrections only partly make up for it.</w:t>
      </w:r>
    </w:p>
    <w:p w:rsidR="006271D7" w:rsidRDefault="00013EE8">
      <w:pPr>
        <w:keepNext/>
        <w:spacing w:before="160" w:after="60"/>
        <w:jc w:val="center"/>
      </w:pPr>
      <w:r>
        <w:rPr>
          <w:noProof/>
        </w:rPr>
        <w:lastRenderedPageBreak/>
        <w:drawing>
          <wp:inline distT="0" distB="0" distL="0" distR="0">
            <wp:extent cx="5734050" cy="2181225"/>
            <wp:effectExtent l="0" t="0" r="0" b="0"/>
            <wp:docPr id="12" name="randloss" descr="Two line charts of throughput against random loss from 0 to 5%: Reno and CUBIC fall below 2 Mbps; BBR, CUBIC+ML and PPO stay near 9.5 Mbps; CUBIC+PPO falls to 4.4 Mbps." title="Throughput against random loss rate for the classical (left) and learned (right) contro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2181225"/>
                    </a:xfrm>
                    <a:prstGeom prst="rect">
                      <a:avLst/>
                    </a:prstGeom>
                  </pic:spPr>
                </pic:pic>
              </a:graphicData>
            </a:graphic>
          </wp:inline>
        </w:drawing>
      </w:r>
    </w:p>
    <w:p w:rsidR="006271D7" w:rsidRDefault="00013EE8">
      <w:pPr>
        <w:pStyle w:val="Caption"/>
        <w:spacing w:after="220"/>
        <w:jc w:val="center"/>
      </w:pPr>
      <w:bookmarkStart w:id="60" w:name="_Toc243090833"/>
      <w:r>
        <w:t xml:space="preserve">Figure </w:t>
      </w:r>
      <w:r>
        <w:fldChar w:fldCharType="begin"/>
      </w:r>
      <w:r>
        <w:instrText>SEQ Figure \* ARABIC</w:instrText>
      </w:r>
      <w:r>
        <w:fldChar w:fldCharType="separate"/>
      </w:r>
      <w:r>
        <w:rPr>
          <w:noProof/>
        </w:rPr>
        <w:t>12</w:t>
      </w:r>
      <w:r>
        <w:fldChar w:fldCharType="end"/>
      </w:r>
      <w:r>
        <w:t>: Throughput against random loss rate for the classical (left) and learned (right) controllers</w:t>
      </w:r>
      <w:bookmarkEnd w:id="60"/>
    </w:p>
    <w:p w:rsidR="006271D7" w:rsidRDefault="00013EE8">
      <w:pPr>
        <w:pStyle w:val="Caption"/>
        <w:keepNext/>
        <w:spacing w:before="160" w:after="80"/>
        <w:jc w:val="center"/>
      </w:pPr>
      <w:bookmarkStart w:id="61" w:name="_Toc243090855"/>
      <w:r>
        <w:t xml:space="preserve">Table </w:t>
      </w:r>
      <w:r>
        <w:fldChar w:fldCharType="begin"/>
      </w:r>
      <w:r>
        <w:instrText>SEQ Table \* ARABIC</w:instrText>
      </w:r>
      <w:r>
        <w:fldChar w:fldCharType="separate"/>
      </w:r>
      <w:r>
        <w:rPr>
          <w:noProof/>
        </w:rPr>
        <w:t>17</w:t>
      </w:r>
      <w:r>
        <w:fldChar w:fldCharType="end"/>
      </w:r>
      <w:r>
        <w:t>: Throughput in Mbps on a 10 Mbps link under rand</w:t>
      </w:r>
      <w:r>
        <w:t>om loss (mean of 3 runs)</w:t>
      </w:r>
      <w:bookmarkEnd w:id="6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188"/>
        <w:gridCol w:w="1188"/>
        <w:gridCol w:w="1188"/>
        <w:gridCol w:w="1188"/>
        <w:gridCol w:w="1188"/>
        <w:gridCol w:w="1186"/>
      </w:tblGrid>
      <w:tr w:rsidR="006271D7">
        <w:trPr>
          <w:cantSplit/>
          <w:tblHeader/>
          <w:jc w:val="center"/>
        </w:trPr>
        <w:tc>
          <w:tcPr>
            <w:tcW w:w="1900"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Controller</w:t>
            </w:r>
          </w:p>
        </w:tc>
        <w:tc>
          <w:tcPr>
            <w:tcW w:w="1188"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0%</w:t>
            </w:r>
          </w:p>
        </w:tc>
        <w:tc>
          <w:tcPr>
            <w:tcW w:w="1188"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0.1%</w:t>
            </w:r>
          </w:p>
        </w:tc>
        <w:tc>
          <w:tcPr>
            <w:tcW w:w="1188"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0.5%</w:t>
            </w:r>
          </w:p>
        </w:tc>
        <w:tc>
          <w:tcPr>
            <w:tcW w:w="1188"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1%</w:t>
            </w:r>
          </w:p>
        </w:tc>
        <w:tc>
          <w:tcPr>
            <w:tcW w:w="1188"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2%</w:t>
            </w:r>
          </w:p>
        </w:tc>
        <w:tc>
          <w:tcPr>
            <w:tcW w:w="1186"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5%</w:t>
            </w:r>
          </w:p>
        </w:tc>
      </w:tr>
      <w:tr w:rsidR="006271D7">
        <w:trPr>
          <w:cantSplit/>
          <w:jc w:val="center"/>
        </w:trPr>
        <w:tc>
          <w:tcPr>
            <w:tcW w:w="1900" w:type="dxa"/>
            <w:tcMar>
              <w:top w:w="50" w:type="dxa"/>
              <w:left w:w="100" w:type="dxa"/>
              <w:bottom w:w="50" w:type="dxa"/>
              <w:right w:w="100" w:type="dxa"/>
            </w:tcMar>
            <w:vAlign w:val="center"/>
          </w:tcPr>
          <w:p w:rsidR="006271D7" w:rsidRDefault="00013EE8">
            <w:pPr>
              <w:keepNext/>
              <w:spacing w:line="252" w:lineRule="auto"/>
            </w:pPr>
            <w:r>
              <w:rPr>
                <w:sz w:val="21"/>
                <w:szCs w:val="21"/>
              </w:rPr>
              <w:t>Reno</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9.28</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5.58</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3.88</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2.76</w:t>
            </w:r>
          </w:p>
        </w:tc>
        <w:tc>
          <w:tcPr>
            <w:tcW w:w="118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1.70</w:t>
            </w:r>
          </w:p>
        </w:tc>
      </w:tr>
      <w:tr w:rsidR="006271D7">
        <w:trPr>
          <w:cantSplit/>
          <w:jc w:val="center"/>
        </w:trPr>
        <w:tc>
          <w:tcPr>
            <w:tcW w:w="1900" w:type="dxa"/>
            <w:tcMar>
              <w:top w:w="50" w:type="dxa"/>
              <w:left w:w="100" w:type="dxa"/>
              <w:bottom w:w="50" w:type="dxa"/>
              <w:right w:w="100" w:type="dxa"/>
            </w:tcMar>
            <w:vAlign w:val="center"/>
          </w:tcPr>
          <w:p w:rsidR="006271D7" w:rsidRDefault="00013EE8">
            <w:pPr>
              <w:keepNext/>
              <w:spacing w:line="252" w:lineRule="auto"/>
            </w:pPr>
            <w:r>
              <w:rPr>
                <w:sz w:val="21"/>
                <w:szCs w:val="21"/>
              </w:rPr>
              <w:t>CUBIC</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9.65</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5.39</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3.71</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2.59</w:t>
            </w:r>
          </w:p>
        </w:tc>
        <w:tc>
          <w:tcPr>
            <w:tcW w:w="118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1.57</w:t>
            </w:r>
          </w:p>
        </w:tc>
      </w:tr>
      <w:tr w:rsidR="006271D7">
        <w:trPr>
          <w:cantSplit/>
          <w:jc w:val="center"/>
        </w:trPr>
        <w:tc>
          <w:tcPr>
            <w:tcW w:w="1900" w:type="dxa"/>
            <w:tcMar>
              <w:top w:w="50" w:type="dxa"/>
              <w:left w:w="100" w:type="dxa"/>
              <w:bottom w:w="50" w:type="dxa"/>
              <w:right w:w="100" w:type="dxa"/>
            </w:tcMar>
            <w:vAlign w:val="center"/>
          </w:tcPr>
          <w:p w:rsidR="006271D7" w:rsidRDefault="00013EE8">
            <w:pPr>
              <w:keepNext/>
              <w:spacing w:line="252" w:lineRule="auto"/>
            </w:pPr>
            <w:r>
              <w:rPr>
                <w:sz w:val="21"/>
                <w:szCs w:val="21"/>
              </w:rPr>
              <w:t>BBR</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9.83</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9.99</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9.95</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9.90</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9.79</w:t>
            </w:r>
          </w:p>
        </w:tc>
        <w:tc>
          <w:tcPr>
            <w:tcW w:w="118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9.48</w:t>
            </w:r>
          </w:p>
        </w:tc>
      </w:tr>
      <w:tr w:rsidR="006271D7">
        <w:trPr>
          <w:cantSplit/>
          <w:jc w:val="center"/>
        </w:trPr>
        <w:tc>
          <w:tcPr>
            <w:tcW w:w="1900" w:type="dxa"/>
            <w:tcMar>
              <w:top w:w="50" w:type="dxa"/>
              <w:left w:w="100" w:type="dxa"/>
              <w:bottom w:w="50" w:type="dxa"/>
              <w:right w:w="100" w:type="dxa"/>
            </w:tcMar>
            <w:vAlign w:val="center"/>
          </w:tcPr>
          <w:p w:rsidR="006271D7" w:rsidRDefault="00013EE8">
            <w:pPr>
              <w:keepNext/>
              <w:spacing w:line="252" w:lineRule="auto"/>
            </w:pPr>
            <w:r>
              <w:rPr>
                <w:sz w:val="21"/>
                <w:szCs w:val="21"/>
              </w:rPr>
              <w:t>CUBIC+ML</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9.97</w:t>
            </w:r>
          </w:p>
        </w:tc>
        <w:tc>
          <w:tcPr>
            <w:tcW w:w="118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9.59</w:t>
            </w:r>
          </w:p>
        </w:tc>
      </w:tr>
      <w:tr w:rsidR="006271D7">
        <w:trPr>
          <w:cantSplit/>
          <w:jc w:val="center"/>
        </w:trPr>
        <w:tc>
          <w:tcPr>
            <w:tcW w:w="1900" w:type="dxa"/>
            <w:tcMar>
              <w:top w:w="50" w:type="dxa"/>
              <w:left w:w="100" w:type="dxa"/>
              <w:bottom w:w="50" w:type="dxa"/>
              <w:right w:w="100" w:type="dxa"/>
            </w:tcMar>
            <w:vAlign w:val="center"/>
          </w:tcPr>
          <w:p w:rsidR="006271D7" w:rsidRDefault="00013EE8">
            <w:pPr>
              <w:keepNext/>
              <w:spacing w:line="252" w:lineRule="auto"/>
            </w:pPr>
            <w:r>
              <w:rPr>
                <w:sz w:val="21"/>
                <w:szCs w:val="21"/>
              </w:rPr>
              <w:t>PPO</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9.98</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9.96</w:t>
            </w:r>
          </w:p>
        </w:tc>
        <w:tc>
          <w:tcPr>
            <w:tcW w:w="1188"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9.89</w:t>
            </w:r>
          </w:p>
        </w:tc>
        <w:tc>
          <w:tcPr>
            <w:tcW w:w="118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9.54</w:t>
            </w:r>
          </w:p>
        </w:tc>
      </w:tr>
      <w:tr w:rsidR="006271D7">
        <w:trPr>
          <w:cantSplit/>
          <w:jc w:val="center"/>
        </w:trPr>
        <w:tc>
          <w:tcPr>
            <w:tcW w:w="1900" w:type="dxa"/>
            <w:tcMar>
              <w:top w:w="50" w:type="dxa"/>
              <w:left w:w="100" w:type="dxa"/>
              <w:bottom w:w="50" w:type="dxa"/>
              <w:right w:w="100" w:type="dxa"/>
            </w:tcMar>
            <w:vAlign w:val="center"/>
          </w:tcPr>
          <w:p w:rsidR="006271D7" w:rsidRDefault="00013EE8">
            <w:pPr>
              <w:spacing w:line="252" w:lineRule="auto"/>
            </w:pPr>
            <w:r>
              <w:rPr>
                <w:sz w:val="21"/>
                <w:szCs w:val="21"/>
              </w:rPr>
              <w:t>CUBIC+PPO</w:t>
            </w:r>
          </w:p>
        </w:tc>
        <w:tc>
          <w:tcPr>
            <w:tcW w:w="1188" w:type="dxa"/>
            <w:tcMar>
              <w:top w:w="50" w:type="dxa"/>
              <w:left w:w="100" w:type="dxa"/>
              <w:bottom w:w="50" w:type="dxa"/>
              <w:right w:w="100" w:type="dxa"/>
            </w:tcMar>
            <w:vAlign w:val="center"/>
          </w:tcPr>
          <w:p w:rsidR="006271D7" w:rsidRDefault="00013EE8">
            <w:pPr>
              <w:spacing w:line="252" w:lineRule="auto"/>
              <w:jc w:val="center"/>
            </w:pPr>
            <w:r>
              <w:rPr>
                <w:sz w:val="21"/>
                <w:szCs w:val="21"/>
              </w:rPr>
              <w:t>10.00</w:t>
            </w:r>
          </w:p>
        </w:tc>
        <w:tc>
          <w:tcPr>
            <w:tcW w:w="1188" w:type="dxa"/>
            <w:tcMar>
              <w:top w:w="50" w:type="dxa"/>
              <w:left w:w="100" w:type="dxa"/>
              <w:bottom w:w="50" w:type="dxa"/>
              <w:right w:w="100" w:type="dxa"/>
            </w:tcMar>
            <w:vAlign w:val="center"/>
          </w:tcPr>
          <w:p w:rsidR="006271D7" w:rsidRDefault="00013EE8">
            <w:pPr>
              <w:spacing w:line="252" w:lineRule="auto"/>
              <w:jc w:val="center"/>
            </w:pPr>
            <w:r>
              <w:rPr>
                <w:sz w:val="21"/>
                <w:szCs w:val="21"/>
              </w:rPr>
              <w:t>9.76</w:t>
            </w:r>
          </w:p>
        </w:tc>
        <w:tc>
          <w:tcPr>
            <w:tcW w:w="1188" w:type="dxa"/>
            <w:tcMar>
              <w:top w:w="50" w:type="dxa"/>
              <w:left w:w="100" w:type="dxa"/>
              <w:bottom w:w="50" w:type="dxa"/>
              <w:right w:w="100" w:type="dxa"/>
            </w:tcMar>
            <w:vAlign w:val="center"/>
          </w:tcPr>
          <w:p w:rsidR="006271D7" w:rsidRDefault="00013EE8">
            <w:pPr>
              <w:spacing w:line="252" w:lineRule="auto"/>
              <w:jc w:val="center"/>
            </w:pPr>
            <w:r>
              <w:rPr>
                <w:sz w:val="21"/>
                <w:szCs w:val="21"/>
              </w:rPr>
              <w:t>9.03</w:t>
            </w:r>
          </w:p>
        </w:tc>
        <w:tc>
          <w:tcPr>
            <w:tcW w:w="1188" w:type="dxa"/>
            <w:tcMar>
              <w:top w:w="50" w:type="dxa"/>
              <w:left w:w="100" w:type="dxa"/>
              <w:bottom w:w="50" w:type="dxa"/>
              <w:right w:w="100" w:type="dxa"/>
            </w:tcMar>
            <w:vAlign w:val="center"/>
          </w:tcPr>
          <w:p w:rsidR="006271D7" w:rsidRDefault="00013EE8">
            <w:pPr>
              <w:spacing w:line="252" w:lineRule="auto"/>
              <w:jc w:val="center"/>
            </w:pPr>
            <w:r>
              <w:rPr>
                <w:sz w:val="21"/>
                <w:szCs w:val="21"/>
              </w:rPr>
              <w:t>8.40</w:t>
            </w:r>
          </w:p>
        </w:tc>
        <w:tc>
          <w:tcPr>
            <w:tcW w:w="1188" w:type="dxa"/>
            <w:tcMar>
              <w:top w:w="50" w:type="dxa"/>
              <w:left w:w="100" w:type="dxa"/>
              <w:bottom w:w="50" w:type="dxa"/>
              <w:right w:w="100" w:type="dxa"/>
            </w:tcMar>
            <w:vAlign w:val="center"/>
          </w:tcPr>
          <w:p w:rsidR="006271D7" w:rsidRDefault="00013EE8">
            <w:pPr>
              <w:spacing w:line="252" w:lineRule="auto"/>
              <w:jc w:val="center"/>
            </w:pPr>
            <w:r>
              <w:rPr>
                <w:sz w:val="21"/>
                <w:szCs w:val="21"/>
              </w:rPr>
              <w:t>7.30</w:t>
            </w:r>
          </w:p>
        </w:tc>
        <w:tc>
          <w:tcPr>
            <w:tcW w:w="1186" w:type="dxa"/>
            <w:tcMar>
              <w:top w:w="50" w:type="dxa"/>
              <w:left w:w="100" w:type="dxa"/>
              <w:bottom w:w="50" w:type="dxa"/>
              <w:right w:w="100" w:type="dxa"/>
            </w:tcMar>
            <w:vAlign w:val="center"/>
          </w:tcPr>
          <w:p w:rsidR="006271D7" w:rsidRDefault="00013EE8">
            <w:pPr>
              <w:spacing w:line="252" w:lineRule="auto"/>
              <w:jc w:val="center"/>
            </w:pPr>
            <w:r>
              <w:rPr>
                <w:sz w:val="21"/>
                <w:szCs w:val="21"/>
              </w:rPr>
              <w:t>4.43</w:t>
            </w:r>
          </w:p>
        </w:tc>
      </w:tr>
    </w:tbl>
    <w:p w:rsidR="006271D7" w:rsidRDefault="006271D7">
      <w:pPr>
        <w:spacing w:after="160"/>
      </w:pPr>
    </w:p>
    <w:p w:rsidR="006271D7" w:rsidRDefault="00013EE8">
      <w:pPr>
        <w:pStyle w:val="Heading3"/>
      </w:pPr>
      <w:r>
        <w:t>4.5.3 Changing capacity</w:t>
      </w:r>
    </w:p>
    <w:p w:rsidR="006271D7" w:rsidRDefault="00013EE8">
      <w:pPr>
        <w:spacing w:after="120" w:line="300" w:lineRule="auto"/>
        <w:jc w:val="both"/>
      </w:pPr>
      <w:r>
        <w:t>Figure 13 shows each controller on a link whose capacity changes every 10 s, and Table 18 gives the measurements. All six controllers use at least 97% of the available capacity; they differ in delay. When the capacity drops, Reno, CUBIC and BBR are left wi</w:t>
      </w:r>
      <w:r>
        <w:t>th a full queue for a while: the 95th percentile RTT reaches 4.4 to 4.6 times the base for Reno and CUBIC and 3.1 times for BBR. For PPO and CUBIC+PPO it stays at 1.2 times the base. The cost for PPO is a slower start: it needs about 1.5 s to climb from it</w:t>
      </w:r>
      <w:r>
        <w:t>s initial rate of 1 Mbps.</w:t>
      </w:r>
    </w:p>
    <w:p w:rsidR="006271D7" w:rsidRDefault="00013EE8">
      <w:pPr>
        <w:keepNext/>
        <w:spacing w:before="160" w:after="60"/>
        <w:jc w:val="center"/>
      </w:pPr>
      <w:r>
        <w:rPr>
          <w:noProof/>
        </w:rPr>
        <w:lastRenderedPageBreak/>
        <w:drawing>
          <wp:inline distT="0" distB="0" distL="0" distR="0">
            <wp:extent cx="5391150" cy="2476500"/>
            <wp:effectExtent l="0" t="0" r="0" b="0"/>
            <wp:docPr id="13" name="trace" descr="Six line charts, one per controller, of throughput following a capacity that steps between 4 and 14 Mbps." title="Throughput of each controller on a link whose capacity changes every 1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91150" cy="2476500"/>
                    </a:xfrm>
                    <a:prstGeom prst="rect">
                      <a:avLst/>
                    </a:prstGeom>
                  </pic:spPr>
                </pic:pic>
              </a:graphicData>
            </a:graphic>
          </wp:inline>
        </w:drawing>
      </w:r>
    </w:p>
    <w:p w:rsidR="006271D7" w:rsidRDefault="00013EE8">
      <w:pPr>
        <w:pStyle w:val="Caption"/>
        <w:spacing w:after="220"/>
        <w:jc w:val="center"/>
      </w:pPr>
      <w:bookmarkStart w:id="62" w:name="_Toc243090834"/>
      <w:r>
        <w:t xml:space="preserve">Figure </w:t>
      </w:r>
      <w:r>
        <w:fldChar w:fldCharType="begin"/>
      </w:r>
      <w:r>
        <w:instrText>SEQ Figure \* ARABIC</w:instrText>
      </w:r>
      <w:r>
        <w:fldChar w:fldCharType="separate"/>
      </w:r>
      <w:r>
        <w:rPr>
          <w:noProof/>
        </w:rPr>
        <w:t>13</w:t>
      </w:r>
      <w:r>
        <w:fldChar w:fldCharType="end"/>
      </w:r>
      <w:r>
        <w:t>: Throughput of each controller on a link whose capacity changes every 10 s</w:t>
      </w:r>
      <w:bookmarkEnd w:id="62"/>
    </w:p>
    <w:p w:rsidR="006271D7" w:rsidRDefault="00013EE8">
      <w:pPr>
        <w:pStyle w:val="Caption"/>
        <w:keepNext/>
        <w:spacing w:before="160" w:after="80"/>
        <w:jc w:val="center"/>
      </w:pPr>
      <w:bookmarkStart w:id="63" w:name="_Toc243090856"/>
      <w:r>
        <w:t xml:space="preserve">Table </w:t>
      </w:r>
      <w:r>
        <w:fldChar w:fldCharType="begin"/>
      </w:r>
      <w:r>
        <w:instrText>SEQ Table \* ARABIC</w:instrText>
      </w:r>
      <w:r>
        <w:fldChar w:fldCharType="separate"/>
      </w:r>
      <w:r>
        <w:rPr>
          <w:noProof/>
        </w:rPr>
        <w:t>18</w:t>
      </w:r>
      <w:r>
        <w:fldChar w:fldCharType="end"/>
      </w:r>
      <w:r>
        <w:t>: Performance on the link with changing capacity</w:t>
      </w:r>
      <w:bookmarkEnd w:id="63"/>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685"/>
        <w:gridCol w:w="1685"/>
        <w:gridCol w:w="2046"/>
        <w:gridCol w:w="1805"/>
      </w:tblGrid>
      <w:tr w:rsidR="006271D7">
        <w:trPr>
          <w:cantSplit/>
          <w:tblHeader/>
          <w:jc w:val="center"/>
        </w:trPr>
        <w:tc>
          <w:tcPr>
            <w:tcW w:w="1805"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Controller</w:t>
            </w:r>
          </w:p>
        </w:tc>
        <w:tc>
          <w:tcPr>
            <w:tcW w:w="1685"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Utilisation (%)</w:t>
            </w:r>
          </w:p>
        </w:tc>
        <w:tc>
          <w:tcPr>
            <w:tcW w:w="1685"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RTT / base RTT</w:t>
            </w:r>
          </w:p>
        </w:tc>
        <w:tc>
          <w:tcPr>
            <w:tcW w:w="2046"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95th pct RTT / base RTT</w:t>
            </w:r>
          </w:p>
        </w:tc>
        <w:tc>
          <w:tcPr>
            <w:tcW w:w="1805"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Congestion loss (%)</w:t>
            </w:r>
          </w:p>
        </w:tc>
      </w:tr>
      <w:tr w:rsidR="006271D7">
        <w:trPr>
          <w:cantSplit/>
          <w:jc w:val="center"/>
        </w:trPr>
        <w:tc>
          <w:tcPr>
            <w:tcW w:w="1805" w:type="dxa"/>
            <w:tcMar>
              <w:top w:w="50" w:type="dxa"/>
              <w:left w:w="100" w:type="dxa"/>
              <w:bottom w:w="50" w:type="dxa"/>
              <w:right w:w="100" w:type="dxa"/>
            </w:tcMar>
            <w:vAlign w:val="center"/>
          </w:tcPr>
          <w:p w:rsidR="006271D7" w:rsidRDefault="00013EE8">
            <w:pPr>
              <w:keepNext/>
              <w:spacing w:line="252" w:lineRule="auto"/>
            </w:pPr>
            <w:r>
              <w:rPr>
                <w:sz w:val="21"/>
                <w:szCs w:val="21"/>
              </w:rPr>
              <w:t>Reno</w:t>
            </w:r>
          </w:p>
        </w:tc>
        <w:tc>
          <w:tcPr>
            <w:tcW w:w="168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99.96</w:t>
            </w:r>
          </w:p>
        </w:tc>
        <w:tc>
          <w:tcPr>
            <w:tcW w:w="168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2.04</w:t>
            </w:r>
          </w:p>
        </w:tc>
        <w:tc>
          <w:tcPr>
            <w:tcW w:w="204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4.38</w:t>
            </w:r>
          </w:p>
        </w:tc>
        <w:tc>
          <w:tcPr>
            <w:tcW w:w="180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0.09</w:t>
            </w:r>
          </w:p>
        </w:tc>
      </w:tr>
      <w:tr w:rsidR="006271D7">
        <w:trPr>
          <w:cantSplit/>
          <w:jc w:val="center"/>
        </w:trPr>
        <w:tc>
          <w:tcPr>
            <w:tcW w:w="1805" w:type="dxa"/>
            <w:tcMar>
              <w:top w:w="50" w:type="dxa"/>
              <w:left w:w="100" w:type="dxa"/>
              <w:bottom w:w="50" w:type="dxa"/>
              <w:right w:w="100" w:type="dxa"/>
            </w:tcMar>
            <w:vAlign w:val="center"/>
          </w:tcPr>
          <w:p w:rsidR="006271D7" w:rsidRDefault="00013EE8">
            <w:pPr>
              <w:keepNext/>
              <w:spacing w:line="252" w:lineRule="auto"/>
            </w:pPr>
            <w:r>
              <w:rPr>
                <w:sz w:val="21"/>
                <w:szCs w:val="21"/>
              </w:rPr>
              <w:t>CUBIC</w:t>
            </w:r>
          </w:p>
        </w:tc>
        <w:tc>
          <w:tcPr>
            <w:tcW w:w="168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99.98</w:t>
            </w:r>
          </w:p>
        </w:tc>
        <w:tc>
          <w:tcPr>
            <w:tcW w:w="168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2.24</w:t>
            </w:r>
          </w:p>
        </w:tc>
        <w:tc>
          <w:tcPr>
            <w:tcW w:w="204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4.55</w:t>
            </w:r>
          </w:p>
        </w:tc>
        <w:tc>
          <w:tcPr>
            <w:tcW w:w="180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0.08</w:t>
            </w:r>
          </w:p>
        </w:tc>
      </w:tr>
      <w:tr w:rsidR="006271D7">
        <w:trPr>
          <w:cantSplit/>
          <w:jc w:val="center"/>
        </w:trPr>
        <w:tc>
          <w:tcPr>
            <w:tcW w:w="1805" w:type="dxa"/>
            <w:tcMar>
              <w:top w:w="50" w:type="dxa"/>
              <w:left w:w="100" w:type="dxa"/>
              <w:bottom w:w="50" w:type="dxa"/>
              <w:right w:w="100" w:type="dxa"/>
            </w:tcMar>
            <w:vAlign w:val="center"/>
          </w:tcPr>
          <w:p w:rsidR="006271D7" w:rsidRDefault="00013EE8">
            <w:pPr>
              <w:keepNext/>
              <w:spacing w:line="252" w:lineRule="auto"/>
            </w:pPr>
            <w:r>
              <w:rPr>
                <w:sz w:val="21"/>
                <w:szCs w:val="21"/>
              </w:rPr>
              <w:t>BBR</w:t>
            </w:r>
          </w:p>
        </w:tc>
        <w:tc>
          <w:tcPr>
            <w:tcW w:w="168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97.96</w:t>
            </w:r>
          </w:p>
        </w:tc>
        <w:tc>
          <w:tcPr>
            <w:tcW w:w="168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1.26</w:t>
            </w:r>
          </w:p>
        </w:tc>
        <w:tc>
          <w:tcPr>
            <w:tcW w:w="204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3.12</w:t>
            </w:r>
          </w:p>
        </w:tc>
        <w:tc>
          <w:tcPr>
            <w:tcW w:w="180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0.69</w:t>
            </w:r>
          </w:p>
        </w:tc>
      </w:tr>
      <w:tr w:rsidR="006271D7">
        <w:trPr>
          <w:cantSplit/>
          <w:jc w:val="center"/>
        </w:trPr>
        <w:tc>
          <w:tcPr>
            <w:tcW w:w="1805" w:type="dxa"/>
            <w:tcMar>
              <w:top w:w="50" w:type="dxa"/>
              <w:left w:w="100" w:type="dxa"/>
              <w:bottom w:w="50" w:type="dxa"/>
              <w:right w:w="100" w:type="dxa"/>
            </w:tcMar>
            <w:vAlign w:val="center"/>
          </w:tcPr>
          <w:p w:rsidR="006271D7" w:rsidRDefault="00013EE8">
            <w:pPr>
              <w:keepNext/>
              <w:spacing w:line="252" w:lineRule="auto"/>
            </w:pPr>
            <w:r>
              <w:rPr>
                <w:sz w:val="21"/>
                <w:szCs w:val="21"/>
              </w:rPr>
              <w:t>CUBIC+ML</w:t>
            </w:r>
          </w:p>
        </w:tc>
        <w:tc>
          <w:tcPr>
            <w:tcW w:w="168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99.98</w:t>
            </w:r>
          </w:p>
        </w:tc>
        <w:tc>
          <w:tcPr>
            <w:tcW w:w="168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2.25</w:t>
            </w:r>
          </w:p>
        </w:tc>
        <w:tc>
          <w:tcPr>
            <w:tcW w:w="204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4.55</w:t>
            </w:r>
          </w:p>
        </w:tc>
        <w:tc>
          <w:tcPr>
            <w:tcW w:w="180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0.30</w:t>
            </w:r>
          </w:p>
        </w:tc>
      </w:tr>
      <w:tr w:rsidR="006271D7">
        <w:trPr>
          <w:cantSplit/>
          <w:jc w:val="center"/>
        </w:trPr>
        <w:tc>
          <w:tcPr>
            <w:tcW w:w="1805" w:type="dxa"/>
            <w:tcMar>
              <w:top w:w="50" w:type="dxa"/>
              <w:left w:w="100" w:type="dxa"/>
              <w:bottom w:w="50" w:type="dxa"/>
              <w:right w:w="100" w:type="dxa"/>
            </w:tcMar>
            <w:vAlign w:val="center"/>
          </w:tcPr>
          <w:p w:rsidR="006271D7" w:rsidRDefault="00013EE8">
            <w:pPr>
              <w:keepNext/>
              <w:spacing w:line="252" w:lineRule="auto"/>
            </w:pPr>
            <w:r>
              <w:rPr>
                <w:sz w:val="21"/>
                <w:szCs w:val="21"/>
              </w:rPr>
              <w:t>PPO</w:t>
            </w:r>
          </w:p>
        </w:tc>
        <w:tc>
          <w:tcPr>
            <w:tcW w:w="168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97.46</w:t>
            </w:r>
          </w:p>
        </w:tc>
        <w:tc>
          <w:tcPr>
            <w:tcW w:w="168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1.11</w:t>
            </w:r>
          </w:p>
        </w:tc>
        <w:tc>
          <w:tcPr>
            <w:tcW w:w="2046"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1.22</w:t>
            </w:r>
          </w:p>
        </w:tc>
        <w:tc>
          <w:tcPr>
            <w:tcW w:w="1805"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0.29</w:t>
            </w:r>
          </w:p>
        </w:tc>
      </w:tr>
      <w:tr w:rsidR="006271D7">
        <w:trPr>
          <w:cantSplit/>
          <w:jc w:val="center"/>
        </w:trPr>
        <w:tc>
          <w:tcPr>
            <w:tcW w:w="1805" w:type="dxa"/>
            <w:tcMar>
              <w:top w:w="50" w:type="dxa"/>
              <w:left w:w="100" w:type="dxa"/>
              <w:bottom w:w="50" w:type="dxa"/>
              <w:right w:w="100" w:type="dxa"/>
            </w:tcMar>
            <w:vAlign w:val="center"/>
          </w:tcPr>
          <w:p w:rsidR="006271D7" w:rsidRDefault="00013EE8">
            <w:pPr>
              <w:spacing w:line="252" w:lineRule="auto"/>
            </w:pPr>
            <w:r>
              <w:rPr>
                <w:sz w:val="21"/>
                <w:szCs w:val="21"/>
              </w:rPr>
              <w:t>CUBIC+PPO</w:t>
            </w:r>
          </w:p>
        </w:tc>
        <w:tc>
          <w:tcPr>
            <w:tcW w:w="1685" w:type="dxa"/>
            <w:tcMar>
              <w:top w:w="50" w:type="dxa"/>
              <w:left w:w="100" w:type="dxa"/>
              <w:bottom w:w="50" w:type="dxa"/>
              <w:right w:w="100" w:type="dxa"/>
            </w:tcMar>
            <w:vAlign w:val="center"/>
          </w:tcPr>
          <w:p w:rsidR="006271D7" w:rsidRDefault="00013EE8">
            <w:pPr>
              <w:spacing w:line="252" w:lineRule="auto"/>
              <w:jc w:val="center"/>
            </w:pPr>
            <w:r>
              <w:rPr>
                <w:sz w:val="21"/>
                <w:szCs w:val="21"/>
              </w:rPr>
              <w:t>98.53</w:t>
            </w:r>
          </w:p>
        </w:tc>
        <w:tc>
          <w:tcPr>
            <w:tcW w:w="1685" w:type="dxa"/>
            <w:tcMar>
              <w:top w:w="50" w:type="dxa"/>
              <w:left w:w="100" w:type="dxa"/>
              <w:bottom w:w="50" w:type="dxa"/>
              <w:right w:w="100" w:type="dxa"/>
            </w:tcMar>
            <w:vAlign w:val="center"/>
          </w:tcPr>
          <w:p w:rsidR="006271D7" w:rsidRDefault="00013EE8">
            <w:pPr>
              <w:spacing w:line="252" w:lineRule="auto"/>
              <w:jc w:val="center"/>
            </w:pPr>
            <w:r>
              <w:rPr>
                <w:sz w:val="21"/>
                <w:szCs w:val="21"/>
              </w:rPr>
              <w:t>1.11</w:t>
            </w:r>
          </w:p>
        </w:tc>
        <w:tc>
          <w:tcPr>
            <w:tcW w:w="2046" w:type="dxa"/>
            <w:tcMar>
              <w:top w:w="50" w:type="dxa"/>
              <w:left w:w="100" w:type="dxa"/>
              <w:bottom w:w="50" w:type="dxa"/>
              <w:right w:w="100" w:type="dxa"/>
            </w:tcMar>
            <w:vAlign w:val="center"/>
          </w:tcPr>
          <w:p w:rsidR="006271D7" w:rsidRDefault="00013EE8">
            <w:pPr>
              <w:spacing w:line="252" w:lineRule="auto"/>
              <w:jc w:val="center"/>
            </w:pPr>
            <w:r>
              <w:rPr>
                <w:sz w:val="21"/>
                <w:szCs w:val="21"/>
              </w:rPr>
              <w:t>1.19</w:t>
            </w:r>
          </w:p>
        </w:tc>
        <w:tc>
          <w:tcPr>
            <w:tcW w:w="1805" w:type="dxa"/>
            <w:tcMar>
              <w:top w:w="50" w:type="dxa"/>
              <w:left w:w="100" w:type="dxa"/>
              <w:bottom w:w="50" w:type="dxa"/>
              <w:right w:w="100" w:type="dxa"/>
            </w:tcMar>
            <w:vAlign w:val="center"/>
          </w:tcPr>
          <w:p w:rsidR="006271D7" w:rsidRDefault="00013EE8">
            <w:pPr>
              <w:spacing w:line="252" w:lineRule="auto"/>
              <w:jc w:val="center"/>
            </w:pPr>
            <w:r>
              <w:rPr>
                <w:sz w:val="21"/>
                <w:szCs w:val="21"/>
              </w:rPr>
              <w:t>0.00</w:t>
            </w:r>
          </w:p>
        </w:tc>
      </w:tr>
    </w:tbl>
    <w:p w:rsidR="006271D7" w:rsidRDefault="006271D7">
      <w:pPr>
        <w:spacing w:after="160"/>
      </w:pPr>
    </w:p>
    <w:p w:rsidR="006271D7" w:rsidRDefault="00013EE8">
      <w:pPr>
        <w:pStyle w:val="Heading3"/>
      </w:pPr>
      <w:r>
        <w:t>4.5.4 Conditions outside the training range</w:t>
      </w:r>
    </w:p>
    <w:p w:rsidR="006271D7" w:rsidRDefault="00013EE8">
      <w:pPr>
        <w:spacing w:after="120" w:line="300" w:lineRule="auto"/>
        <w:jc w:val="both"/>
      </w:pPr>
      <w:r>
        <w:t>Figure 14 and Table 19 show five conditions beyond what the learned controllers saw in training. The PPO agent generalises in four of the five cases, with at least 98% utilisation and an RTT within 1.08 times the</w:t>
      </w:r>
      <w:r>
        <w:t xml:space="preserve"> base, including a link 2.5 times faster and an RTT more than 2.5 times longer than any nominal training value. Under 8% random loss it falls to 82%, behind BBR and CUBIC+ML but far ahead of CUBIC. CUBIC+PPO does not generalise: it reaches only 30% utilisa</w:t>
      </w:r>
      <w:r>
        <w:t>tion under 8% loss and 31% with a 5-packet buffer. The hybrid was meant to be the design that holds up on unfamiliar links; in this implementation it is the controller that fails most often outside its training range.</w:t>
      </w:r>
    </w:p>
    <w:p w:rsidR="006271D7" w:rsidRDefault="00013EE8">
      <w:pPr>
        <w:keepNext/>
        <w:spacing w:before="160" w:after="60"/>
        <w:jc w:val="center"/>
      </w:pPr>
      <w:r>
        <w:rPr>
          <w:noProof/>
        </w:rPr>
        <w:lastRenderedPageBreak/>
        <w:drawing>
          <wp:inline distT="0" distB="0" distL="0" distR="0">
            <wp:extent cx="5734050" cy="2209800"/>
            <wp:effectExtent l="0" t="0" r="0" b="0"/>
            <wp:docPr id="14" name="ood" descr="Bar charts of utilisation and delay ratio for six controllers under a 100 Mbps link, 400 ms RTT, 8% random loss, a 5-packet buffer and a 0.5 Mbps link." title="Utilisation (top) and delay ratio (bottom) under five conditions outside the training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4050" cy="2209800"/>
                    </a:xfrm>
                    <a:prstGeom prst="rect">
                      <a:avLst/>
                    </a:prstGeom>
                  </pic:spPr>
                </pic:pic>
              </a:graphicData>
            </a:graphic>
          </wp:inline>
        </w:drawing>
      </w:r>
    </w:p>
    <w:p w:rsidR="006271D7" w:rsidRDefault="00013EE8">
      <w:pPr>
        <w:pStyle w:val="Caption"/>
        <w:spacing w:after="220"/>
        <w:jc w:val="center"/>
      </w:pPr>
      <w:bookmarkStart w:id="64" w:name="_Toc243090835"/>
      <w:r>
        <w:t xml:space="preserve">Figure </w:t>
      </w:r>
      <w:r>
        <w:fldChar w:fldCharType="begin"/>
      </w:r>
      <w:r>
        <w:instrText>SEQ Figure \* ARABIC</w:instrText>
      </w:r>
      <w:r>
        <w:fldChar w:fldCharType="separate"/>
      </w:r>
      <w:r>
        <w:rPr>
          <w:noProof/>
        </w:rPr>
        <w:t>14</w:t>
      </w:r>
      <w:r>
        <w:fldChar w:fldCharType="end"/>
      </w:r>
      <w:r>
        <w:t>: Ut</w:t>
      </w:r>
      <w:r>
        <w:t>ilisation (top) and delay ratio (bottom) under five conditions outside the training range</w:t>
      </w:r>
      <w:bookmarkEnd w:id="64"/>
    </w:p>
    <w:p w:rsidR="006271D7" w:rsidRDefault="00013EE8">
      <w:pPr>
        <w:pStyle w:val="Caption"/>
        <w:keepNext/>
        <w:spacing w:before="160" w:after="80"/>
        <w:jc w:val="center"/>
      </w:pPr>
      <w:bookmarkStart w:id="65" w:name="_Toc243090857"/>
      <w:r>
        <w:t xml:space="preserve">Table </w:t>
      </w:r>
      <w:r>
        <w:fldChar w:fldCharType="begin"/>
      </w:r>
      <w:r>
        <w:instrText>SEQ Table \* ARABIC</w:instrText>
      </w:r>
      <w:r>
        <w:fldChar w:fldCharType="separate"/>
      </w:r>
      <w:r>
        <w:rPr>
          <w:noProof/>
        </w:rPr>
        <w:t>19</w:t>
      </w:r>
      <w:r>
        <w:fldChar w:fldCharType="end"/>
      </w:r>
      <w:r>
        <w:t>: Link utilisation (%) under conditions outside the training range</w:t>
      </w:r>
      <w:bookmarkEnd w:id="65"/>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389"/>
        <w:gridCol w:w="1620"/>
        <w:gridCol w:w="1504"/>
        <w:gridCol w:w="1504"/>
        <w:gridCol w:w="1389"/>
      </w:tblGrid>
      <w:tr w:rsidR="006271D7">
        <w:trPr>
          <w:cantSplit/>
          <w:tblHeader/>
          <w:jc w:val="center"/>
        </w:trPr>
        <w:tc>
          <w:tcPr>
            <w:tcW w:w="1620"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Controller</w:t>
            </w:r>
          </w:p>
        </w:tc>
        <w:tc>
          <w:tcPr>
            <w:tcW w:w="1389"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100 Mbps link</w:t>
            </w:r>
          </w:p>
        </w:tc>
        <w:tc>
          <w:tcPr>
            <w:tcW w:w="1620"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400 ms base RTT</w:t>
            </w:r>
          </w:p>
        </w:tc>
        <w:tc>
          <w:tcPr>
            <w:tcW w:w="1504"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8% random loss</w:t>
            </w:r>
          </w:p>
        </w:tc>
        <w:tc>
          <w:tcPr>
            <w:tcW w:w="1504"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5-packet queue</w:t>
            </w:r>
          </w:p>
        </w:tc>
        <w:tc>
          <w:tcPr>
            <w:tcW w:w="1389"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0.5 Mbps link</w:t>
            </w:r>
          </w:p>
        </w:tc>
      </w:tr>
      <w:tr w:rsidR="006271D7">
        <w:trPr>
          <w:cantSplit/>
          <w:jc w:val="center"/>
        </w:trPr>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Reno</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6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50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12.9</w:t>
            </w:r>
          </w:p>
        </w:tc>
        <w:tc>
          <w:tcPr>
            <w:tcW w:w="150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80.1</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r>
      <w:tr w:rsidR="006271D7">
        <w:trPr>
          <w:cantSplit/>
          <w:jc w:val="center"/>
        </w:trPr>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CUBIC</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6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50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12.2</w:t>
            </w:r>
          </w:p>
        </w:tc>
        <w:tc>
          <w:tcPr>
            <w:tcW w:w="150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89.9</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r>
      <w:tr w:rsidR="006271D7">
        <w:trPr>
          <w:cantSplit/>
          <w:jc w:val="center"/>
        </w:trPr>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BBR</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97.6</w:t>
            </w:r>
          </w:p>
        </w:tc>
        <w:tc>
          <w:tcPr>
            <w:tcW w:w="16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50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92.0</w:t>
            </w:r>
          </w:p>
        </w:tc>
        <w:tc>
          <w:tcPr>
            <w:tcW w:w="150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97.4</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r>
      <w:tr w:rsidR="006271D7">
        <w:trPr>
          <w:cantSplit/>
          <w:jc w:val="center"/>
        </w:trPr>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CUBIC+ML</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6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50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93.9</w:t>
            </w:r>
          </w:p>
        </w:tc>
        <w:tc>
          <w:tcPr>
            <w:tcW w:w="150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89.9</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r>
      <w:tr w:rsidR="006271D7">
        <w:trPr>
          <w:cantSplit/>
          <w:jc w:val="center"/>
        </w:trPr>
        <w:tc>
          <w:tcPr>
            <w:tcW w:w="1620" w:type="dxa"/>
            <w:tcMar>
              <w:top w:w="50" w:type="dxa"/>
              <w:left w:w="100" w:type="dxa"/>
              <w:bottom w:w="50" w:type="dxa"/>
              <w:right w:w="100" w:type="dxa"/>
            </w:tcMar>
            <w:vAlign w:val="center"/>
          </w:tcPr>
          <w:p w:rsidR="006271D7" w:rsidRDefault="00013EE8">
            <w:pPr>
              <w:keepNext/>
              <w:spacing w:line="252" w:lineRule="auto"/>
            </w:pPr>
            <w:r>
              <w:rPr>
                <w:sz w:val="21"/>
                <w:szCs w:val="21"/>
              </w:rPr>
              <w:t>PPO</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6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99.8</w:t>
            </w:r>
          </w:p>
        </w:tc>
        <w:tc>
          <w:tcPr>
            <w:tcW w:w="150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81.7</w:t>
            </w:r>
          </w:p>
        </w:tc>
        <w:tc>
          <w:tcPr>
            <w:tcW w:w="150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389"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98.1</w:t>
            </w:r>
          </w:p>
        </w:tc>
      </w:tr>
      <w:tr w:rsidR="006271D7">
        <w:trPr>
          <w:cantSplit/>
          <w:jc w:val="center"/>
        </w:trPr>
        <w:tc>
          <w:tcPr>
            <w:tcW w:w="1620" w:type="dxa"/>
            <w:tcMar>
              <w:top w:w="50" w:type="dxa"/>
              <w:left w:w="100" w:type="dxa"/>
              <w:bottom w:w="50" w:type="dxa"/>
              <w:right w:w="100" w:type="dxa"/>
            </w:tcMar>
            <w:vAlign w:val="center"/>
          </w:tcPr>
          <w:p w:rsidR="006271D7" w:rsidRDefault="00013EE8">
            <w:pPr>
              <w:spacing w:line="252" w:lineRule="auto"/>
            </w:pPr>
            <w:r>
              <w:rPr>
                <w:sz w:val="21"/>
                <w:szCs w:val="21"/>
              </w:rPr>
              <w:t>CUBIC+PPO</w:t>
            </w:r>
          </w:p>
        </w:tc>
        <w:tc>
          <w:tcPr>
            <w:tcW w:w="1389" w:type="dxa"/>
            <w:tcMar>
              <w:top w:w="50" w:type="dxa"/>
              <w:left w:w="100" w:type="dxa"/>
              <w:bottom w:w="50" w:type="dxa"/>
              <w:right w:w="100" w:type="dxa"/>
            </w:tcMar>
            <w:vAlign w:val="center"/>
          </w:tcPr>
          <w:p w:rsidR="006271D7" w:rsidRDefault="00013EE8">
            <w:pPr>
              <w:spacing w:line="252" w:lineRule="auto"/>
              <w:jc w:val="center"/>
            </w:pPr>
            <w:r>
              <w:rPr>
                <w:sz w:val="21"/>
                <w:szCs w:val="21"/>
              </w:rPr>
              <w:t>99.9</w:t>
            </w:r>
          </w:p>
        </w:tc>
        <w:tc>
          <w:tcPr>
            <w:tcW w:w="1620" w:type="dxa"/>
            <w:tcMar>
              <w:top w:w="50" w:type="dxa"/>
              <w:left w:w="100" w:type="dxa"/>
              <w:bottom w:w="50" w:type="dxa"/>
              <w:right w:w="100" w:type="dxa"/>
            </w:tcMar>
            <w:vAlign w:val="center"/>
          </w:tcPr>
          <w:p w:rsidR="006271D7" w:rsidRDefault="00013EE8">
            <w:pPr>
              <w:spacing w:line="252" w:lineRule="auto"/>
              <w:jc w:val="center"/>
            </w:pPr>
            <w:r>
              <w:rPr>
                <w:sz w:val="21"/>
                <w:szCs w:val="21"/>
              </w:rPr>
              <w:t>99.9</w:t>
            </w:r>
          </w:p>
        </w:tc>
        <w:tc>
          <w:tcPr>
            <w:tcW w:w="1504" w:type="dxa"/>
            <w:tcMar>
              <w:top w:w="50" w:type="dxa"/>
              <w:left w:w="100" w:type="dxa"/>
              <w:bottom w:w="50" w:type="dxa"/>
              <w:right w:w="100" w:type="dxa"/>
            </w:tcMar>
            <w:vAlign w:val="center"/>
          </w:tcPr>
          <w:p w:rsidR="006271D7" w:rsidRDefault="00013EE8">
            <w:pPr>
              <w:spacing w:line="252" w:lineRule="auto"/>
              <w:jc w:val="center"/>
            </w:pPr>
            <w:r>
              <w:rPr>
                <w:sz w:val="21"/>
                <w:szCs w:val="21"/>
              </w:rPr>
              <w:t>30.3</w:t>
            </w:r>
          </w:p>
        </w:tc>
        <w:tc>
          <w:tcPr>
            <w:tcW w:w="1504" w:type="dxa"/>
            <w:tcMar>
              <w:top w:w="50" w:type="dxa"/>
              <w:left w:w="100" w:type="dxa"/>
              <w:bottom w:w="50" w:type="dxa"/>
              <w:right w:w="100" w:type="dxa"/>
            </w:tcMar>
            <w:vAlign w:val="center"/>
          </w:tcPr>
          <w:p w:rsidR="006271D7" w:rsidRDefault="00013EE8">
            <w:pPr>
              <w:spacing w:line="252" w:lineRule="auto"/>
              <w:jc w:val="center"/>
            </w:pPr>
            <w:r>
              <w:rPr>
                <w:sz w:val="21"/>
                <w:szCs w:val="21"/>
              </w:rPr>
              <w:t>31.3</w:t>
            </w:r>
          </w:p>
        </w:tc>
        <w:tc>
          <w:tcPr>
            <w:tcW w:w="1389" w:type="dxa"/>
            <w:tcMar>
              <w:top w:w="50" w:type="dxa"/>
              <w:left w:w="100" w:type="dxa"/>
              <w:bottom w:w="50" w:type="dxa"/>
              <w:right w:w="100" w:type="dxa"/>
            </w:tcMar>
            <w:vAlign w:val="center"/>
          </w:tcPr>
          <w:p w:rsidR="006271D7" w:rsidRDefault="00013EE8">
            <w:pPr>
              <w:spacing w:line="252" w:lineRule="auto"/>
              <w:jc w:val="center"/>
            </w:pPr>
            <w:r>
              <w:rPr>
                <w:sz w:val="21"/>
                <w:szCs w:val="21"/>
              </w:rPr>
              <w:t>100.0</w:t>
            </w:r>
          </w:p>
        </w:tc>
      </w:tr>
    </w:tbl>
    <w:p w:rsidR="006271D7" w:rsidRDefault="006271D7">
      <w:pPr>
        <w:spacing w:after="160"/>
      </w:pPr>
    </w:p>
    <w:p w:rsidR="006271D7" w:rsidRDefault="00013EE8">
      <w:pPr>
        <w:pStyle w:val="Heading3"/>
      </w:pPr>
      <w:r>
        <w:t>4.5.5 Fairness</w:t>
      </w:r>
    </w:p>
    <w:p w:rsidR="006271D7" w:rsidRDefault="00013EE8">
      <w:pPr>
        <w:spacing w:after="120" w:line="300" w:lineRule="auto"/>
        <w:jc w:val="both"/>
      </w:pPr>
      <w:r>
        <w:t>Figure 15 and Table 20 show how the controllers share a link. This is where the learned rate controller fails. Beside one CUBIC flow, PPO obtains 2.0% of the link and CUBIC+PPO 4.9%. CUBIC keeps the queue full; the agent reads the resulting delay as a sign</w:t>
      </w:r>
      <w:r>
        <w:t xml:space="preserve">al to slow down, and CUBIC takes whatever it releases. This is the known weakness of delay-sensitive controllers, which Copa addresses with a separate competitive mode [10]. Two PPO flows also split a link unevenly, with a Jain index of 0.61. CUBIC+ML has </w:t>
      </w:r>
      <w:r>
        <w:t>neither problem: it takes 50.5% beside standard CUBIC, and two CUBIC+ML flows share equally.</w:t>
      </w:r>
    </w:p>
    <w:p w:rsidR="006271D7" w:rsidRDefault="00013EE8">
      <w:pPr>
        <w:keepNext/>
        <w:spacing w:before="160" w:after="60"/>
        <w:jc w:val="center"/>
      </w:pPr>
      <w:r>
        <w:rPr>
          <w:noProof/>
        </w:rPr>
        <w:drawing>
          <wp:inline distT="0" distB="0" distL="0" distR="0">
            <wp:extent cx="5305425" cy="1676400"/>
            <wp:effectExtent l="0" t="0" r="0" b="0"/>
            <wp:docPr id="15" name="fairness" descr="Bar charts: share beside CUBIC is 42% for Reno, 50% for CUBIC, 61% for BBR, 51% for CUBIC+ML, 2% for PPO and 5% for CUBIC+PPO; the Jain index is at least 0.99 for all controllers except PPO at 0.61." title="Share of a link beside one CUBIC flow (left) and Jain index between two flows of the same controll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5425" cy="1676400"/>
                    </a:xfrm>
                    <a:prstGeom prst="rect">
                      <a:avLst/>
                    </a:prstGeom>
                  </pic:spPr>
                </pic:pic>
              </a:graphicData>
            </a:graphic>
          </wp:inline>
        </w:drawing>
      </w:r>
    </w:p>
    <w:p w:rsidR="006271D7" w:rsidRDefault="00013EE8">
      <w:pPr>
        <w:pStyle w:val="Caption"/>
        <w:spacing w:after="220"/>
        <w:jc w:val="center"/>
      </w:pPr>
      <w:bookmarkStart w:id="66" w:name="_Toc243090836"/>
      <w:r>
        <w:t xml:space="preserve">Figure </w:t>
      </w:r>
      <w:r>
        <w:fldChar w:fldCharType="begin"/>
      </w:r>
      <w:r>
        <w:instrText>SEQ Figure \* ARABIC</w:instrText>
      </w:r>
      <w:r>
        <w:fldChar w:fldCharType="separate"/>
      </w:r>
      <w:r>
        <w:rPr>
          <w:noProof/>
        </w:rPr>
        <w:t>15</w:t>
      </w:r>
      <w:r>
        <w:fldChar w:fldCharType="end"/>
      </w:r>
      <w:r>
        <w:t>: Share of a link beside one CUBIC flow (left) and Jain index between two flows of the same controller (right)</w:t>
      </w:r>
      <w:bookmarkEnd w:id="66"/>
    </w:p>
    <w:p w:rsidR="006271D7" w:rsidRDefault="00013EE8">
      <w:pPr>
        <w:pStyle w:val="Caption"/>
        <w:keepNext/>
        <w:spacing w:before="160" w:after="80"/>
        <w:jc w:val="center"/>
      </w:pPr>
      <w:bookmarkStart w:id="67" w:name="_Toc243090858"/>
      <w:r>
        <w:lastRenderedPageBreak/>
        <w:t xml:space="preserve">Table </w:t>
      </w:r>
      <w:r>
        <w:fldChar w:fldCharType="begin"/>
      </w:r>
      <w:r>
        <w:instrText>SEQ Table \* ARABIC</w:instrText>
      </w:r>
      <w:r>
        <w:fldChar w:fldCharType="separate"/>
      </w:r>
      <w:r>
        <w:rPr>
          <w:noProof/>
        </w:rPr>
        <w:t>20</w:t>
      </w:r>
      <w:r>
        <w:fldChar w:fldCharType="end"/>
      </w:r>
      <w:r>
        <w:t>: Fairness between two flows on the standard link</w:t>
      </w:r>
      <w:bookmarkEnd w:id="6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1781"/>
        <w:gridCol w:w="1900"/>
        <w:gridCol w:w="1781"/>
        <w:gridCol w:w="1901"/>
      </w:tblGrid>
      <w:tr w:rsidR="006271D7">
        <w:trPr>
          <w:cantSplit/>
          <w:tblHeader/>
          <w:jc w:val="center"/>
        </w:trPr>
        <w:tc>
          <w:tcPr>
            <w:tcW w:w="1663"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Controller</w:t>
            </w:r>
          </w:p>
        </w:tc>
        <w:tc>
          <w:tcPr>
            <w:tcW w:w="1781"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Share beside CUBIC (%)</w:t>
            </w:r>
          </w:p>
        </w:tc>
        <w:tc>
          <w:tcPr>
            <w:tcW w:w="1900"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Share when started first (%)</w:t>
            </w:r>
          </w:p>
        </w:tc>
        <w:tc>
          <w:tcPr>
            <w:tcW w:w="1781"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Share when joined late (%)</w:t>
            </w:r>
          </w:p>
        </w:tc>
        <w:tc>
          <w:tcPr>
            <w:tcW w:w="1901"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Jain index, two of its own kind</w:t>
            </w:r>
          </w:p>
        </w:tc>
      </w:tr>
      <w:tr w:rsidR="006271D7">
        <w:trPr>
          <w:cantSplit/>
          <w:jc w:val="center"/>
        </w:trPr>
        <w:tc>
          <w:tcPr>
            <w:tcW w:w="1663" w:type="dxa"/>
            <w:tcMar>
              <w:top w:w="50" w:type="dxa"/>
              <w:left w:w="100" w:type="dxa"/>
              <w:bottom w:w="50" w:type="dxa"/>
              <w:right w:w="100" w:type="dxa"/>
            </w:tcMar>
            <w:vAlign w:val="center"/>
          </w:tcPr>
          <w:p w:rsidR="006271D7" w:rsidRDefault="00013EE8">
            <w:pPr>
              <w:keepNext/>
              <w:spacing w:line="252" w:lineRule="auto"/>
            </w:pPr>
            <w:r>
              <w:rPr>
                <w:sz w:val="21"/>
                <w:szCs w:val="21"/>
              </w:rPr>
              <w:t>Reno</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41.6</w:t>
            </w:r>
          </w:p>
        </w:tc>
        <w:tc>
          <w:tcPr>
            <w:tcW w:w="190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44.6</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38.6</w:t>
            </w:r>
          </w:p>
        </w:tc>
        <w:tc>
          <w:tcPr>
            <w:tcW w:w="190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r>
      <w:tr w:rsidR="006271D7">
        <w:trPr>
          <w:cantSplit/>
          <w:jc w:val="center"/>
        </w:trPr>
        <w:tc>
          <w:tcPr>
            <w:tcW w:w="1663" w:type="dxa"/>
            <w:tcMar>
              <w:top w:w="50" w:type="dxa"/>
              <w:left w:w="100" w:type="dxa"/>
              <w:bottom w:w="50" w:type="dxa"/>
              <w:right w:w="100" w:type="dxa"/>
            </w:tcMar>
            <w:vAlign w:val="center"/>
          </w:tcPr>
          <w:p w:rsidR="006271D7" w:rsidRDefault="00013EE8">
            <w:pPr>
              <w:keepNext/>
              <w:spacing w:line="252" w:lineRule="auto"/>
            </w:pPr>
            <w:r>
              <w:rPr>
                <w:sz w:val="21"/>
                <w:szCs w:val="21"/>
              </w:rPr>
              <w:t>CUBIC</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50.0</w:t>
            </w:r>
          </w:p>
        </w:tc>
        <w:tc>
          <w:tcPr>
            <w:tcW w:w="190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48.9</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51.1</w:t>
            </w:r>
          </w:p>
        </w:tc>
        <w:tc>
          <w:tcPr>
            <w:tcW w:w="190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r>
      <w:tr w:rsidR="006271D7">
        <w:trPr>
          <w:cantSplit/>
          <w:jc w:val="center"/>
        </w:trPr>
        <w:tc>
          <w:tcPr>
            <w:tcW w:w="1663" w:type="dxa"/>
            <w:tcMar>
              <w:top w:w="50" w:type="dxa"/>
              <w:left w:w="100" w:type="dxa"/>
              <w:bottom w:w="50" w:type="dxa"/>
              <w:right w:w="100" w:type="dxa"/>
            </w:tcMar>
            <w:vAlign w:val="center"/>
          </w:tcPr>
          <w:p w:rsidR="006271D7" w:rsidRDefault="00013EE8">
            <w:pPr>
              <w:keepNext/>
              <w:spacing w:line="252" w:lineRule="auto"/>
            </w:pPr>
            <w:r>
              <w:rPr>
                <w:sz w:val="21"/>
                <w:szCs w:val="21"/>
              </w:rPr>
              <w:t>BBR</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61.4</w:t>
            </w:r>
          </w:p>
        </w:tc>
        <w:tc>
          <w:tcPr>
            <w:tcW w:w="190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61.4</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61.4</w:t>
            </w:r>
          </w:p>
        </w:tc>
        <w:tc>
          <w:tcPr>
            <w:tcW w:w="190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0.999</w:t>
            </w:r>
          </w:p>
        </w:tc>
      </w:tr>
      <w:tr w:rsidR="006271D7">
        <w:trPr>
          <w:cantSplit/>
          <w:jc w:val="center"/>
        </w:trPr>
        <w:tc>
          <w:tcPr>
            <w:tcW w:w="1663" w:type="dxa"/>
            <w:tcMar>
              <w:top w:w="50" w:type="dxa"/>
              <w:left w:w="100" w:type="dxa"/>
              <w:bottom w:w="50" w:type="dxa"/>
              <w:right w:w="100" w:type="dxa"/>
            </w:tcMar>
            <w:vAlign w:val="center"/>
          </w:tcPr>
          <w:p w:rsidR="006271D7" w:rsidRDefault="00013EE8">
            <w:pPr>
              <w:keepNext/>
              <w:spacing w:line="252" w:lineRule="auto"/>
            </w:pPr>
            <w:r>
              <w:rPr>
                <w:sz w:val="21"/>
                <w:szCs w:val="21"/>
              </w:rPr>
              <w:t>CUBIC+ML</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50.5</w:t>
            </w:r>
          </w:p>
        </w:tc>
        <w:tc>
          <w:tcPr>
            <w:tcW w:w="190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50.0</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51.1</w:t>
            </w:r>
          </w:p>
        </w:tc>
        <w:tc>
          <w:tcPr>
            <w:tcW w:w="190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r>
      <w:tr w:rsidR="006271D7">
        <w:trPr>
          <w:cantSplit/>
          <w:jc w:val="center"/>
        </w:trPr>
        <w:tc>
          <w:tcPr>
            <w:tcW w:w="1663" w:type="dxa"/>
            <w:tcMar>
              <w:top w:w="50" w:type="dxa"/>
              <w:left w:w="100" w:type="dxa"/>
              <w:bottom w:w="50" w:type="dxa"/>
              <w:right w:w="100" w:type="dxa"/>
            </w:tcMar>
            <w:vAlign w:val="center"/>
          </w:tcPr>
          <w:p w:rsidR="006271D7" w:rsidRDefault="00013EE8">
            <w:pPr>
              <w:keepNext/>
              <w:spacing w:line="252" w:lineRule="auto"/>
            </w:pPr>
            <w:r>
              <w:rPr>
                <w:sz w:val="21"/>
                <w:szCs w:val="21"/>
              </w:rPr>
              <w:t>PPO</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2.0</w:t>
            </w:r>
          </w:p>
        </w:tc>
        <w:tc>
          <w:tcPr>
            <w:tcW w:w="190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2.0</w:t>
            </w:r>
          </w:p>
        </w:tc>
        <w:tc>
          <w:tcPr>
            <w:tcW w:w="178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2.0</w:t>
            </w:r>
          </w:p>
        </w:tc>
        <w:tc>
          <w:tcPr>
            <w:tcW w:w="1901"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0.609</w:t>
            </w:r>
          </w:p>
        </w:tc>
      </w:tr>
      <w:tr w:rsidR="006271D7">
        <w:trPr>
          <w:cantSplit/>
          <w:jc w:val="center"/>
        </w:trPr>
        <w:tc>
          <w:tcPr>
            <w:tcW w:w="1663" w:type="dxa"/>
            <w:tcMar>
              <w:top w:w="50" w:type="dxa"/>
              <w:left w:w="100" w:type="dxa"/>
              <w:bottom w:w="50" w:type="dxa"/>
              <w:right w:w="100" w:type="dxa"/>
            </w:tcMar>
            <w:vAlign w:val="center"/>
          </w:tcPr>
          <w:p w:rsidR="006271D7" w:rsidRDefault="00013EE8">
            <w:pPr>
              <w:spacing w:line="252" w:lineRule="auto"/>
            </w:pPr>
            <w:r>
              <w:rPr>
                <w:sz w:val="21"/>
                <w:szCs w:val="21"/>
              </w:rPr>
              <w:t>CUBIC+PPO</w:t>
            </w:r>
          </w:p>
        </w:tc>
        <w:tc>
          <w:tcPr>
            <w:tcW w:w="1781" w:type="dxa"/>
            <w:tcMar>
              <w:top w:w="50" w:type="dxa"/>
              <w:left w:w="100" w:type="dxa"/>
              <w:bottom w:w="50" w:type="dxa"/>
              <w:right w:w="100" w:type="dxa"/>
            </w:tcMar>
            <w:vAlign w:val="center"/>
          </w:tcPr>
          <w:p w:rsidR="006271D7" w:rsidRDefault="00013EE8">
            <w:pPr>
              <w:spacing w:line="252" w:lineRule="auto"/>
              <w:jc w:val="center"/>
            </w:pPr>
            <w:r>
              <w:rPr>
                <w:sz w:val="21"/>
                <w:szCs w:val="21"/>
              </w:rPr>
              <w:t>4.9</w:t>
            </w:r>
          </w:p>
        </w:tc>
        <w:tc>
          <w:tcPr>
            <w:tcW w:w="1900" w:type="dxa"/>
            <w:tcMar>
              <w:top w:w="50" w:type="dxa"/>
              <w:left w:w="100" w:type="dxa"/>
              <w:bottom w:w="50" w:type="dxa"/>
              <w:right w:w="100" w:type="dxa"/>
            </w:tcMar>
            <w:vAlign w:val="center"/>
          </w:tcPr>
          <w:p w:rsidR="006271D7" w:rsidRDefault="00013EE8">
            <w:pPr>
              <w:spacing w:line="252" w:lineRule="auto"/>
              <w:jc w:val="center"/>
            </w:pPr>
            <w:r>
              <w:rPr>
                <w:sz w:val="21"/>
                <w:szCs w:val="21"/>
              </w:rPr>
              <w:t>5.5</w:t>
            </w:r>
          </w:p>
        </w:tc>
        <w:tc>
          <w:tcPr>
            <w:tcW w:w="1781" w:type="dxa"/>
            <w:tcMar>
              <w:top w:w="50" w:type="dxa"/>
              <w:left w:w="100" w:type="dxa"/>
              <w:bottom w:w="50" w:type="dxa"/>
              <w:right w:w="100" w:type="dxa"/>
            </w:tcMar>
            <w:vAlign w:val="center"/>
          </w:tcPr>
          <w:p w:rsidR="006271D7" w:rsidRDefault="00013EE8">
            <w:pPr>
              <w:spacing w:line="252" w:lineRule="auto"/>
              <w:jc w:val="center"/>
            </w:pPr>
            <w:r>
              <w:rPr>
                <w:sz w:val="21"/>
                <w:szCs w:val="21"/>
              </w:rPr>
              <w:t>4.3</w:t>
            </w:r>
          </w:p>
        </w:tc>
        <w:tc>
          <w:tcPr>
            <w:tcW w:w="1901" w:type="dxa"/>
            <w:tcMar>
              <w:top w:w="50" w:type="dxa"/>
              <w:left w:w="100" w:type="dxa"/>
              <w:bottom w:w="50" w:type="dxa"/>
              <w:right w:w="100" w:type="dxa"/>
            </w:tcMar>
            <w:vAlign w:val="center"/>
          </w:tcPr>
          <w:p w:rsidR="006271D7" w:rsidRDefault="00013EE8">
            <w:pPr>
              <w:spacing w:line="252" w:lineRule="auto"/>
              <w:jc w:val="center"/>
            </w:pPr>
            <w:r>
              <w:rPr>
                <w:sz w:val="21"/>
                <w:szCs w:val="21"/>
              </w:rPr>
              <w:t>0.992</w:t>
            </w:r>
          </w:p>
        </w:tc>
      </w:tr>
    </w:tbl>
    <w:p w:rsidR="006271D7" w:rsidRDefault="006271D7">
      <w:pPr>
        <w:spacing w:after="160"/>
      </w:pPr>
    </w:p>
    <w:p w:rsidR="006271D7" w:rsidRDefault="00013EE8">
      <w:pPr>
        <w:spacing w:after="120" w:line="300" w:lineRule="auto"/>
        <w:jc w:val="both"/>
      </w:pPr>
      <w:r>
        <w:t>Stage 5 confirmed the classifier as a safe improvement and the agent as the best controller on a link of its own, but exposed the agent'</w:t>
      </w:r>
      <w:r>
        <w:t>s main weakness: it starves beside a loss-based flow. Stage 6 addresses this, together with a second weakness that appears when measurement noise is added.</w:t>
      </w:r>
    </w:p>
    <w:p w:rsidR="006271D7" w:rsidRDefault="00013EE8">
      <w:pPr>
        <w:pStyle w:val="Heading2"/>
      </w:pPr>
      <w:bookmarkStart w:id="68" w:name="_Toc243090813"/>
      <w:r>
        <w:t>4.6 Stage 6: fixing the weaknesses in simulation</w:t>
      </w:r>
      <w:bookmarkEnd w:id="68"/>
    </w:p>
    <w:p w:rsidR="006271D7" w:rsidRDefault="00013EE8">
      <w:pPr>
        <w:pStyle w:val="Heading3"/>
      </w:pPr>
      <w:r>
        <w:t>4.6.1 A competitive mode: PPO-Switch</w:t>
      </w:r>
    </w:p>
    <w:p w:rsidR="006271D7" w:rsidRDefault="00013EE8">
      <w:pPr>
        <w:spacing w:after="120" w:line="300" w:lineRule="auto"/>
        <w:jc w:val="both"/>
      </w:pPr>
      <w:r>
        <w:t>Delay-based control has a known remedy for this failure: switch to a buffer-filling mode while another flow is filling the queue, as Copa does [10]. PPO-Switch applies the idea to the agent. It runs the learned policy, in the jitter-robust form described b</w:t>
      </w:r>
      <w:r>
        <w:t>elow, and hands control to CUBIC+ML on either of two signs that another flow holds the queue: a queueing delay above half the base RTT for six intervals in a row, or a rate that slides steadily to half over about 4 s while a moderate queue persists. The se</w:t>
      </w:r>
      <w:r>
        <w:t>cond sign covers a flow that joins a queue that is already full, whose minimum RTT is therefore inflated; a sudden delay spike is excluded, because it means that the capacity dropped. Every 4 s, doubling up to 16 s, it briefly lowers its window below the b</w:t>
      </w:r>
      <w:r>
        <w:t>andwidth-delay product, as BBR does to measure the minimum RTT; if the RTT then falls to the base RTT, the policy takes over again.</w:t>
      </w:r>
    </w:p>
    <w:p w:rsidR="006271D7" w:rsidRDefault="00013EE8">
      <w:pPr>
        <w:spacing w:after="120" w:line="300" w:lineRule="auto"/>
        <w:jc w:val="both"/>
      </w:pPr>
      <w:r>
        <w:t>Table 21 shows the effect. Beside one CUBIC flow PPO-Switch obtains 47.4% of the link, against 2.0% for PPO, and it shares a</w:t>
      </w:r>
      <w:r>
        <w:t>bout equally with Reno and BBR as well. When it is alone it behaves exactly like PPO-J: it changed mode on none of the 30 single-flow test links and not on the link with changing capacity. Figure 16 shows the mechanism at work. While a CUBIC flow is presen</w:t>
      </w:r>
      <w:r>
        <w:t>t PPO obtains 0.2 Mbps; PPO-Switch changes mode within a second of CUBIC's arrival, obtains 4.5 of the 10 Mbps, and returns to low delay about 9 s after CUBIC leaves. Two limits remain: on a path with a 100 ms base RTT it obtains 24% within 60 s, where CUB</w:t>
      </w:r>
      <w:r>
        <w:t>IC converges slowly and even CUBIC+ML obtains 71% or 29% depending on the start order, and two PPO-Switch flows still share unevenly (Jain index 0.65).</w:t>
      </w:r>
    </w:p>
    <w:p w:rsidR="006271D7" w:rsidRDefault="00013EE8">
      <w:pPr>
        <w:keepNext/>
        <w:spacing w:before="160" w:after="60"/>
        <w:jc w:val="center"/>
      </w:pPr>
      <w:r>
        <w:rPr>
          <w:noProof/>
        </w:rPr>
        <w:lastRenderedPageBreak/>
        <w:drawing>
          <wp:inline distT="0" distB="0" distL="0" distR="0">
            <wp:extent cx="4572000" cy="1400175"/>
            <wp:effectExtent l="0" t="0" r="0" b="0"/>
            <wp:docPr id="16" name="switchtl" descr="Two throughput plots over 60 s. Left: PPO falls to 0.2 Mbps while CUBIC takes almost all of the link. Right: PPO-Switch enters its competitive mode within a second and shares the link with CUBIC at about 4.5 and 5.5 Mbps, then returns to the full 10 Mbps." title="A CUBIC flow joins at 20 s and leaves at 40 s: PPO (left) and PPO-Switch, whose competitive mode is shade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1400175"/>
                    </a:xfrm>
                    <a:prstGeom prst="rect">
                      <a:avLst/>
                    </a:prstGeom>
                  </pic:spPr>
                </pic:pic>
              </a:graphicData>
            </a:graphic>
          </wp:inline>
        </w:drawing>
      </w:r>
    </w:p>
    <w:p w:rsidR="006271D7" w:rsidRDefault="00013EE8">
      <w:pPr>
        <w:pStyle w:val="Caption"/>
        <w:spacing w:after="220"/>
        <w:jc w:val="center"/>
      </w:pPr>
      <w:bookmarkStart w:id="69" w:name="_Toc243090837"/>
      <w:r>
        <w:t xml:space="preserve">Figure </w:t>
      </w:r>
      <w:r>
        <w:fldChar w:fldCharType="begin"/>
      </w:r>
      <w:r>
        <w:instrText>SEQ Figure \* ARABIC</w:instrText>
      </w:r>
      <w:r>
        <w:fldChar w:fldCharType="separate"/>
      </w:r>
      <w:r>
        <w:rPr>
          <w:noProof/>
        </w:rPr>
        <w:t>16</w:t>
      </w:r>
      <w:r>
        <w:fldChar w:fldCharType="end"/>
      </w:r>
      <w:r>
        <w:t>: A CUBIC flow joins at 20 s and leaves at 40 s: PPO (left) and PPO-Switch, whose competitive mode is shaded (right)</w:t>
      </w:r>
      <w:bookmarkEnd w:id="69"/>
    </w:p>
    <w:p w:rsidR="006271D7" w:rsidRDefault="00013EE8">
      <w:pPr>
        <w:pStyle w:val="Caption"/>
        <w:keepNext/>
        <w:spacing w:before="160" w:after="80"/>
        <w:jc w:val="center"/>
      </w:pPr>
      <w:bookmarkStart w:id="70" w:name="_Toc243090859"/>
      <w:r>
        <w:t xml:space="preserve">Table </w:t>
      </w:r>
      <w:r>
        <w:fldChar w:fldCharType="begin"/>
      </w:r>
      <w:r>
        <w:instrText>SEQ Table \* ARABIC</w:instrText>
      </w:r>
      <w:r>
        <w:fldChar w:fldCharType="separate"/>
      </w:r>
      <w:r>
        <w:rPr>
          <w:noProof/>
        </w:rPr>
        <w:t>21</w:t>
      </w:r>
      <w:r>
        <w:fldChar w:fldCharType="end"/>
      </w:r>
      <w:r>
        <w:t>: PPO-Switch compared with PPO, PPO-J and CUBIC+ML</w:t>
      </w:r>
      <w:bookmarkEnd w:id="70"/>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9"/>
        <w:gridCol w:w="1220"/>
        <w:gridCol w:w="1220"/>
        <w:gridCol w:w="1464"/>
        <w:gridCol w:w="1463"/>
      </w:tblGrid>
      <w:tr w:rsidR="006271D7">
        <w:trPr>
          <w:cantSplit/>
          <w:tblHeader/>
          <w:jc w:val="center"/>
        </w:trPr>
        <w:tc>
          <w:tcPr>
            <w:tcW w:w="3659"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Measure</w:t>
            </w:r>
          </w:p>
        </w:tc>
        <w:tc>
          <w:tcPr>
            <w:tcW w:w="1220"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PPO</w:t>
            </w:r>
          </w:p>
        </w:tc>
        <w:tc>
          <w:tcPr>
            <w:tcW w:w="1220"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PPO-J</w:t>
            </w:r>
          </w:p>
        </w:tc>
        <w:tc>
          <w:tcPr>
            <w:tcW w:w="1464"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PPO-Switch</w:t>
            </w:r>
          </w:p>
        </w:tc>
        <w:tc>
          <w:tcPr>
            <w:tcW w:w="1463"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CUBIC+ML</w:t>
            </w:r>
          </w:p>
        </w:tc>
      </w:tr>
      <w:tr w:rsidR="006271D7">
        <w:trPr>
          <w:cantSplit/>
          <w:jc w:val="center"/>
        </w:trPr>
        <w:tc>
          <w:tcPr>
            <w:tcW w:w="3659" w:type="dxa"/>
            <w:tcMar>
              <w:top w:w="50" w:type="dxa"/>
              <w:left w:w="100" w:type="dxa"/>
              <w:bottom w:w="50" w:type="dxa"/>
              <w:right w:w="100" w:type="dxa"/>
            </w:tcMar>
            <w:vAlign w:val="center"/>
          </w:tcPr>
          <w:p w:rsidR="006271D7" w:rsidRDefault="00013EE8">
            <w:pPr>
              <w:keepNext/>
              <w:spacing w:line="252" w:lineRule="auto"/>
            </w:pPr>
            <w:r>
              <w:rPr>
                <w:sz w:val="21"/>
                <w:szCs w:val="21"/>
              </w:rPr>
              <w:t>Share beside one CUBIC flow (%)</w:t>
            </w:r>
          </w:p>
        </w:tc>
        <w:tc>
          <w:tcPr>
            <w:tcW w:w="12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2.0</w:t>
            </w:r>
          </w:p>
        </w:tc>
        <w:tc>
          <w:tcPr>
            <w:tcW w:w="12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2.0</w:t>
            </w:r>
          </w:p>
        </w:tc>
        <w:tc>
          <w:tcPr>
            <w:tcW w:w="146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47.4</w:t>
            </w:r>
          </w:p>
        </w:tc>
        <w:tc>
          <w:tcPr>
            <w:tcW w:w="146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50.5</w:t>
            </w:r>
          </w:p>
        </w:tc>
      </w:tr>
      <w:tr w:rsidR="006271D7">
        <w:trPr>
          <w:cantSplit/>
          <w:jc w:val="center"/>
        </w:trPr>
        <w:tc>
          <w:tcPr>
            <w:tcW w:w="3659" w:type="dxa"/>
            <w:tcMar>
              <w:top w:w="50" w:type="dxa"/>
              <w:left w:w="100" w:type="dxa"/>
              <w:bottom w:w="50" w:type="dxa"/>
              <w:right w:w="100" w:type="dxa"/>
            </w:tcMar>
            <w:vAlign w:val="center"/>
          </w:tcPr>
          <w:p w:rsidR="006271D7" w:rsidRDefault="00013EE8">
            <w:pPr>
              <w:keepNext/>
              <w:spacing w:line="252" w:lineRule="auto"/>
            </w:pPr>
            <w:r>
              <w:rPr>
                <w:sz w:val="21"/>
                <w:szCs w:val="21"/>
              </w:rPr>
              <w:t>Share beside one Reno flow (%)</w:t>
            </w:r>
          </w:p>
        </w:tc>
        <w:tc>
          <w:tcPr>
            <w:tcW w:w="12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2.0</w:t>
            </w:r>
          </w:p>
        </w:tc>
        <w:tc>
          <w:tcPr>
            <w:tcW w:w="12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2.0</w:t>
            </w:r>
          </w:p>
        </w:tc>
        <w:tc>
          <w:tcPr>
            <w:tcW w:w="146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49.2</w:t>
            </w:r>
          </w:p>
        </w:tc>
        <w:tc>
          <w:tcPr>
            <w:tcW w:w="146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61.9</w:t>
            </w:r>
          </w:p>
        </w:tc>
      </w:tr>
      <w:tr w:rsidR="006271D7">
        <w:trPr>
          <w:cantSplit/>
          <w:jc w:val="center"/>
        </w:trPr>
        <w:tc>
          <w:tcPr>
            <w:tcW w:w="3659" w:type="dxa"/>
            <w:tcMar>
              <w:top w:w="50" w:type="dxa"/>
              <w:left w:w="100" w:type="dxa"/>
              <w:bottom w:w="50" w:type="dxa"/>
              <w:right w:w="100" w:type="dxa"/>
            </w:tcMar>
            <w:vAlign w:val="center"/>
          </w:tcPr>
          <w:p w:rsidR="006271D7" w:rsidRDefault="00013EE8">
            <w:pPr>
              <w:keepNext/>
              <w:spacing w:line="252" w:lineRule="auto"/>
            </w:pPr>
            <w:r>
              <w:rPr>
                <w:sz w:val="21"/>
                <w:szCs w:val="21"/>
              </w:rPr>
              <w:t>Share beside one BBR flow (%)</w:t>
            </w:r>
          </w:p>
        </w:tc>
        <w:tc>
          <w:tcPr>
            <w:tcW w:w="12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2.1</w:t>
            </w:r>
          </w:p>
        </w:tc>
        <w:tc>
          <w:tcPr>
            <w:tcW w:w="12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2.1</w:t>
            </w:r>
          </w:p>
        </w:tc>
        <w:tc>
          <w:tcPr>
            <w:tcW w:w="146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43.3</w:t>
            </w:r>
          </w:p>
        </w:tc>
        <w:tc>
          <w:tcPr>
            <w:tcW w:w="146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38.6</w:t>
            </w:r>
          </w:p>
        </w:tc>
      </w:tr>
      <w:tr w:rsidR="006271D7">
        <w:trPr>
          <w:cantSplit/>
          <w:jc w:val="center"/>
        </w:trPr>
        <w:tc>
          <w:tcPr>
            <w:tcW w:w="3659" w:type="dxa"/>
            <w:tcMar>
              <w:top w:w="50" w:type="dxa"/>
              <w:left w:w="100" w:type="dxa"/>
              <w:bottom w:w="50" w:type="dxa"/>
              <w:right w:w="100" w:type="dxa"/>
            </w:tcMar>
            <w:vAlign w:val="center"/>
          </w:tcPr>
          <w:p w:rsidR="006271D7" w:rsidRDefault="00013EE8">
            <w:pPr>
              <w:keepNext/>
              <w:spacing w:line="252" w:lineRule="auto"/>
            </w:pPr>
            <w:r>
              <w:rPr>
                <w:sz w:val="21"/>
                <w:szCs w:val="21"/>
              </w:rPr>
              <w:t>Utilisation on 30 unseen links, alone (%)</w:t>
            </w:r>
          </w:p>
        </w:tc>
        <w:tc>
          <w:tcPr>
            <w:tcW w:w="12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98.8</w:t>
            </w:r>
          </w:p>
        </w:tc>
        <w:tc>
          <w:tcPr>
            <w:tcW w:w="12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98.5</w:t>
            </w:r>
          </w:p>
        </w:tc>
        <w:tc>
          <w:tcPr>
            <w:tcW w:w="146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98.5</w:t>
            </w:r>
          </w:p>
        </w:tc>
        <w:tc>
          <w:tcPr>
            <w:tcW w:w="146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99.5</w:t>
            </w:r>
          </w:p>
        </w:tc>
      </w:tr>
      <w:tr w:rsidR="006271D7">
        <w:trPr>
          <w:cantSplit/>
          <w:jc w:val="center"/>
        </w:trPr>
        <w:tc>
          <w:tcPr>
            <w:tcW w:w="3659" w:type="dxa"/>
            <w:tcMar>
              <w:top w:w="50" w:type="dxa"/>
              <w:left w:w="100" w:type="dxa"/>
              <w:bottom w:w="50" w:type="dxa"/>
              <w:right w:w="100" w:type="dxa"/>
            </w:tcMar>
            <w:vAlign w:val="center"/>
          </w:tcPr>
          <w:p w:rsidR="006271D7" w:rsidRDefault="00013EE8">
            <w:pPr>
              <w:keepNext/>
              <w:spacing w:line="252" w:lineRule="auto"/>
            </w:pPr>
            <w:r>
              <w:rPr>
                <w:sz w:val="21"/>
                <w:szCs w:val="21"/>
              </w:rPr>
              <w:t>RTT / base RTT on those links</w:t>
            </w:r>
          </w:p>
        </w:tc>
        <w:tc>
          <w:tcPr>
            <w:tcW w:w="12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1.07</w:t>
            </w:r>
          </w:p>
        </w:tc>
        <w:tc>
          <w:tcPr>
            <w:tcW w:w="122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1.17</w:t>
            </w:r>
          </w:p>
        </w:tc>
        <w:tc>
          <w:tcPr>
            <w:tcW w:w="146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1.17</w:t>
            </w:r>
          </w:p>
        </w:tc>
        <w:tc>
          <w:tcPr>
            <w:tcW w:w="1463"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1.88</w:t>
            </w:r>
          </w:p>
        </w:tc>
      </w:tr>
      <w:tr w:rsidR="006271D7">
        <w:trPr>
          <w:cantSplit/>
          <w:jc w:val="center"/>
        </w:trPr>
        <w:tc>
          <w:tcPr>
            <w:tcW w:w="3659" w:type="dxa"/>
            <w:tcMar>
              <w:top w:w="50" w:type="dxa"/>
              <w:left w:w="100" w:type="dxa"/>
              <w:bottom w:w="50" w:type="dxa"/>
              <w:right w:w="100" w:type="dxa"/>
            </w:tcMar>
            <w:vAlign w:val="center"/>
          </w:tcPr>
          <w:p w:rsidR="006271D7" w:rsidRDefault="00013EE8">
            <w:pPr>
              <w:spacing w:line="252" w:lineRule="auto"/>
            </w:pPr>
            <w:r>
              <w:rPr>
                <w:sz w:val="21"/>
                <w:szCs w:val="21"/>
              </w:rPr>
              <w:t>Utilisation with 4 ms RTT jitter (%)</w:t>
            </w:r>
          </w:p>
        </w:tc>
        <w:tc>
          <w:tcPr>
            <w:tcW w:w="1220" w:type="dxa"/>
            <w:tcMar>
              <w:top w:w="50" w:type="dxa"/>
              <w:left w:w="100" w:type="dxa"/>
              <w:bottom w:w="50" w:type="dxa"/>
              <w:right w:w="100" w:type="dxa"/>
            </w:tcMar>
            <w:vAlign w:val="center"/>
          </w:tcPr>
          <w:p w:rsidR="006271D7" w:rsidRDefault="00013EE8">
            <w:pPr>
              <w:spacing w:line="252" w:lineRule="auto"/>
              <w:jc w:val="center"/>
            </w:pPr>
            <w:r>
              <w:rPr>
                <w:sz w:val="21"/>
                <w:szCs w:val="21"/>
              </w:rPr>
              <w:t>2.8</w:t>
            </w:r>
          </w:p>
        </w:tc>
        <w:tc>
          <w:tcPr>
            <w:tcW w:w="1220" w:type="dxa"/>
            <w:tcMar>
              <w:top w:w="50" w:type="dxa"/>
              <w:left w:w="100" w:type="dxa"/>
              <w:bottom w:w="50" w:type="dxa"/>
              <w:right w:w="100" w:type="dxa"/>
            </w:tcMar>
            <w:vAlign w:val="center"/>
          </w:tcPr>
          <w:p w:rsidR="006271D7" w:rsidRDefault="00013EE8">
            <w:pPr>
              <w:spacing w:line="252" w:lineRule="auto"/>
              <w:jc w:val="center"/>
            </w:pPr>
            <w:r>
              <w:rPr>
                <w:sz w:val="21"/>
                <w:szCs w:val="21"/>
              </w:rPr>
              <w:t>99.2</w:t>
            </w:r>
          </w:p>
        </w:tc>
        <w:tc>
          <w:tcPr>
            <w:tcW w:w="1464" w:type="dxa"/>
            <w:tcMar>
              <w:top w:w="50" w:type="dxa"/>
              <w:left w:w="100" w:type="dxa"/>
              <w:bottom w:w="50" w:type="dxa"/>
              <w:right w:w="100" w:type="dxa"/>
            </w:tcMar>
            <w:vAlign w:val="center"/>
          </w:tcPr>
          <w:p w:rsidR="006271D7" w:rsidRDefault="00013EE8">
            <w:pPr>
              <w:spacing w:line="252" w:lineRule="auto"/>
              <w:jc w:val="center"/>
            </w:pPr>
            <w:r>
              <w:rPr>
                <w:sz w:val="21"/>
                <w:szCs w:val="21"/>
              </w:rPr>
              <w:t>99.2</w:t>
            </w:r>
          </w:p>
        </w:tc>
        <w:tc>
          <w:tcPr>
            <w:tcW w:w="1463" w:type="dxa"/>
            <w:tcMar>
              <w:top w:w="50" w:type="dxa"/>
              <w:left w:w="100" w:type="dxa"/>
              <w:bottom w:w="50" w:type="dxa"/>
              <w:right w:w="100" w:type="dxa"/>
            </w:tcMar>
            <w:vAlign w:val="center"/>
          </w:tcPr>
          <w:p w:rsidR="006271D7" w:rsidRDefault="00013EE8">
            <w:pPr>
              <w:spacing w:line="252" w:lineRule="auto"/>
              <w:jc w:val="center"/>
            </w:pPr>
            <w:r>
              <w:rPr>
                <w:sz w:val="21"/>
                <w:szCs w:val="21"/>
              </w:rPr>
              <w:t>100.0</w:t>
            </w:r>
          </w:p>
        </w:tc>
      </w:tr>
    </w:tbl>
    <w:p w:rsidR="006271D7" w:rsidRDefault="006271D7">
      <w:pPr>
        <w:spacing w:after="160"/>
      </w:pPr>
    </w:p>
    <w:p w:rsidR="006271D7" w:rsidRDefault="00013EE8">
      <w:pPr>
        <w:pStyle w:val="Heading3"/>
      </w:pPr>
      <w:r>
        <w:t>4.6.2 Robustness to RTT jitter: PPO-J</w:t>
      </w:r>
    </w:p>
    <w:p w:rsidR="006271D7" w:rsidRDefault="00013EE8">
      <w:pPr>
        <w:spacing w:after="120" w:line="300" w:lineRule="auto"/>
        <w:jc w:val="both"/>
      </w:pPr>
      <w:r>
        <w:t>On a real network every RTT sample carries a few milliseconds of random delay from wireless channel access and operating-system timers. The simulator was therefore given return-path jitter: an exponential extra delay, drawn every 2 ms and shared by the pac</w:t>
      </w:r>
      <w:r>
        <w:t>kets leaving the queue in that time, which never reorders ACKs and does not depend on the sending rate. Table 22 shows the utilisation of one flow as the mean jitter grows. The classical controllers and CUBIC+ML keep their throughput. PPO collapses, to 20.</w:t>
      </w:r>
      <w:r>
        <w:t>6% at 2 ms and 2.8% at 4 ms. Trained only on exact RTTs, it reads jitter as a growing queue and keeps slowing down. This matters in practice, because jitter on Wi-Fi regularly exceeds 2 ms.</w:t>
      </w:r>
    </w:p>
    <w:p w:rsidR="006271D7" w:rsidRDefault="00013EE8">
      <w:pPr>
        <w:spacing w:after="120" w:line="300" w:lineRule="auto"/>
        <w:jc w:val="both"/>
      </w:pPr>
      <w:r>
        <w:t>PPO-J addresses it with two changes. It is trained with random jit</w:t>
      </w:r>
      <w:r>
        <w:t>ter, of mean 0.3 to 10 ms, in 75% of its episodes, which is a form of domain randomisation, and its two latency signals are computed from the minimum RTT of each half interval instead of the mean. Jitter only ever adds delay, so it inflates the mean but ha</w:t>
      </w:r>
      <w:r>
        <w:t>rdly the minimum, whereas a real queue raises both; Copa filters its RTT samples in the same way [10]. PPO-J keeps 99.2% utilisation at 4 ms of jitter and 89.1% at 8 ms, and on the 30 unseen links without jitter it uses 98.5% of capacity, against 98.8% for</w:t>
      </w:r>
      <w:r>
        <w:t xml:space="preserve"> PPO. The price is a slightly larger queue: an RTT of 1.17 times the base instead of 1.07. Jitter also exposes a weakness of BBR, whose bandwidth estimate is inflated by bursts of ACKs: its RTT rises from 1.05 to 2.0 to 2.6 times the base.</w:t>
      </w:r>
    </w:p>
    <w:p w:rsidR="006271D7" w:rsidRDefault="00013EE8">
      <w:pPr>
        <w:pStyle w:val="Caption"/>
        <w:keepNext/>
        <w:spacing w:before="160" w:after="80"/>
        <w:jc w:val="center"/>
      </w:pPr>
      <w:bookmarkStart w:id="71" w:name="_Toc243090860"/>
      <w:r>
        <w:lastRenderedPageBreak/>
        <w:t xml:space="preserve">Table </w:t>
      </w:r>
      <w:r>
        <w:fldChar w:fldCharType="begin"/>
      </w:r>
      <w:r>
        <w:instrText>SEQ Tabl</w:instrText>
      </w:r>
      <w:r>
        <w:instrText>e \* ARABIC</w:instrText>
      </w:r>
      <w:r>
        <w:fldChar w:fldCharType="separate"/>
      </w:r>
      <w:r>
        <w:rPr>
          <w:noProof/>
        </w:rPr>
        <w:t>22</w:t>
      </w:r>
      <w:r>
        <w:fldChar w:fldCharType="end"/>
      </w:r>
      <w:r>
        <w:t>: Utilisation (%) of one flow on the standard link under random RTT jitter (mean of 2 runs)</w:t>
      </w:r>
      <w:bookmarkEnd w:id="7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1254"/>
        <w:gridCol w:w="1254"/>
        <w:gridCol w:w="1254"/>
        <w:gridCol w:w="1254"/>
        <w:gridCol w:w="1252"/>
      </w:tblGrid>
      <w:tr w:rsidR="006271D7">
        <w:trPr>
          <w:cantSplit/>
          <w:tblHeader/>
          <w:jc w:val="center"/>
        </w:trPr>
        <w:tc>
          <w:tcPr>
            <w:tcW w:w="2758"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Controller</w:t>
            </w:r>
          </w:p>
        </w:tc>
        <w:tc>
          <w:tcPr>
            <w:tcW w:w="1254"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0 ms</w:t>
            </w:r>
          </w:p>
        </w:tc>
        <w:tc>
          <w:tcPr>
            <w:tcW w:w="1254"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1 ms</w:t>
            </w:r>
          </w:p>
        </w:tc>
        <w:tc>
          <w:tcPr>
            <w:tcW w:w="1254"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2 ms</w:t>
            </w:r>
          </w:p>
        </w:tc>
        <w:tc>
          <w:tcPr>
            <w:tcW w:w="1254"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4 ms</w:t>
            </w:r>
          </w:p>
        </w:tc>
        <w:tc>
          <w:tcPr>
            <w:tcW w:w="1252"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8 ms</w:t>
            </w:r>
          </w:p>
        </w:tc>
      </w:tr>
      <w:tr w:rsidR="006271D7">
        <w:trPr>
          <w:cantSplit/>
          <w:jc w:val="center"/>
        </w:trPr>
        <w:tc>
          <w:tcPr>
            <w:tcW w:w="2758" w:type="dxa"/>
            <w:tcMar>
              <w:top w:w="50" w:type="dxa"/>
              <w:left w:w="100" w:type="dxa"/>
              <w:bottom w:w="50" w:type="dxa"/>
              <w:right w:w="100" w:type="dxa"/>
            </w:tcMar>
            <w:vAlign w:val="center"/>
          </w:tcPr>
          <w:p w:rsidR="006271D7" w:rsidRDefault="00013EE8">
            <w:pPr>
              <w:keepNext/>
              <w:spacing w:line="252" w:lineRule="auto"/>
            </w:pPr>
            <w:r>
              <w:rPr>
                <w:sz w:val="21"/>
                <w:szCs w:val="21"/>
              </w:rPr>
              <w:t>Reno</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99.7</w:t>
            </w:r>
          </w:p>
        </w:tc>
        <w:tc>
          <w:tcPr>
            <w:tcW w:w="12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95.5</w:t>
            </w:r>
          </w:p>
        </w:tc>
      </w:tr>
      <w:tr w:rsidR="006271D7">
        <w:trPr>
          <w:cantSplit/>
          <w:jc w:val="center"/>
        </w:trPr>
        <w:tc>
          <w:tcPr>
            <w:tcW w:w="2758" w:type="dxa"/>
            <w:tcMar>
              <w:top w:w="50" w:type="dxa"/>
              <w:left w:w="100" w:type="dxa"/>
              <w:bottom w:w="50" w:type="dxa"/>
              <w:right w:w="100" w:type="dxa"/>
            </w:tcMar>
            <w:vAlign w:val="center"/>
          </w:tcPr>
          <w:p w:rsidR="006271D7" w:rsidRDefault="00013EE8">
            <w:pPr>
              <w:keepNext/>
              <w:spacing w:line="252" w:lineRule="auto"/>
            </w:pPr>
            <w:r>
              <w:rPr>
                <w:sz w:val="21"/>
                <w:szCs w:val="21"/>
              </w:rPr>
              <w:t>CUBIC</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98.7</w:t>
            </w:r>
          </w:p>
        </w:tc>
      </w:tr>
      <w:tr w:rsidR="006271D7">
        <w:trPr>
          <w:cantSplit/>
          <w:jc w:val="center"/>
        </w:trPr>
        <w:tc>
          <w:tcPr>
            <w:tcW w:w="2758" w:type="dxa"/>
            <w:tcMar>
              <w:top w:w="50" w:type="dxa"/>
              <w:left w:w="100" w:type="dxa"/>
              <w:bottom w:w="50" w:type="dxa"/>
              <w:right w:w="100" w:type="dxa"/>
            </w:tcMar>
            <w:vAlign w:val="center"/>
          </w:tcPr>
          <w:p w:rsidR="006271D7" w:rsidRDefault="00013EE8">
            <w:pPr>
              <w:keepNext/>
              <w:spacing w:line="252" w:lineRule="auto"/>
            </w:pPr>
            <w:r>
              <w:rPr>
                <w:sz w:val="21"/>
                <w:szCs w:val="21"/>
              </w:rPr>
              <w:t>BBR</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98.2</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98.2</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98.2</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98.1</w:t>
            </w:r>
          </w:p>
        </w:tc>
        <w:tc>
          <w:tcPr>
            <w:tcW w:w="12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97.9</w:t>
            </w:r>
          </w:p>
        </w:tc>
      </w:tr>
      <w:tr w:rsidR="006271D7">
        <w:trPr>
          <w:cantSplit/>
          <w:jc w:val="center"/>
        </w:trPr>
        <w:tc>
          <w:tcPr>
            <w:tcW w:w="2758" w:type="dxa"/>
            <w:tcMar>
              <w:top w:w="50" w:type="dxa"/>
              <w:left w:w="100" w:type="dxa"/>
              <w:bottom w:w="50" w:type="dxa"/>
              <w:right w:w="100" w:type="dxa"/>
            </w:tcMar>
            <w:vAlign w:val="center"/>
          </w:tcPr>
          <w:p w:rsidR="006271D7" w:rsidRDefault="00013EE8">
            <w:pPr>
              <w:keepNext/>
              <w:spacing w:line="252" w:lineRule="auto"/>
            </w:pPr>
            <w:r>
              <w:rPr>
                <w:sz w:val="21"/>
                <w:szCs w:val="21"/>
              </w:rPr>
              <w:t>CUBIC+ML</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98.8</w:t>
            </w:r>
          </w:p>
        </w:tc>
      </w:tr>
      <w:tr w:rsidR="006271D7">
        <w:trPr>
          <w:cantSplit/>
          <w:jc w:val="center"/>
        </w:trPr>
        <w:tc>
          <w:tcPr>
            <w:tcW w:w="2758" w:type="dxa"/>
            <w:tcMar>
              <w:top w:w="50" w:type="dxa"/>
              <w:left w:w="100" w:type="dxa"/>
              <w:bottom w:w="50" w:type="dxa"/>
              <w:right w:w="100" w:type="dxa"/>
            </w:tcMar>
            <w:vAlign w:val="center"/>
          </w:tcPr>
          <w:p w:rsidR="006271D7" w:rsidRDefault="00013EE8">
            <w:pPr>
              <w:keepNext/>
              <w:spacing w:line="252" w:lineRule="auto"/>
            </w:pPr>
            <w:r>
              <w:rPr>
                <w:sz w:val="21"/>
                <w:szCs w:val="21"/>
              </w:rPr>
              <w:t>PPO</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99.4</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20.6</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2.8</w:t>
            </w:r>
          </w:p>
        </w:tc>
        <w:tc>
          <w:tcPr>
            <w:tcW w:w="12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2.5</w:t>
            </w:r>
          </w:p>
        </w:tc>
      </w:tr>
      <w:tr w:rsidR="006271D7">
        <w:trPr>
          <w:cantSplit/>
          <w:jc w:val="center"/>
        </w:trPr>
        <w:tc>
          <w:tcPr>
            <w:tcW w:w="2758" w:type="dxa"/>
            <w:tcMar>
              <w:top w:w="50" w:type="dxa"/>
              <w:left w:w="100" w:type="dxa"/>
              <w:bottom w:w="50" w:type="dxa"/>
              <w:right w:w="100" w:type="dxa"/>
            </w:tcMar>
            <w:vAlign w:val="center"/>
          </w:tcPr>
          <w:p w:rsidR="006271D7" w:rsidRDefault="00013EE8">
            <w:pPr>
              <w:keepNext/>
              <w:spacing w:line="252" w:lineRule="auto"/>
            </w:pPr>
            <w:r>
              <w:rPr>
                <w:sz w:val="21"/>
                <w:szCs w:val="21"/>
              </w:rPr>
              <w:t>CUBIC+PPO</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98.4</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73.0</w:t>
            </w:r>
          </w:p>
        </w:tc>
        <w:tc>
          <w:tcPr>
            <w:tcW w:w="1254" w:type="dxa"/>
            <w:tcMar>
              <w:top w:w="50" w:type="dxa"/>
              <w:left w:w="100" w:type="dxa"/>
              <w:bottom w:w="50" w:type="dxa"/>
              <w:right w:w="100" w:type="dxa"/>
            </w:tcMar>
            <w:vAlign w:val="center"/>
          </w:tcPr>
          <w:p w:rsidR="006271D7" w:rsidRDefault="00013EE8">
            <w:pPr>
              <w:keepNext/>
              <w:spacing w:line="252" w:lineRule="auto"/>
              <w:jc w:val="center"/>
            </w:pPr>
            <w:r>
              <w:rPr>
                <w:sz w:val="21"/>
                <w:szCs w:val="21"/>
              </w:rPr>
              <w:t>22.9</w:t>
            </w:r>
          </w:p>
        </w:tc>
        <w:tc>
          <w:tcPr>
            <w:tcW w:w="12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9.7</w:t>
            </w:r>
          </w:p>
        </w:tc>
      </w:tr>
      <w:tr w:rsidR="006271D7">
        <w:trPr>
          <w:cantSplit/>
          <w:jc w:val="center"/>
        </w:trPr>
        <w:tc>
          <w:tcPr>
            <w:tcW w:w="2758" w:type="dxa"/>
            <w:tcMar>
              <w:top w:w="50" w:type="dxa"/>
              <w:left w:w="100" w:type="dxa"/>
              <w:bottom w:w="50" w:type="dxa"/>
              <w:right w:w="100" w:type="dxa"/>
            </w:tcMar>
            <w:vAlign w:val="center"/>
          </w:tcPr>
          <w:p w:rsidR="006271D7" w:rsidRDefault="00013EE8">
            <w:pPr>
              <w:spacing w:line="252" w:lineRule="auto"/>
            </w:pPr>
            <w:r>
              <w:rPr>
                <w:sz w:val="21"/>
                <w:szCs w:val="21"/>
              </w:rPr>
              <w:t>PPO-J and PPO-Switch</w:t>
            </w:r>
          </w:p>
        </w:tc>
        <w:tc>
          <w:tcPr>
            <w:tcW w:w="1254" w:type="dxa"/>
            <w:tcMar>
              <w:top w:w="50" w:type="dxa"/>
              <w:left w:w="100" w:type="dxa"/>
              <w:bottom w:w="50" w:type="dxa"/>
              <w:right w:w="100" w:type="dxa"/>
            </w:tcMar>
            <w:vAlign w:val="center"/>
          </w:tcPr>
          <w:p w:rsidR="006271D7" w:rsidRDefault="00013EE8">
            <w:pPr>
              <w:spacing w:line="252" w:lineRule="auto"/>
              <w:jc w:val="center"/>
            </w:pPr>
            <w:r>
              <w:rPr>
                <w:sz w:val="21"/>
                <w:szCs w:val="21"/>
              </w:rPr>
              <w:t>99.9</w:t>
            </w:r>
          </w:p>
        </w:tc>
        <w:tc>
          <w:tcPr>
            <w:tcW w:w="1254" w:type="dxa"/>
            <w:tcMar>
              <w:top w:w="50" w:type="dxa"/>
              <w:left w:w="100" w:type="dxa"/>
              <w:bottom w:w="50" w:type="dxa"/>
              <w:right w:w="100" w:type="dxa"/>
            </w:tcMar>
            <w:vAlign w:val="center"/>
          </w:tcPr>
          <w:p w:rsidR="006271D7" w:rsidRDefault="00013EE8">
            <w:pPr>
              <w:spacing w:line="252" w:lineRule="auto"/>
              <w:jc w:val="center"/>
            </w:pPr>
            <w:r>
              <w:rPr>
                <w:sz w:val="21"/>
                <w:szCs w:val="21"/>
              </w:rPr>
              <w:t>99.8</w:t>
            </w:r>
          </w:p>
        </w:tc>
        <w:tc>
          <w:tcPr>
            <w:tcW w:w="1254" w:type="dxa"/>
            <w:tcMar>
              <w:top w:w="50" w:type="dxa"/>
              <w:left w:w="100" w:type="dxa"/>
              <w:bottom w:w="50" w:type="dxa"/>
              <w:right w:w="100" w:type="dxa"/>
            </w:tcMar>
            <w:vAlign w:val="center"/>
          </w:tcPr>
          <w:p w:rsidR="006271D7" w:rsidRDefault="00013EE8">
            <w:pPr>
              <w:spacing w:line="252" w:lineRule="auto"/>
              <w:jc w:val="center"/>
            </w:pPr>
            <w:r>
              <w:rPr>
                <w:sz w:val="21"/>
                <w:szCs w:val="21"/>
              </w:rPr>
              <w:t>99.7</w:t>
            </w:r>
          </w:p>
        </w:tc>
        <w:tc>
          <w:tcPr>
            <w:tcW w:w="1254" w:type="dxa"/>
            <w:tcMar>
              <w:top w:w="50" w:type="dxa"/>
              <w:left w:w="100" w:type="dxa"/>
              <w:bottom w:w="50" w:type="dxa"/>
              <w:right w:w="100" w:type="dxa"/>
            </w:tcMar>
            <w:vAlign w:val="center"/>
          </w:tcPr>
          <w:p w:rsidR="006271D7" w:rsidRDefault="00013EE8">
            <w:pPr>
              <w:spacing w:line="252" w:lineRule="auto"/>
              <w:jc w:val="center"/>
            </w:pPr>
            <w:r>
              <w:rPr>
                <w:sz w:val="21"/>
                <w:szCs w:val="21"/>
              </w:rPr>
              <w:t>99.2</w:t>
            </w:r>
          </w:p>
        </w:tc>
        <w:tc>
          <w:tcPr>
            <w:tcW w:w="1252" w:type="dxa"/>
            <w:tcMar>
              <w:top w:w="50" w:type="dxa"/>
              <w:left w:w="100" w:type="dxa"/>
              <w:bottom w:w="50" w:type="dxa"/>
              <w:right w:w="100" w:type="dxa"/>
            </w:tcMar>
            <w:vAlign w:val="center"/>
          </w:tcPr>
          <w:p w:rsidR="006271D7" w:rsidRDefault="00013EE8">
            <w:pPr>
              <w:spacing w:line="252" w:lineRule="auto"/>
              <w:jc w:val="center"/>
            </w:pPr>
            <w:r>
              <w:rPr>
                <w:sz w:val="21"/>
                <w:szCs w:val="21"/>
              </w:rPr>
              <w:t>89.1</w:t>
            </w:r>
          </w:p>
        </w:tc>
      </w:tr>
    </w:tbl>
    <w:p w:rsidR="006271D7" w:rsidRDefault="006271D7">
      <w:pPr>
        <w:spacing w:after="160"/>
      </w:pPr>
    </w:p>
    <w:p w:rsidR="006271D7" w:rsidRDefault="00013EE8">
      <w:pPr>
        <w:spacing w:after="120" w:line="300" w:lineRule="auto"/>
        <w:jc w:val="both"/>
      </w:pPr>
      <w:r>
        <w:t>After Stage 6 the agent, in simulation, shares a link fairly with classical flows and tolerates jitter. Whether this holds on a real network is the question of Stage 7.</w:t>
      </w:r>
    </w:p>
    <w:p w:rsidR="006271D7" w:rsidRDefault="00013EE8">
      <w:pPr>
        <w:pStyle w:val="Heading2"/>
      </w:pPr>
      <w:bookmarkStart w:id="72" w:name="_Toc243090814"/>
      <w:r>
        <w:t>4.7 Stage 7: test on a real Wi-Fi network</w:t>
      </w:r>
      <w:bookmarkEnd w:id="72"/>
    </w:p>
    <w:p w:rsidR="006271D7" w:rsidRDefault="00013EE8">
      <w:pPr>
        <w:spacing w:after="120" w:line="300" w:lineRule="auto"/>
        <w:jc w:val="both"/>
      </w:pPr>
      <w:r>
        <w:t xml:space="preserve">To check the results outside simulation, the </w:t>
      </w:r>
      <w:r>
        <w:t>same controller code was run over a real network. A Windows laptop sends UDP packets over Wi-Fi to a MacBook, which acknowledges every packet, so RTTs, jitter and losses come from a real wireless link and two real operating systems. To compare with the sim</w:t>
      </w:r>
      <w:r>
        <w:t xml:space="preserve">ulator on equal terms, the receiver places the standard bottleneck in front of itself: a 10 Mbps drop-tail queue of 50 packets, with extra delay for a 40 ms base RTT. Each controller ran alone for 30 s, again with 1% random loss added at the receiver, and </w:t>
      </w:r>
      <w:r>
        <w:t>beside one CUBIC flow for 60 s. The whole test was run twice, with nearly identical results.</w:t>
      </w:r>
    </w:p>
    <w:p w:rsidR="006271D7" w:rsidRDefault="00013EE8">
      <w:pPr>
        <w:spacing w:after="120" w:line="300" w:lineRule="auto"/>
        <w:jc w:val="both"/>
      </w:pPr>
      <w:r>
        <w:t>Five recordings of the bare Wi-Fi path, 29 minutes in all, show what the controllers face (Figure 17). The link stalls about twice a second for roughly 75 ms; pack</w:t>
      </w:r>
      <w:r>
        <w:t xml:space="preserve">ets sent during a stall wait for its end and then arrive together. The median extra delay is only 3.7 ms, but 18% of packets are more than 20 ms late. With a 50-packet queue, the backlog of each stall floods the bottleneck when it ends, so on this path no </w:t>
      </w:r>
      <w:r>
        <w:t>sender can have both full throughput and low delay: a fixed rate of 6 Mbps keeps the RTT at 1.7 times the base, while 10 Mbps raises it to 2.9 times with 4.7% loss.</w:t>
      </w:r>
    </w:p>
    <w:p w:rsidR="006271D7" w:rsidRDefault="00013EE8">
      <w:pPr>
        <w:keepNext/>
        <w:spacing w:before="160" w:after="60"/>
        <w:jc w:val="center"/>
      </w:pPr>
      <w:r>
        <w:rPr>
          <w:noProof/>
        </w:rPr>
        <w:lastRenderedPageBreak/>
        <w:drawing>
          <wp:inline distT="0" distB="0" distL="0" distR="0">
            <wp:extent cx="4476750" cy="2009775"/>
            <wp:effectExtent l="0" t="0" r="0" b="0"/>
            <wp:docPr id="17" name="stalls" descr="Two plots of round-trip time. Top: spikes to about 80 ms twice a second over a 5 ms floor. Bottom: each stall makes the RTT jump to 80 ms and fall back linearly within about 80 ms." title="RTT of every packet on the recorded Wi-Fi path: 60 s (top) and a 1.5 s close-up of two stall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2009775"/>
                    </a:xfrm>
                    <a:prstGeom prst="rect">
                      <a:avLst/>
                    </a:prstGeom>
                  </pic:spPr>
                </pic:pic>
              </a:graphicData>
            </a:graphic>
          </wp:inline>
        </w:drawing>
      </w:r>
    </w:p>
    <w:p w:rsidR="006271D7" w:rsidRDefault="00013EE8">
      <w:pPr>
        <w:pStyle w:val="Caption"/>
        <w:spacing w:after="220"/>
        <w:jc w:val="center"/>
      </w:pPr>
      <w:bookmarkStart w:id="73" w:name="_Toc243090838"/>
      <w:r>
        <w:t xml:space="preserve">Figure </w:t>
      </w:r>
      <w:r>
        <w:fldChar w:fldCharType="begin"/>
      </w:r>
      <w:r>
        <w:instrText>SEQ Figure \* ARABIC</w:instrText>
      </w:r>
      <w:r>
        <w:fldChar w:fldCharType="separate"/>
      </w:r>
      <w:r>
        <w:rPr>
          <w:noProof/>
        </w:rPr>
        <w:t>17</w:t>
      </w:r>
      <w:r>
        <w:fldChar w:fldCharType="end"/>
      </w:r>
      <w:r>
        <w:t>: RTT of every packet on the recorded Wi-Fi path: 60 s (t</w:t>
      </w:r>
      <w:r>
        <w:t>op) and a 1.5 s close-up of two stalls (bottom)</w:t>
      </w:r>
      <w:bookmarkEnd w:id="73"/>
    </w:p>
    <w:p w:rsidR="006271D7" w:rsidRDefault="00013EE8">
      <w:pPr>
        <w:spacing w:after="120" w:line="300" w:lineRule="auto"/>
        <w:jc w:val="both"/>
      </w:pPr>
      <w:r>
        <w:t>Table 23 compares each controller on the real path with the simulator, on the clean link and replaying the recorded delay. The replay applies the recorded delay to data on its way to the bottleneck and to ACK</w:t>
      </w:r>
      <w:r>
        <w:t>s on their way back, each until the stall ends, and uses only the last 30% of every recording. It predicts each controller's real throughput within 1.3 Mbps, including the 33% loss of BBR, whose bandwidth estimate is inflated by bursts of ACKs (25% predict</w:t>
      </w:r>
      <w:r>
        <w:t>ed). The classical controllers and CUBIC+ML keep 7.6 to 9.4 Mbps. With 1% random loss CUBIC+ML keeps 8.7 Mbps and CUBIC 2.9, so the benefit of the loss classifier carries over to the real network, and PPO-Switch takes 45% of the link beside CUBIC in both r</w:t>
      </w:r>
      <w:r>
        <w:t>uns, so the competitive mode does too.</w:t>
      </w:r>
    </w:p>
    <w:p w:rsidR="006271D7" w:rsidRDefault="00013EE8">
      <w:pPr>
        <w:pStyle w:val="Caption"/>
        <w:keepNext/>
        <w:spacing w:before="160" w:after="80"/>
        <w:jc w:val="center"/>
      </w:pPr>
      <w:bookmarkStart w:id="74" w:name="_Toc243090861"/>
      <w:r>
        <w:t xml:space="preserve">Table </w:t>
      </w:r>
      <w:r>
        <w:fldChar w:fldCharType="begin"/>
      </w:r>
      <w:r>
        <w:instrText>SEQ Table \* ARABIC</w:instrText>
      </w:r>
      <w:r>
        <w:fldChar w:fldCharType="separate"/>
      </w:r>
      <w:r>
        <w:rPr>
          <w:noProof/>
        </w:rPr>
        <w:t>23</w:t>
      </w:r>
      <w:r>
        <w:fldChar w:fldCharType="end"/>
      </w:r>
      <w:r>
        <w:t>: Each controller alone: simulator, replay of the recorded Wi-Fi, and the real Wi-Fi path (second run)</w:t>
      </w:r>
      <w:bookmarkEnd w:id="74"/>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1830"/>
        <w:gridCol w:w="1952"/>
        <w:gridCol w:w="1830"/>
        <w:gridCol w:w="1462"/>
      </w:tblGrid>
      <w:tr w:rsidR="006271D7">
        <w:trPr>
          <w:cantSplit/>
          <w:tblHeader/>
          <w:jc w:val="center"/>
        </w:trPr>
        <w:tc>
          <w:tcPr>
            <w:tcW w:w="1952"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Controller</w:t>
            </w:r>
          </w:p>
        </w:tc>
        <w:tc>
          <w:tcPr>
            <w:tcW w:w="1830"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Simulator, clean link (Mbps)</w:t>
            </w:r>
          </w:p>
        </w:tc>
        <w:tc>
          <w:tcPr>
            <w:tcW w:w="1952"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Replay of recorded Wi-Fi (Mbps)</w:t>
            </w:r>
          </w:p>
        </w:tc>
        <w:tc>
          <w:tcPr>
            <w:tcW w:w="1830"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Real Wi-Fi (Mbps)</w:t>
            </w:r>
          </w:p>
        </w:tc>
        <w:tc>
          <w:tcPr>
            <w:tcW w:w="1462" w:type="dxa"/>
            <w:shd w:val="clear" w:color="auto" w:fill="D9E2F3"/>
            <w:tcMar>
              <w:top w:w="50" w:type="dxa"/>
              <w:left w:w="100" w:type="dxa"/>
              <w:bottom w:w="50" w:type="dxa"/>
              <w:right w:w="100" w:type="dxa"/>
            </w:tcMar>
            <w:vAlign w:val="center"/>
          </w:tcPr>
          <w:p w:rsidR="006271D7" w:rsidRDefault="00013EE8">
            <w:pPr>
              <w:keepNext/>
              <w:spacing w:line="252" w:lineRule="auto"/>
              <w:jc w:val="center"/>
            </w:pPr>
            <w:r>
              <w:rPr>
                <w:b/>
                <w:bCs/>
                <w:sz w:val="21"/>
                <w:szCs w:val="21"/>
              </w:rPr>
              <w:t>Real RTT (ms)</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Reno</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w:t>
            </w:r>
          </w:p>
        </w:tc>
        <w:tc>
          <w:tcPr>
            <w:tcW w:w="19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8.9</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7.6</w:t>
            </w:r>
          </w:p>
        </w:tc>
        <w:tc>
          <w:tcPr>
            <w:tcW w:w="146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72</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CUBIC</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w:t>
            </w:r>
          </w:p>
        </w:tc>
        <w:tc>
          <w:tcPr>
            <w:tcW w:w="19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9.1</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8.6</w:t>
            </w:r>
          </w:p>
        </w:tc>
        <w:tc>
          <w:tcPr>
            <w:tcW w:w="146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70</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BBR</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w:t>
            </w:r>
          </w:p>
        </w:tc>
        <w:tc>
          <w:tcPr>
            <w:tcW w:w="19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9.3</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9.4 (33% loss)</w:t>
            </w:r>
          </w:p>
        </w:tc>
        <w:tc>
          <w:tcPr>
            <w:tcW w:w="146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105</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CUBIC+ML</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w:t>
            </w:r>
          </w:p>
        </w:tc>
        <w:tc>
          <w:tcPr>
            <w:tcW w:w="19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9.2</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8.8</w:t>
            </w:r>
          </w:p>
        </w:tc>
        <w:tc>
          <w:tcPr>
            <w:tcW w:w="146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79</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PPO</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w:t>
            </w:r>
          </w:p>
        </w:tc>
        <w:tc>
          <w:tcPr>
            <w:tcW w:w="19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0.2</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0.3</w:t>
            </w:r>
          </w:p>
        </w:tc>
        <w:tc>
          <w:tcPr>
            <w:tcW w:w="146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51</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CUBIC+PPO</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9.9</w:t>
            </w:r>
          </w:p>
        </w:tc>
        <w:tc>
          <w:tcPr>
            <w:tcW w:w="19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0.8</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1.2</w:t>
            </w:r>
          </w:p>
        </w:tc>
        <w:tc>
          <w:tcPr>
            <w:tcW w:w="146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48</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PPO-J</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10.0</w:t>
            </w:r>
          </w:p>
        </w:tc>
        <w:tc>
          <w:tcPr>
            <w:tcW w:w="19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3.9</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3.3</w:t>
            </w:r>
          </w:p>
        </w:tc>
        <w:tc>
          <w:tcPr>
            <w:tcW w:w="146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54</w:t>
            </w:r>
          </w:p>
        </w:tc>
      </w:tr>
      <w:tr w:rsidR="006271D7">
        <w:trPr>
          <w:cantSplit/>
          <w:jc w:val="center"/>
        </w:trPr>
        <w:tc>
          <w:tcPr>
            <w:tcW w:w="1952" w:type="dxa"/>
            <w:tcMar>
              <w:top w:w="50" w:type="dxa"/>
              <w:left w:w="100" w:type="dxa"/>
              <w:bottom w:w="50" w:type="dxa"/>
              <w:right w:w="100" w:type="dxa"/>
            </w:tcMar>
            <w:vAlign w:val="center"/>
          </w:tcPr>
          <w:p w:rsidR="006271D7" w:rsidRDefault="00013EE8">
            <w:pPr>
              <w:keepNext/>
              <w:spacing w:line="252" w:lineRule="auto"/>
            </w:pPr>
            <w:r>
              <w:rPr>
                <w:sz w:val="21"/>
                <w:szCs w:val="21"/>
              </w:rPr>
              <w:t>PPO-W</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9.8</w:t>
            </w:r>
          </w:p>
        </w:tc>
        <w:tc>
          <w:tcPr>
            <w:tcW w:w="195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6.0</w:t>
            </w:r>
          </w:p>
        </w:tc>
        <w:tc>
          <w:tcPr>
            <w:tcW w:w="1830" w:type="dxa"/>
            <w:tcMar>
              <w:top w:w="50" w:type="dxa"/>
              <w:left w:w="100" w:type="dxa"/>
              <w:bottom w:w="50" w:type="dxa"/>
              <w:right w:w="100" w:type="dxa"/>
            </w:tcMar>
            <w:vAlign w:val="center"/>
          </w:tcPr>
          <w:p w:rsidR="006271D7" w:rsidRDefault="00013EE8">
            <w:pPr>
              <w:keepNext/>
              <w:spacing w:line="252" w:lineRule="auto"/>
              <w:jc w:val="center"/>
            </w:pPr>
            <w:r>
              <w:rPr>
                <w:sz w:val="21"/>
                <w:szCs w:val="21"/>
              </w:rPr>
              <w:t>5.8</w:t>
            </w:r>
          </w:p>
        </w:tc>
        <w:tc>
          <w:tcPr>
            <w:tcW w:w="1462" w:type="dxa"/>
            <w:tcMar>
              <w:top w:w="50" w:type="dxa"/>
              <w:left w:w="100" w:type="dxa"/>
              <w:bottom w:w="50" w:type="dxa"/>
              <w:right w:w="100" w:type="dxa"/>
            </w:tcMar>
            <w:vAlign w:val="center"/>
          </w:tcPr>
          <w:p w:rsidR="006271D7" w:rsidRDefault="00013EE8">
            <w:pPr>
              <w:keepNext/>
              <w:spacing w:line="252" w:lineRule="auto"/>
              <w:jc w:val="center"/>
            </w:pPr>
            <w:r>
              <w:rPr>
                <w:sz w:val="21"/>
                <w:szCs w:val="21"/>
              </w:rPr>
              <w:t>63</w:t>
            </w:r>
          </w:p>
        </w:tc>
      </w:tr>
      <w:tr w:rsidR="006271D7">
        <w:trPr>
          <w:cantSplit/>
          <w:jc w:val="center"/>
        </w:trPr>
        <w:tc>
          <w:tcPr>
            <w:tcW w:w="1952" w:type="dxa"/>
            <w:tcMar>
              <w:top w:w="50" w:type="dxa"/>
              <w:left w:w="100" w:type="dxa"/>
              <w:bottom w:w="50" w:type="dxa"/>
              <w:right w:w="100" w:type="dxa"/>
            </w:tcMar>
            <w:vAlign w:val="center"/>
          </w:tcPr>
          <w:p w:rsidR="006271D7" w:rsidRDefault="00013EE8">
            <w:pPr>
              <w:spacing w:line="252" w:lineRule="auto"/>
            </w:pPr>
            <w:r>
              <w:rPr>
                <w:sz w:val="21"/>
                <w:szCs w:val="21"/>
              </w:rPr>
              <w:t>PPO-Switch</w:t>
            </w:r>
          </w:p>
        </w:tc>
        <w:tc>
          <w:tcPr>
            <w:tcW w:w="1830" w:type="dxa"/>
            <w:tcMar>
              <w:top w:w="50" w:type="dxa"/>
              <w:left w:w="100" w:type="dxa"/>
              <w:bottom w:w="50" w:type="dxa"/>
              <w:right w:w="100" w:type="dxa"/>
            </w:tcMar>
            <w:vAlign w:val="center"/>
          </w:tcPr>
          <w:p w:rsidR="006271D7" w:rsidRDefault="00013EE8">
            <w:pPr>
              <w:spacing w:line="252" w:lineRule="auto"/>
              <w:jc w:val="center"/>
            </w:pPr>
            <w:r>
              <w:rPr>
                <w:sz w:val="21"/>
                <w:szCs w:val="21"/>
              </w:rPr>
              <w:t>10.0</w:t>
            </w:r>
          </w:p>
        </w:tc>
        <w:tc>
          <w:tcPr>
            <w:tcW w:w="1952" w:type="dxa"/>
            <w:tcMar>
              <w:top w:w="50" w:type="dxa"/>
              <w:left w:w="100" w:type="dxa"/>
              <w:bottom w:w="50" w:type="dxa"/>
              <w:right w:w="100" w:type="dxa"/>
            </w:tcMar>
            <w:vAlign w:val="center"/>
          </w:tcPr>
          <w:p w:rsidR="006271D7" w:rsidRDefault="00013EE8">
            <w:pPr>
              <w:spacing w:line="252" w:lineRule="auto"/>
              <w:jc w:val="center"/>
            </w:pPr>
            <w:r>
              <w:rPr>
                <w:sz w:val="21"/>
                <w:szCs w:val="21"/>
              </w:rPr>
              <w:t>3.9</w:t>
            </w:r>
          </w:p>
        </w:tc>
        <w:tc>
          <w:tcPr>
            <w:tcW w:w="1830" w:type="dxa"/>
            <w:tcMar>
              <w:top w:w="50" w:type="dxa"/>
              <w:left w:w="100" w:type="dxa"/>
              <w:bottom w:w="50" w:type="dxa"/>
              <w:right w:w="100" w:type="dxa"/>
            </w:tcMar>
            <w:vAlign w:val="center"/>
          </w:tcPr>
          <w:p w:rsidR="006271D7" w:rsidRDefault="00013EE8">
            <w:pPr>
              <w:spacing w:line="252" w:lineRule="auto"/>
              <w:jc w:val="center"/>
            </w:pPr>
            <w:r>
              <w:rPr>
                <w:sz w:val="21"/>
                <w:szCs w:val="21"/>
              </w:rPr>
              <w:t>3.6</w:t>
            </w:r>
          </w:p>
        </w:tc>
        <w:tc>
          <w:tcPr>
            <w:tcW w:w="1462" w:type="dxa"/>
            <w:tcMar>
              <w:top w:w="50" w:type="dxa"/>
              <w:left w:w="100" w:type="dxa"/>
              <w:bottom w:w="50" w:type="dxa"/>
              <w:right w:w="100" w:type="dxa"/>
            </w:tcMar>
            <w:vAlign w:val="center"/>
          </w:tcPr>
          <w:p w:rsidR="006271D7" w:rsidRDefault="00013EE8">
            <w:pPr>
              <w:spacing w:line="252" w:lineRule="auto"/>
              <w:jc w:val="center"/>
            </w:pPr>
            <w:r>
              <w:rPr>
                <w:sz w:val="21"/>
                <w:szCs w:val="21"/>
              </w:rPr>
              <w:t>55</w:t>
            </w:r>
          </w:p>
        </w:tc>
      </w:tr>
    </w:tbl>
    <w:p w:rsidR="006271D7" w:rsidRDefault="006271D7">
      <w:pPr>
        <w:spacing w:after="160"/>
      </w:pPr>
    </w:p>
    <w:p w:rsidR="006271D7" w:rsidRDefault="00013EE8">
      <w:pPr>
        <w:spacing w:after="120" w:line="300" w:lineRule="auto"/>
        <w:jc w:val="both"/>
      </w:pPr>
      <w:r>
        <w:t>The learned rate controllers do not carry over as well: PPO collapses to 0.3 Mbps and PPO-J reaches 3.3, because each stall looks like congestion to a delay-based agent. Stage 7 therefore showed which results transfer to a real network, and that the remai</w:t>
      </w:r>
      <w:r>
        <w:t>ning gap lies in the conditions the agent was trained on.</w:t>
      </w:r>
    </w:p>
    <w:p w:rsidR="006271D7" w:rsidRDefault="00013EE8">
      <w:pPr>
        <w:pStyle w:val="Heading2"/>
      </w:pPr>
      <w:bookmarkStart w:id="75" w:name="_Toc243090815"/>
      <w:r>
        <w:lastRenderedPageBreak/>
        <w:t>4.8 Stage 8: learning from the real network (PPO-W)</w:t>
      </w:r>
      <w:bookmarkEnd w:id="75"/>
    </w:p>
    <w:p w:rsidR="006271D7" w:rsidRDefault="00013EE8">
      <w:pPr>
        <w:spacing w:after="120" w:line="300" w:lineRule="auto"/>
        <w:jc w:val="both"/>
      </w:pPr>
      <w:r>
        <w:t xml:space="preserve">To close the gap, PPO-W was trained like PPO-J but with the first 70% of each recording replayed in half of its episodes. A first version learned </w:t>
      </w:r>
      <w:r>
        <w:t>to hold back, because its reward also penalised stall delay that no sender can remove; scoring delay by the queue at the bottleneck instead, which only the reward sees, gave the final policy. On the held-out replay it reaches 60% utilisation against 39% fo</w:t>
      </w:r>
      <w:r>
        <w:t>r PPO-J, close to the best that any fixed rate achieves on this path for its delay. On the real Wi-Fi it delivers 5.8 Mbps, as the replay predicted (6.0), with an RTT of 63 ms against 70 ms for CUBIC, which still delivers more (8.6 Mbps) by accepting a ful</w:t>
      </w:r>
      <w:r>
        <w:t>l queue. On the 30 clean unseen links PPO-W uses 96.6% of capacity at 1.27 times the base RTT. Without a competitive mode it takes 2.4% beside CUBIC.</w:t>
      </w:r>
    </w:p>
    <w:p w:rsidR="006271D7" w:rsidRDefault="00013EE8">
      <w:pPr>
        <w:pStyle w:val="Heading2"/>
      </w:pPr>
      <w:bookmarkStart w:id="76" w:name="_Toc243090816"/>
      <w:r>
        <w:t>4.9 What each stage achieved</w:t>
      </w:r>
      <w:bookmarkEnd w:id="76"/>
    </w:p>
    <w:p w:rsidR="006271D7" w:rsidRDefault="00013EE8">
      <w:pPr>
        <w:spacing w:after="120" w:line="300" w:lineRule="auto"/>
        <w:jc w:val="both"/>
      </w:pPr>
      <w:r>
        <w:t>Table 24 lists what each stage did, what it found and what it led to.</w:t>
      </w:r>
    </w:p>
    <w:p w:rsidR="006271D7" w:rsidRDefault="00013EE8">
      <w:pPr>
        <w:pStyle w:val="Caption"/>
        <w:keepNext/>
        <w:spacing w:before="160" w:after="80"/>
        <w:jc w:val="center"/>
      </w:pPr>
      <w:bookmarkStart w:id="77" w:name="_Toc243090862"/>
      <w:r>
        <w:t xml:space="preserve">Table </w:t>
      </w:r>
      <w:r>
        <w:fldChar w:fldCharType="begin"/>
      </w:r>
      <w:r>
        <w:instrText>SEQ Table \* ARABIC</w:instrText>
      </w:r>
      <w:r>
        <w:fldChar w:fldCharType="separate"/>
      </w:r>
      <w:r>
        <w:rPr>
          <w:noProof/>
        </w:rPr>
        <w:t>24</w:t>
      </w:r>
      <w:r>
        <w:fldChar w:fldCharType="end"/>
      </w:r>
      <w:r>
        <w:t>: What each stage did, found and led to</w:t>
      </w:r>
      <w:bookmarkEnd w:id="77"/>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3"/>
        <w:gridCol w:w="2613"/>
        <w:gridCol w:w="3682"/>
        <w:gridCol w:w="2018"/>
      </w:tblGrid>
      <w:tr w:rsidR="006271D7">
        <w:trPr>
          <w:cantSplit/>
          <w:tblHeader/>
          <w:jc w:val="center"/>
        </w:trPr>
        <w:tc>
          <w:tcPr>
            <w:tcW w:w="713"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Stage</w:t>
            </w:r>
          </w:p>
        </w:tc>
        <w:tc>
          <w:tcPr>
            <w:tcW w:w="2613"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What we did</w:t>
            </w:r>
          </w:p>
        </w:tc>
        <w:tc>
          <w:tcPr>
            <w:tcW w:w="3682"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What we found</w:t>
            </w:r>
          </w:p>
        </w:tc>
        <w:tc>
          <w:tcPr>
            <w:tcW w:w="2018" w:type="dxa"/>
            <w:shd w:val="clear" w:color="auto" w:fill="D9E2F3"/>
            <w:tcMar>
              <w:top w:w="50" w:type="dxa"/>
              <w:left w:w="100" w:type="dxa"/>
              <w:bottom w:w="50" w:type="dxa"/>
              <w:right w:w="100" w:type="dxa"/>
            </w:tcMar>
            <w:vAlign w:val="center"/>
          </w:tcPr>
          <w:p w:rsidR="006271D7" w:rsidRDefault="00013EE8">
            <w:pPr>
              <w:keepNext/>
              <w:spacing w:line="252" w:lineRule="auto"/>
            </w:pPr>
            <w:r>
              <w:rPr>
                <w:b/>
                <w:bCs/>
                <w:sz w:val="21"/>
                <w:szCs w:val="21"/>
              </w:rPr>
              <w:t>What it led to</w:t>
            </w:r>
          </w:p>
        </w:tc>
      </w:tr>
      <w:tr w:rsidR="006271D7">
        <w:trPr>
          <w:cantSplit/>
          <w:jc w:val="center"/>
        </w:trPr>
        <w:tc>
          <w:tcPr>
            <w:tcW w:w="713" w:type="dxa"/>
            <w:tcMar>
              <w:top w:w="50" w:type="dxa"/>
              <w:left w:w="100" w:type="dxa"/>
              <w:bottom w:w="50" w:type="dxa"/>
              <w:right w:w="100" w:type="dxa"/>
            </w:tcMar>
            <w:vAlign w:val="center"/>
          </w:tcPr>
          <w:p w:rsidR="006271D7" w:rsidRDefault="00013EE8">
            <w:pPr>
              <w:keepNext/>
              <w:spacing w:line="252" w:lineRule="auto"/>
            </w:pPr>
            <w:r>
              <w:rPr>
                <w:sz w:val="21"/>
                <w:szCs w:val="21"/>
              </w:rPr>
              <w:t>1</w:t>
            </w:r>
          </w:p>
        </w:tc>
        <w:tc>
          <w:tcPr>
            <w:tcW w:w="2613" w:type="dxa"/>
            <w:tcMar>
              <w:top w:w="50" w:type="dxa"/>
              <w:left w:w="100" w:type="dxa"/>
              <w:bottom w:w="50" w:type="dxa"/>
              <w:right w:w="100" w:type="dxa"/>
            </w:tcMar>
            <w:vAlign w:val="center"/>
          </w:tcPr>
          <w:p w:rsidR="006271D7" w:rsidRDefault="00013EE8">
            <w:pPr>
              <w:keepNext/>
              <w:spacing w:line="252" w:lineRule="auto"/>
            </w:pPr>
            <w:r>
              <w:rPr>
                <w:sz w:val="21"/>
                <w:szCs w:val="21"/>
              </w:rPr>
              <w:t>Simulator; Reno, CUBIC and BBR</w:t>
            </w:r>
          </w:p>
        </w:tc>
        <w:tc>
          <w:tcPr>
            <w:tcW w:w="3682" w:type="dxa"/>
            <w:tcMar>
              <w:top w:w="50" w:type="dxa"/>
              <w:left w:w="100" w:type="dxa"/>
              <w:bottom w:w="50" w:type="dxa"/>
              <w:right w:w="100" w:type="dxa"/>
            </w:tcMar>
            <w:vAlign w:val="center"/>
          </w:tcPr>
          <w:p w:rsidR="006271D7" w:rsidRDefault="00013EE8">
            <w:pPr>
              <w:keepNext/>
              <w:spacing w:line="252" w:lineRule="auto"/>
            </w:pPr>
            <w:r>
              <w:rPr>
                <w:sz w:val="21"/>
                <w:szCs w:val="21"/>
              </w:rPr>
              <w:t>Reno and CUBIC double the RTT; CUBIC falls to 3.7 Mbps at 1% loss; Reno matches the Mathis model</w:t>
            </w:r>
          </w:p>
        </w:tc>
        <w:tc>
          <w:tcPr>
            <w:tcW w:w="2018" w:type="dxa"/>
            <w:tcMar>
              <w:top w:w="50" w:type="dxa"/>
              <w:left w:w="100" w:type="dxa"/>
              <w:bottom w:w="50" w:type="dxa"/>
              <w:right w:w="100" w:type="dxa"/>
            </w:tcMar>
            <w:vAlign w:val="center"/>
          </w:tcPr>
          <w:p w:rsidR="006271D7" w:rsidRDefault="00013EE8">
            <w:pPr>
              <w:keepNext/>
              <w:spacing w:line="252" w:lineRule="auto"/>
            </w:pPr>
            <w:r>
              <w:rPr>
                <w:sz w:val="21"/>
                <w:szCs w:val="21"/>
              </w:rPr>
              <w:t>The two weaknesses to remove</w:t>
            </w:r>
          </w:p>
        </w:tc>
      </w:tr>
      <w:tr w:rsidR="006271D7">
        <w:trPr>
          <w:cantSplit/>
          <w:jc w:val="center"/>
        </w:trPr>
        <w:tc>
          <w:tcPr>
            <w:tcW w:w="713" w:type="dxa"/>
            <w:tcMar>
              <w:top w:w="50" w:type="dxa"/>
              <w:left w:w="100" w:type="dxa"/>
              <w:bottom w:w="50" w:type="dxa"/>
              <w:right w:w="100" w:type="dxa"/>
            </w:tcMar>
            <w:vAlign w:val="center"/>
          </w:tcPr>
          <w:p w:rsidR="006271D7" w:rsidRDefault="00013EE8">
            <w:pPr>
              <w:keepNext/>
              <w:spacing w:line="252" w:lineRule="auto"/>
            </w:pPr>
            <w:r>
              <w:rPr>
                <w:sz w:val="21"/>
                <w:szCs w:val="21"/>
              </w:rPr>
              <w:t>2</w:t>
            </w:r>
          </w:p>
        </w:tc>
        <w:tc>
          <w:tcPr>
            <w:tcW w:w="2613" w:type="dxa"/>
            <w:tcMar>
              <w:top w:w="50" w:type="dxa"/>
              <w:left w:w="100" w:type="dxa"/>
              <w:bottom w:w="50" w:type="dxa"/>
              <w:right w:w="100" w:type="dxa"/>
            </w:tcMar>
            <w:vAlign w:val="center"/>
          </w:tcPr>
          <w:p w:rsidR="006271D7" w:rsidRDefault="00013EE8">
            <w:pPr>
              <w:keepNext/>
              <w:spacing w:line="252" w:lineRule="auto"/>
            </w:pPr>
            <w:r>
              <w:rPr>
                <w:sz w:val="21"/>
                <w:szCs w:val="21"/>
              </w:rPr>
              <w:t>XGBoost loss classifier inside CUBIC</w:t>
            </w:r>
          </w:p>
        </w:tc>
        <w:tc>
          <w:tcPr>
            <w:tcW w:w="3682" w:type="dxa"/>
            <w:tcMar>
              <w:top w:w="50" w:type="dxa"/>
              <w:left w:w="100" w:type="dxa"/>
              <w:bottom w:w="50" w:type="dxa"/>
              <w:right w:w="100" w:type="dxa"/>
            </w:tcMar>
            <w:vAlign w:val="center"/>
          </w:tcPr>
          <w:p w:rsidR="006271D7" w:rsidRDefault="00013EE8">
            <w:pPr>
              <w:keepNext/>
              <w:spacing w:line="252" w:lineRule="auto"/>
            </w:pPr>
            <w:r>
              <w:rPr>
                <w:sz w:val="21"/>
                <w:szCs w:val="21"/>
              </w:rPr>
              <w:t>91.4% accuracy; 9.6 Mbps at 5% loss (CUBIC 1.6); fair to CUBIC</w:t>
            </w:r>
          </w:p>
        </w:tc>
        <w:tc>
          <w:tcPr>
            <w:tcW w:w="2018" w:type="dxa"/>
            <w:tcMar>
              <w:top w:w="50" w:type="dxa"/>
              <w:left w:w="100" w:type="dxa"/>
              <w:bottom w:w="50" w:type="dxa"/>
              <w:right w:w="100" w:type="dxa"/>
            </w:tcMar>
            <w:vAlign w:val="center"/>
          </w:tcPr>
          <w:p w:rsidR="006271D7" w:rsidRDefault="00013EE8">
            <w:pPr>
              <w:keepNext/>
              <w:spacing w:line="252" w:lineRule="auto"/>
            </w:pPr>
            <w:r>
              <w:rPr>
                <w:sz w:val="21"/>
                <w:szCs w:val="21"/>
              </w:rPr>
              <w:t>Random-loss weakness removed</w:t>
            </w:r>
          </w:p>
        </w:tc>
      </w:tr>
      <w:tr w:rsidR="006271D7">
        <w:trPr>
          <w:cantSplit/>
          <w:jc w:val="center"/>
        </w:trPr>
        <w:tc>
          <w:tcPr>
            <w:tcW w:w="713" w:type="dxa"/>
            <w:tcMar>
              <w:top w:w="50" w:type="dxa"/>
              <w:left w:w="100" w:type="dxa"/>
              <w:bottom w:w="50" w:type="dxa"/>
              <w:right w:w="100" w:type="dxa"/>
            </w:tcMar>
            <w:vAlign w:val="center"/>
          </w:tcPr>
          <w:p w:rsidR="006271D7" w:rsidRDefault="00013EE8">
            <w:pPr>
              <w:keepNext/>
              <w:spacing w:line="252" w:lineRule="auto"/>
            </w:pPr>
            <w:r>
              <w:rPr>
                <w:sz w:val="21"/>
                <w:szCs w:val="21"/>
              </w:rPr>
              <w:t>3</w:t>
            </w:r>
          </w:p>
        </w:tc>
        <w:tc>
          <w:tcPr>
            <w:tcW w:w="2613" w:type="dxa"/>
            <w:tcMar>
              <w:top w:w="50" w:type="dxa"/>
              <w:left w:w="100" w:type="dxa"/>
              <w:bottom w:w="50" w:type="dxa"/>
              <w:right w:w="100" w:type="dxa"/>
            </w:tcMar>
            <w:vAlign w:val="center"/>
          </w:tcPr>
          <w:p w:rsidR="006271D7" w:rsidRDefault="00013EE8">
            <w:pPr>
              <w:keepNext/>
              <w:spacing w:line="252" w:lineRule="auto"/>
            </w:pPr>
            <w:r>
              <w:rPr>
                <w:sz w:val="21"/>
                <w:szCs w:val="21"/>
              </w:rPr>
              <w:t>LSTM forecast of the RTT 0.5 s ahead</w:t>
            </w:r>
          </w:p>
        </w:tc>
        <w:tc>
          <w:tcPr>
            <w:tcW w:w="3682" w:type="dxa"/>
            <w:tcMar>
              <w:top w:w="50" w:type="dxa"/>
              <w:left w:w="100" w:type="dxa"/>
              <w:bottom w:w="50" w:type="dxa"/>
              <w:right w:w="100" w:type="dxa"/>
            </w:tcMar>
            <w:vAlign w:val="center"/>
          </w:tcPr>
          <w:p w:rsidR="006271D7" w:rsidRDefault="00013EE8">
            <w:pPr>
              <w:keepNext/>
              <w:spacing w:line="252" w:lineRule="auto"/>
            </w:pPr>
            <w:r>
              <w:rPr>
                <w:sz w:val="21"/>
                <w:szCs w:val="21"/>
              </w:rPr>
              <w:t>12% lower error than repeating the last value</w:t>
            </w:r>
          </w:p>
        </w:tc>
        <w:tc>
          <w:tcPr>
            <w:tcW w:w="2018" w:type="dxa"/>
            <w:tcMar>
              <w:top w:w="50" w:type="dxa"/>
              <w:left w:w="100" w:type="dxa"/>
              <w:bottom w:w="50" w:type="dxa"/>
              <w:right w:w="100" w:type="dxa"/>
            </w:tcMar>
            <w:vAlign w:val="center"/>
          </w:tcPr>
          <w:p w:rsidR="006271D7" w:rsidRDefault="00013EE8">
            <w:pPr>
              <w:keepNext/>
              <w:spacing w:line="252" w:lineRule="auto"/>
            </w:pPr>
            <w:r>
              <w:rPr>
                <w:sz w:val="21"/>
                <w:szCs w:val="21"/>
              </w:rPr>
              <w:t>A modest, stand-alone result</w:t>
            </w:r>
          </w:p>
        </w:tc>
      </w:tr>
      <w:tr w:rsidR="006271D7">
        <w:trPr>
          <w:cantSplit/>
          <w:jc w:val="center"/>
        </w:trPr>
        <w:tc>
          <w:tcPr>
            <w:tcW w:w="713" w:type="dxa"/>
            <w:tcMar>
              <w:top w:w="50" w:type="dxa"/>
              <w:left w:w="100" w:type="dxa"/>
              <w:bottom w:w="50" w:type="dxa"/>
              <w:right w:w="100" w:type="dxa"/>
            </w:tcMar>
            <w:vAlign w:val="center"/>
          </w:tcPr>
          <w:p w:rsidR="006271D7" w:rsidRDefault="00013EE8">
            <w:pPr>
              <w:keepNext/>
              <w:spacing w:line="252" w:lineRule="auto"/>
            </w:pPr>
            <w:r>
              <w:rPr>
                <w:sz w:val="21"/>
                <w:szCs w:val="21"/>
              </w:rPr>
              <w:t>4</w:t>
            </w:r>
          </w:p>
        </w:tc>
        <w:tc>
          <w:tcPr>
            <w:tcW w:w="2613" w:type="dxa"/>
            <w:tcMar>
              <w:top w:w="50" w:type="dxa"/>
              <w:left w:w="100" w:type="dxa"/>
              <w:bottom w:w="50" w:type="dxa"/>
              <w:right w:w="100" w:type="dxa"/>
            </w:tcMar>
            <w:vAlign w:val="center"/>
          </w:tcPr>
          <w:p w:rsidR="006271D7" w:rsidRDefault="00013EE8">
            <w:pPr>
              <w:keepNext/>
              <w:spacing w:line="252" w:lineRule="auto"/>
            </w:pPr>
            <w:r>
              <w:rPr>
                <w:sz w:val="21"/>
                <w:szCs w:val="21"/>
              </w:rPr>
              <w:t>PPO agent that sets the sending rate</w:t>
            </w:r>
          </w:p>
        </w:tc>
        <w:tc>
          <w:tcPr>
            <w:tcW w:w="3682" w:type="dxa"/>
            <w:tcMar>
              <w:top w:w="50" w:type="dxa"/>
              <w:left w:w="100" w:type="dxa"/>
              <w:bottom w:w="50" w:type="dxa"/>
              <w:right w:w="100" w:type="dxa"/>
            </w:tcMar>
            <w:vAlign w:val="center"/>
          </w:tcPr>
          <w:p w:rsidR="006271D7" w:rsidRDefault="00013EE8">
            <w:pPr>
              <w:keepNext/>
              <w:spacing w:line="252" w:lineRule="auto"/>
            </w:pPr>
            <w:r>
              <w:rPr>
                <w:sz w:val="21"/>
                <w:szCs w:val="21"/>
              </w:rPr>
              <w:t>98.8% of capacity at 1.07 times the base RTT</w:t>
            </w:r>
          </w:p>
        </w:tc>
        <w:tc>
          <w:tcPr>
            <w:tcW w:w="2018" w:type="dxa"/>
            <w:tcMar>
              <w:top w:w="50" w:type="dxa"/>
              <w:left w:w="100" w:type="dxa"/>
              <w:bottom w:w="50" w:type="dxa"/>
              <w:right w:w="100" w:type="dxa"/>
            </w:tcMar>
            <w:vAlign w:val="center"/>
          </w:tcPr>
          <w:p w:rsidR="006271D7" w:rsidRDefault="00013EE8">
            <w:pPr>
              <w:keepNext/>
              <w:spacing w:line="252" w:lineRule="auto"/>
            </w:pPr>
            <w:r>
              <w:rPr>
                <w:sz w:val="21"/>
                <w:szCs w:val="21"/>
              </w:rPr>
              <w:t>A candidate fix for full queues</w:t>
            </w:r>
          </w:p>
        </w:tc>
      </w:tr>
      <w:tr w:rsidR="006271D7">
        <w:trPr>
          <w:cantSplit/>
          <w:jc w:val="center"/>
        </w:trPr>
        <w:tc>
          <w:tcPr>
            <w:tcW w:w="713" w:type="dxa"/>
            <w:tcMar>
              <w:top w:w="50" w:type="dxa"/>
              <w:left w:w="100" w:type="dxa"/>
              <w:bottom w:w="50" w:type="dxa"/>
              <w:right w:w="100" w:type="dxa"/>
            </w:tcMar>
            <w:vAlign w:val="center"/>
          </w:tcPr>
          <w:p w:rsidR="006271D7" w:rsidRDefault="00013EE8">
            <w:pPr>
              <w:keepNext/>
              <w:spacing w:line="252" w:lineRule="auto"/>
            </w:pPr>
            <w:r>
              <w:rPr>
                <w:sz w:val="21"/>
                <w:szCs w:val="21"/>
              </w:rPr>
              <w:t>5</w:t>
            </w:r>
          </w:p>
        </w:tc>
        <w:tc>
          <w:tcPr>
            <w:tcW w:w="2613" w:type="dxa"/>
            <w:tcMar>
              <w:top w:w="50" w:type="dxa"/>
              <w:left w:w="100" w:type="dxa"/>
              <w:bottom w:w="50" w:type="dxa"/>
              <w:right w:w="100" w:type="dxa"/>
            </w:tcMar>
            <w:vAlign w:val="center"/>
          </w:tcPr>
          <w:p w:rsidR="006271D7" w:rsidRDefault="00013EE8">
            <w:pPr>
              <w:keepNext/>
              <w:spacing w:line="252" w:lineRule="auto"/>
            </w:pPr>
            <w:r>
              <w:rPr>
                <w:sz w:val="21"/>
                <w:szCs w:val="21"/>
              </w:rPr>
              <w:t>Six controllers on unseen, lossy, changing and extreme links</w:t>
            </w:r>
          </w:p>
        </w:tc>
        <w:tc>
          <w:tcPr>
            <w:tcW w:w="3682" w:type="dxa"/>
            <w:tcMar>
              <w:top w:w="50" w:type="dxa"/>
              <w:left w:w="100" w:type="dxa"/>
              <w:bottom w:w="50" w:type="dxa"/>
              <w:right w:w="100" w:type="dxa"/>
            </w:tcMar>
            <w:vAlign w:val="center"/>
          </w:tcPr>
          <w:p w:rsidR="006271D7" w:rsidRDefault="00013EE8">
            <w:pPr>
              <w:keepNext/>
              <w:spacing w:line="252" w:lineRule="auto"/>
            </w:pPr>
            <w:r>
              <w:rPr>
                <w:sz w:val="21"/>
                <w:szCs w:val="21"/>
              </w:rPr>
              <w:t>Agent best when alone, but 2% of a link beside CUBIC</w:t>
            </w:r>
          </w:p>
        </w:tc>
        <w:tc>
          <w:tcPr>
            <w:tcW w:w="2018" w:type="dxa"/>
            <w:tcMar>
              <w:top w:w="50" w:type="dxa"/>
              <w:left w:w="100" w:type="dxa"/>
              <w:bottom w:w="50" w:type="dxa"/>
              <w:right w:w="100" w:type="dxa"/>
            </w:tcMar>
            <w:vAlign w:val="center"/>
          </w:tcPr>
          <w:p w:rsidR="006271D7" w:rsidRDefault="00013EE8">
            <w:pPr>
              <w:keepNext/>
              <w:spacing w:line="252" w:lineRule="auto"/>
            </w:pPr>
            <w:r>
              <w:rPr>
                <w:sz w:val="21"/>
                <w:szCs w:val="21"/>
              </w:rPr>
              <w:t>Fix the agent (Stage 6)</w:t>
            </w:r>
          </w:p>
        </w:tc>
      </w:tr>
      <w:tr w:rsidR="006271D7">
        <w:trPr>
          <w:cantSplit/>
          <w:jc w:val="center"/>
        </w:trPr>
        <w:tc>
          <w:tcPr>
            <w:tcW w:w="713" w:type="dxa"/>
            <w:tcMar>
              <w:top w:w="50" w:type="dxa"/>
              <w:left w:w="100" w:type="dxa"/>
              <w:bottom w:w="50" w:type="dxa"/>
              <w:right w:w="100" w:type="dxa"/>
            </w:tcMar>
            <w:vAlign w:val="center"/>
          </w:tcPr>
          <w:p w:rsidR="006271D7" w:rsidRDefault="00013EE8">
            <w:pPr>
              <w:keepNext/>
              <w:spacing w:line="252" w:lineRule="auto"/>
            </w:pPr>
            <w:r>
              <w:rPr>
                <w:sz w:val="21"/>
                <w:szCs w:val="21"/>
              </w:rPr>
              <w:t>6</w:t>
            </w:r>
          </w:p>
        </w:tc>
        <w:tc>
          <w:tcPr>
            <w:tcW w:w="2613" w:type="dxa"/>
            <w:tcMar>
              <w:top w:w="50" w:type="dxa"/>
              <w:left w:w="100" w:type="dxa"/>
              <w:bottom w:w="50" w:type="dxa"/>
              <w:right w:w="100" w:type="dxa"/>
            </w:tcMar>
            <w:vAlign w:val="center"/>
          </w:tcPr>
          <w:p w:rsidR="006271D7" w:rsidRDefault="00013EE8">
            <w:pPr>
              <w:keepNext/>
              <w:spacing w:line="252" w:lineRule="auto"/>
            </w:pPr>
            <w:r>
              <w:rPr>
                <w:sz w:val="21"/>
                <w:szCs w:val="21"/>
              </w:rPr>
              <w:t>PPO-Switch; PPO-J trained with jitter</w:t>
            </w:r>
          </w:p>
        </w:tc>
        <w:tc>
          <w:tcPr>
            <w:tcW w:w="3682" w:type="dxa"/>
            <w:tcMar>
              <w:top w:w="50" w:type="dxa"/>
              <w:left w:w="100" w:type="dxa"/>
              <w:bottom w:w="50" w:type="dxa"/>
              <w:right w:w="100" w:type="dxa"/>
            </w:tcMar>
            <w:vAlign w:val="center"/>
          </w:tcPr>
          <w:p w:rsidR="006271D7" w:rsidRDefault="00013EE8">
            <w:pPr>
              <w:keepNext/>
              <w:spacing w:line="252" w:lineRule="auto"/>
            </w:pPr>
            <w:r>
              <w:rPr>
                <w:sz w:val="21"/>
                <w:szCs w:val="21"/>
              </w:rPr>
              <w:t>47% beside CUBIC; 99% at 4 ms of jitter (PPO 3%)</w:t>
            </w:r>
          </w:p>
        </w:tc>
        <w:tc>
          <w:tcPr>
            <w:tcW w:w="2018" w:type="dxa"/>
            <w:tcMar>
              <w:top w:w="50" w:type="dxa"/>
              <w:left w:w="100" w:type="dxa"/>
              <w:bottom w:w="50" w:type="dxa"/>
              <w:right w:w="100" w:type="dxa"/>
            </w:tcMar>
            <w:vAlign w:val="center"/>
          </w:tcPr>
          <w:p w:rsidR="006271D7" w:rsidRDefault="00013EE8">
            <w:pPr>
              <w:keepNext/>
              <w:spacing w:line="252" w:lineRule="auto"/>
            </w:pPr>
            <w:r>
              <w:rPr>
                <w:sz w:val="21"/>
                <w:szCs w:val="21"/>
              </w:rPr>
              <w:t>Test on a real network</w:t>
            </w:r>
          </w:p>
        </w:tc>
      </w:tr>
      <w:tr w:rsidR="006271D7">
        <w:trPr>
          <w:cantSplit/>
          <w:jc w:val="center"/>
        </w:trPr>
        <w:tc>
          <w:tcPr>
            <w:tcW w:w="713" w:type="dxa"/>
            <w:tcMar>
              <w:top w:w="50" w:type="dxa"/>
              <w:left w:w="100" w:type="dxa"/>
              <w:bottom w:w="50" w:type="dxa"/>
              <w:right w:w="100" w:type="dxa"/>
            </w:tcMar>
            <w:vAlign w:val="center"/>
          </w:tcPr>
          <w:p w:rsidR="006271D7" w:rsidRDefault="00013EE8">
            <w:pPr>
              <w:keepNext/>
              <w:spacing w:line="252" w:lineRule="auto"/>
            </w:pPr>
            <w:r>
              <w:rPr>
                <w:sz w:val="21"/>
                <w:szCs w:val="21"/>
              </w:rPr>
              <w:t>7</w:t>
            </w:r>
          </w:p>
        </w:tc>
        <w:tc>
          <w:tcPr>
            <w:tcW w:w="2613" w:type="dxa"/>
            <w:tcMar>
              <w:top w:w="50" w:type="dxa"/>
              <w:left w:w="100" w:type="dxa"/>
              <w:bottom w:w="50" w:type="dxa"/>
              <w:right w:w="100" w:type="dxa"/>
            </w:tcMar>
            <w:vAlign w:val="center"/>
          </w:tcPr>
          <w:p w:rsidR="006271D7" w:rsidRDefault="00013EE8">
            <w:pPr>
              <w:keepNext/>
              <w:spacing w:line="252" w:lineRule="auto"/>
            </w:pPr>
            <w:r>
              <w:rPr>
                <w:sz w:val="21"/>
                <w:szCs w:val="21"/>
              </w:rPr>
              <w:t>Every controller over Wi-Fi between two laptops</w:t>
            </w:r>
          </w:p>
        </w:tc>
        <w:tc>
          <w:tcPr>
            <w:tcW w:w="3682" w:type="dxa"/>
            <w:tcMar>
              <w:top w:w="50" w:type="dxa"/>
              <w:left w:w="100" w:type="dxa"/>
              <w:bottom w:w="50" w:type="dxa"/>
              <w:right w:w="100" w:type="dxa"/>
            </w:tcMar>
            <w:vAlign w:val="center"/>
          </w:tcPr>
          <w:p w:rsidR="006271D7" w:rsidRDefault="00013EE8">
            <w:pPr>
              <w:keepNext/>
              <w:spacing w:line="252" w:lineRule="auto"/>
            </w:pPr>
            <w:r>
              <w:rPr>
                <w:sz w:val="21"/>
                <w:szCs w:val="21"/>
              </w:rPr>
              <w:t xml:space="preserve">Classifier and </w:t>
            </w:r>
            <w:r>
              <w:rPr>
                <w:sz w:val="21"/>
                <w:szCs w:val="21"/>
              </w:rPr>
              <w:t>competitive mode carry over; agent 0.3 to 3.3 Mbps; Wi-Fi stalls 75 ms twice a second</w:t>
            </w:r>
          </w:p>
        </w:tc>
        <w:tc>
          <w:tcPr>
            <w:tcW w:w="2018" w:type="dxa"/>
            <w:tcMar>
              <w:top w:w="50" w:type="dxa"/>
              <w:left w:w="100" w:type="dxa"/>
              <w:bottom w:w="50" w:type="dxa"/>
              <w:right w:w="100" w:type="dxa"/>
            </w:tcMar>
            <w:vAlign w:val="center"/>
          </w:tcPr>
          <w:p w:rsidR="006271D7" w:rsidRDefault="00013EE8">
            <w:pPr>
              <w:keepNext/>
              <w:spacing w:line="252" w:lineRule="auto"/>
            </w:pPr>
            <w:r>
              <w:rPr>
                <w:sz w:val="21"/>
                <w:szCs w:val="21"/>
              </w:rPr>
              <w:t>Train on the real network</w:t>
            </w:r>
          </w:p>
        </w:tc>
      </w:tr>
      <w:tr w:rsidR="006271D7">
        <w:trPr>
          <w:cantSplit/>
          <w:jc w:val="center"/>
        </w:trPr>
        <w:tc>
          <w:tcPr>
            <w:tcW w:w="713" w:type="dxa"/>
            <w:tcMar>
              <w:top w:w="50" w:type="dxa"/>
              <w:left w:w="100" w:type="dxa"/>
              <w:bottom w:w="50" w:type="dxa"/>
              <w:right w:w="100" w:type="dxa"/>
            </w:tcMar>
            <w:vAlign w:val="center"/>
          </w:tcPr>
          <w:p w:rsidR="006271D7" w:rsidRDefault="00013EE8">
            <w:pPr>
              <w:spacing w:line="252" w:lineRule="auto"/>
            </w:pPr>
            <w:r>
              <w:rPr>
                <w:sz w:val="21"/>
                <w:szCs w:val="21"/>
              </w:rPr>
              <w:t>8</w:t>
            </w:r>
          </w:p>
        </w:tc>
        <w:tc>
          <w:tcPr>
            <w:tcW w:w="2613" w:type="dxa"/>
            <w:tcMar>
              <w:top w:w="50" w:type="dxa"/>
              <w:left w:w="100" w:type="dxa"/>
              <w:bottom w:w="50" w:type="dxa"/>
              <w:right w:w="100" w:type="dxa"/>
            </w:tcMar>
            <w:vAlign w:val="center"/>
          </w:tcPr>
          <w:p w:rsidR="006271D7" w:rsidRDefault="00013EE8">
            <w:pPr>
              <w:spacing w:line="252" w:lineRule="auto"/>
            </w:pPr>
            <w:r>
              <w:rPr>
                <w:sz w:val="21"/>
                <w:szCs w:val="21"/>
              </w:rPr>
              <w:t>29 min of Wi-Fi recorded; PPO-W trained on it</w:t>
            </w:r>
          </w:p>
        </w:tc>
        <w:tc>
          <w:tcPr>
            <w:tcW w:w="3682" w:type="dxa"/>
            <w:tcMar>
              <w:top w:w="50" w:type="dxa"/>
              <w:left w:w="100" w:type="dxa"/>
              <w:bottom w:w="50" w:type="dxa"/>
              <w:right w:w="100" w:type="dxa"/>
            </w:tcMar>
            <w:vAlign w:val="center"/>
          </w:tcPr>
          <w:p w:rsidR="006271D7" w:rsidRDefault="00013EE8">
            <w:pPr>
              <w:spacing w:line="252" w:lineRule="auto"/>
            </w:pPr>
            <w:r>
              <w:rPr>
                <w:sz w:val="21"/>
                <w:szCs w:val="21"/>
              </w:rPr>
              <w:t>5.8 Mbps on real Wi-Fi (6.0 predicted); 63 ms RTT against 70 ms for CUBIC</w:t>
            </w:r>
          </w:p>
        </w:tc>
        <w:tc>
          <w:tcPr>
            <w:tcW w:w="2018" w:type="dxa"/>
            <w:tcMar>
              <w:top w:w="50" w:type="dxa"/>
              <w:left w:w="100" w:type="dxa"/>
              <w:bottom w:w="50" w:type="dxa"/>
              <w:right w:w="100" w:type="dxa"/>
            </w:tcMar>
            <w:vAlign w:val="center"/>
          </w:tcPr>
          <w:p w:rsidR="006271D7" w:rsidRDefault="00013EE8">
            <w:pPr>
              <w:spacing w:line="252" w:lineRule="auto"/>
            </w:pPr>
            <w:r>
              <w:rPr>
                <w:sz w:val="21"/>
                <w:szCs w:val="21"/>
              </w:rPr>
              <w:t>The conclusions of Chapter 5</w:t>
            </w:r>
          </w:p>
        </w:tc>
      </w:tr>
    </w:tbl>
    <w:p w:rsidR="006271D7" w:rsidRDefault="006271D7">
      <w:pPr>
        <w:spacing w:after="160"/>
      </w:pPr>
    </w:p>
    <w:p w:rsidR="006271D7" w:rsidRDefault="00013EE8">
      <w:pPr>
        <w:pStyle w:val="Heading1"/>
        <w:pageBreakBefore/>
      </w:pPr>
      <w:bookmarkStart w:id="78" w:name="_Toc243090817"/>
      <w:r>
        <w:lastRenderedPageBreak/>
        <w:t>5. Conclusion</w:t>
      </w:r>
      <w:bookmarkEnd w:id="78"/>
    </w:p>
    <w:p w:rsidR="006271D7" w:rsidRDefault="00013EE8">
      <w:pPr>
        <w:pStyle w:val="Heading2"/>
      </w:pPr>
      <w:bookmarkStart w:id="79" w:name="_Toc243090818"/>
      <w:r>
        <w:t>5.1 What we did and what we achieved</w:t>
      </w:r>
      <w:bookmarkEnd w:id="79"/>
    </w:p>
    <w:p w:rsidR="006271D7" w:rsidRDefault="00013EE8">
      <w:pPr>
        <w:spacing w:after="120" w:line="300" w:lineRule="auto"/>
        <w:jc w:val="both"/>
      </w:pPr>
      <w:r>
        <w:t xml:space="preserve">The project set out to test whether learned components can remove the two weaknesses of rule-based congestion control, and progressed in eight stages (Figure 1, Table 24). A </w:t>
      </w:r>
      <w:r>
        <w:t xml:space="preserve">loss classifier inside CUBIC removed the collapse under random loss without making CUBIC unfair, and a PPO agent removed the full queue for a flow alone at the bottleneck. The agent's two weaknesses, starvation beside CUBIC and sensitivity to jitter, were </w:t>
      </w:r>
      <w:r>
        <w:t>fixed in simulation; on a real Wi-Fi network the classifier and the competitive mode held up, and PPO-W, trained on recordings of that network, raised the agent from 0.3 to 5.8 Mbps.</w:t>
      </w:r>
    </w:p>
    <w:p w:rsidR="006271D7" w:rsidRDefault="00013EE8">
      <w:pPr>
        <w:pStyle w:val="Heading2"/>
      </w:pPr>
      <w:bookmarkStart w:id="80" w:name="_Toc243090819"/>
      <w:r>
        <w:t>5.2 What we take from this project</w:t>
      </w:r>
      <w:bookmarkEnd w:id="80"/>
    </w:p>
    <w:p w:rsidR="006271D7" w:rsidRDefault="00013EE8">
      <w:pPr>
        <w:pStyle w:val="ListParagraph"/>
        <w:numPr>
          <w:ilvl w:val="0"/>
          <w:numId w:val="4"/>
        </w:numPr>
        <w:spacing w:after="60" w:line="300" w:lineRule="auto"/>
        <w:jc w:val="both"/>
      </w:pPr>
      <w:r>
        <w:t>A small learned component inside a pro</w:t>
      </w:r>
      <w:r>
        <w:t>ven algorithm is the most reliable gain: CUBIC+ML changed only how losses are read, stayed fair, and kept its benefit on the real network.</w:t>
      </w:r>
    </w:p>
    <w:p w:rsidR="006271D7" w:rsidRDefault="00013EE8">
      <w:pPr>
        <w:pStyle w:val="ListParagraph"/>
        <w:numPr>
          <w:ilvl w:val="0"/>
          <w:numId w:val="4"/>
        </w:numPr>
        <w:spacing w:after="60" w:line="300" w:lineRule="auto"/>
        <w:jc w:val="both"/>
      </w:pPr>
      <w:r>
        <w:t>Reinforcement learning beats hand-written rules on a link of its own, but this does not transfer to sharing; more tra</w:t>
      </w:r>
      <w:r>
        <w:t>ining did not fix starvation beside CUBIC, an explicit competitive mode did.</w:t>
      </w:r>
    </w:p>
    <w:p w:rsidR="006271D7" w:rsidRDefault="00013EE8">
      <w:pPr>
        <w:pStyle w:val="ListParagraph"/>
        <w:numPr>
          <w:ilvl w:val="0"/>
          <w:numId w:val="4"/>
        </w:numPr>
        <w:spacing w:after="60" w:line="300" w:lineRule="auto"/>
        <w:jc w:val="both"/>
      </w:pPr>
      <w:r>
        <w:t>A learned controller is only as good as its training conditions: trained on exact RTTs, the agent failed with 2 ms of jitter and on real Wi-Fi.</w:t>
      </w:r>
    </w:p>
    <w:p w:rsidR="006271D7" w:rsidRDefault="00013EE8">
      <w:pPr>
        <w:pStyle w:val="ListParagraph"/>
        <w:numPr>
          <w:ilvl w:val="0"/>
          <w:numId w:val="4"/>
        </w:numPr>
        <w:spacing w:after="60" w:line="300" w:lineRule="auto"/>
        <w:jc w:val="both"/>
      </w:pPr>
      <w:r>
        <w:t>Measuring the real network and replaying it works: 29 minutes of recordings predicted every controller's real throughput within 1.3 Mbps, and training on them raised the agent from 0.3 to 5.8 Mbps.</w:t>
      </w:r>
    </w:p>
    <w:p w:rsidR="006271D7" w:rsidRDefault="00013EE8">
      <w:pPr>
        <w:pStyle w:val="ListParagraph"/>
        <w:numPr>
          <w:ilvl w:val="0"/>
          <w:numId w:val="4"/>
        </w:numPr>
        <w:spacing w:after="60" w:line="300" w:lineRule="auto"/>
        <w:jc w:val="both"/>
      </w:pPr>
      <w:r>
        <w:t>What the reward counts matters as much as the data: counti</w:t>
      </w:r>
      <w:r>
        <w:t>ng only the queue the agent builds, not delay it cannot control, raised its utilisation on the replay from 42% to 60%.</w:t>
      </w:r>
    </w:p>
    <w:p w:rsidR="006271D7" w:rsidRDefault="00013EE8">
      <w:pPr>
        <w:pStyle w:val="ListParagraph"/>
        <w:numPr>
          <w:ilvl w:val="0"/>
          <w:numId w:val="4"/>
        </w:numPr>
        <w:spacing w:after="60" w:line="300" w:lineRule="auto"/>
        <w:jc w:val="both"/>
      </w:pPr>
      <w:r>
        <w:t>A simulated result is a hypothesis until it is tested on a real network: the simulator ranked the agent first, but on real Wi-Fi CUBIC de</w:t>
      </w:r>
      <w:r>
        <w:t>livered more.</w:t>
      </w:r>
    </w:p>
    <w:p w:rsidR="006271D7" w:rsidRDefault="00013EE8">
      <w:pPr>
        <w:spacing w:after="120" w:line="300" w:lineRule="auto"/>
        <w:jc w:val="both"/>
      </w:pPr>
      <w:r>
        <w:t>The answer to the question of Chapter 1 is therefore yes, with qualifications. Learned components removed both weaknesses in simulation, and the loss classifier removed one of them on a real network too. Learned rate control needs real measur</w:t>
      </w:r>
      <w:r>
        <w:t>ements, a carefully chosen reward and an explicit mechanism for sharing; it is a promising direction rather than a ready replacement for CUBIC.</w:t>
      </w:r>
    </w:p>
    <w:p w:rsidR="006271D7" w:rsidRDefault="00013EE8">
      <w:pPr>
        <w:pStyle w:val="Heading2"/>
      </w:pPr>
      <w:bookmarkStart w:id="81" w:name="_Toc243090820"/>
      <w:r>
        <w:t>5.3 Limitations and future work</w:t>
      </w:r>
      <w:bookmarkEnd w:id="81"/>
    </w:p>
    <w:p w:rsidR="006271D7" w:rsidRDefault="00013EE8">
      <w:pPr>
        <w:spacing w:after="120" w:line="300" w:lineRule="auto"/>
        <w:jc w:val="both"/>
      </w:pPr>
      <w:r>
        <w:t>The real-network test covers one Wi-Fi path, in user-space UDP, and PPO-W is tra</w:t>
      </w:r>
      <w:r>
        <w:t>ined on that path; the simulator has no retransmission timeouts and a single bottleneck. Two learned flows still share a link unevenly. Future work should train agents against each other, as Astraea does, and test on more networks and across the Internet.</w:t>
      </w:r>
    </w:p>
    <w:p w:rsidR="006271D7" w:rsidRDefault="00013EE8">
      <w:pPr>
        <w:pStyle w:val="Heading1"/>
        <w:pageBreakBefore/>
      </w:pPr>
      <w:bookmarkStart w:id="82" w:name="_Toc243090821"/>
      <w:r>
        <w:lastRenderedPageBreak/>
        <w:t>References</w:t>
      </w:r>
      <w:bookmarkEnd w:id="82"/>
    </w:p>
    <w:p w:rsidR="006271D7" w:rsidRDefault="00013EE8">
      <w:pPr>
        <w:tabs>
          <w:tab w:val="left" w:pos="540"/>
        </w:tabs>
        <w:spacing w:after="70" w:line="264" w:lineRule="auto"/>
        <w:ind w:left="540" w:hanging="540"/>
        <w:jc w:val="both"/>
      </w:pPr>
      <w:r>
        <w:rPr>
          <w:sz w:val="22"/>
          <w:szCs w:val="22"/>
        </w:rPr>
        <w:t>[1]</w:t>
      </w:r>
      <w:r>
        <w:rPr>
          <w:sz w:val="22"/>
          <w:szCs w:val="22"/>
        </w:rPr>
        <w:tab/>
        <w:t>J. F. Kurose and K. W. Ross, Computer Networking: A Top-Down Approach, 8th ed. Pearson, 2021.</w:t>
      </w:r>
    </w:p>
    <w:p w:rsidR="006271D7" w:rsidRDefault="00013EE8">
      <w:pPr>
        <w:tabs>
          <w:tab w:val="left" w:pos="540"/>
        </w:tabs>
        <w:spacing w:after="70" w:line="264" w:lineRule="auto"/>
        <w:ind w:left="540" w:hanging="540"/>
        <w:jc w:val="both"/>
      </w:pPr>
      <w:r>
        <w:rPr>
          <w:sz w:val="22"/>
          <w:szCs w:val="22"/>
        </w:rPr>
        <w:t>[2]</w:t>
      </w:r>
      <w:r>
        <w:rPr>
          <w:sz w:val="22"/>
          <w:szCs w:val="22"/>
        </w:rPr>
        <w:tab/>
        <w:t>V. Jacobson, "Congestion avoidance and control," in Proc. ACM SIGCOMM, 1988, pp. 314–329.</w:t>
      </w:r>
    </w:p>
    <w:p w:rsidR="006271D7" w:rsidRDefault="00013EE8">
      <w:pPr>
        <w:tabs>
          <w:tab w:val="left" w:pos="540"/>
        </w:tabs>
        <w:spacing w:after="70" w:line="264" w:lineRule="auto"/>
        <w:ind w:left="540" w:hanging="540"/>
        <w:jc w:val="both"/>
      </w:pPr>
      <w:r>
        <w:rPr>
          <w:sz w:val="22"/>
          <w:szCs w:val="22"/>
        </w:rPr>
        <w:t>[3]</w:t>
      </w:r>
      <w:r>
        <w:rPr>
          <w:sz w:val="22"/>
          <w:szCs w:val="22"/>
        </w:rPr>
        <w:tab/>
        <w:t>D.-M. Chiu and R. Jain, "Analysis of the increase</w:t>
      </w:r>
      <w:r>
        <w:rPr>
          <w:sz w:val="22"/>
          <w:szCs w:val="22"/>
        </w:rPr>
        <w:t xml:space="preserve"> and decrease algorithms for congestion avoidance in computer networks," Computer Networks and ISDN Systems, vol. 17, no. 1, pp. 1–14, 1989.</w:t>
      </w:r>
    </w:p>
    <w:p w:rsidR="006271D7" w:rsidRDefault="00013EE8">
      <w:pPr>
        <w:tabs>
          <w:tab w:val="left" w:pos="540"/>
        </w:tabs>
        <w:spacing w:after="70" w:line="264" w:lineRule="auto"/>
        <w:ind w:left="540" w:hanging="540"/>
        <w:jc w:val="both"/>
      </w:pPr>
      <w:r>
        <w:rPr>
          <w:sz w:val="22"/>
          <w:szCs w:val="22"/>
        </w:rPr>
        <w:t>[4]</w:t>
      </w:r>
      <w:r>
        <w:rPr>
          <w:sz w:val="22"/>
          <w:szCs w:val="22"/>
        </w:rPr>
        <w:tab/>
        <w:t>M. Allman, V. Paxson, and E. Blanton, "TCP congestion control," RFC 5681, Internet Engineering Task Force, Sep.</w:t>
      </w:r>
      <w:r>
        <w:rPr>
          <w:sz w:val="22"/>
          <w:szCs w:val="22"/>
        </w:rPr>
        <w:t xml:space="preserve"> 2009.</w:t>
      </w:r>
    </w:p>
    <w:p w:rsidR="006271D7" w:rsidRDefault="00013EE8">
      <w:pPr>
        <w:tabs>
          <w:tab w:val="left" w:pos="540"/>
        </w:tabs>
        <w:spacing w:after="70" w:line="264" w:lineRule="auto"/>
        <w:ind w:left="540" w:hanging="540"/>
        <w:jc w:val="both"/>
      </w:pPr>
      <w:r>
        <w:rPr>
          <w:sz w:val="22"/>
          <w:szCs w:val="22"/>
        </w:rPr>
        <w:t>[5]</w:t>
      </w:r>
      <w:r>
        <w:rPr>
          <w:sz w:val="22"/>
          <w:szCs w:val="22"/>
        </w:rPr>
        <w:tab/>
        <w:t>S. Ha, I. Rhee, and L. Xu, "CUBIC: A new TCP-friendly high-speed TCP variant," ACM SIGOPS Operating Systems Review, vol. 42, no. 5, pp. 64–74, 2008.</w:t>
      </w:r>
    </w:p>
    <w:p w:rsidR="006271D7" w:rsidRDefault="00013EE8">
      <w:pPr>
        <w:tabs>
          <w:tab w:val="left" w:pos="540"/>
        </w:tabs>
        <w:spacing w:after="70" w:line="264" w:lineRule="auto"/>
        <w:ind w:left="540" w:hanging="540"/>
        <w:jc w:val="both"/>
      </w:pPr>
      <w:r>
        <w:rPr>
          <w:sz w:val="22"/>
          <w:szCs w:val="22"/>
        </w:rPr>
        <w:t>[6]</w:t>
      </w:r>
      <w:r>
        <w:rPr>
          <w:sz w:val="22"/>
          <w:szCs w:val="22"/>
        </w:rPr>
        <w:tab/>
        <w:t>L. Xu, S. Ha, I. Rhee, V. Goel, and L. Eggert, Ed., "CUBIC for fast and long-distance networ</w:t>
      </w:r>
      <w:r>
        <w:rPr>
          <w:sz w:val="22"/>
          <w:szCs w:val="22"/>
        </w:rPr>
        <w:t>ks," RFC 9438, Internet Engineering Task Force, Aug. 2023.</w:t>
      </w:r>
    </w:p>
    <w:p w:rsidR="006271D7" w:rsidRDefault="00013EE8">
      <w:pPr>
        <w:tabs>
          <w:tab w:val="left" w:pos="540"/>
        </w:tabs>
        <w:spacing w:after="70" w:line="264" w:lineRule="auto"/>
        <w:ind w:left="540" w:hanging="540"/>
        <w:jc w:val="both"/>
      </w:pPr>
      <w:r>
        <w:rPr>
          <w:sz w:val="22"/>
          <w:szCs w:val="22"/>
        </w:rPr>
        <w:t>[7]</w:t>
      </w:r>
      <w:r>
        <w:rPr>
          <w:sz w:val="22"/>
          <w:szCs w:val="22"/>
        </w:rPr>
        <w:tab/>
        <w:t>N. Cardwell, Y. Cheng, C. S. Gunn, S. H. Yeganeh, and V. Jacobson, "BBR: Congestion-based congestion control," ACM Queue, vol. 14, no. 5, pp. 20–53, 2016.</w:t>
      </w:r>
    </w:p>
    <w:p w:rsidR="006271D7" w:rsidRDefault="00013EE8">
      <w:pPr>
        <w:tabs>
          <w:tab w:val="left" w:pos="540"/>
        </w:tabs>
        <w:spacing w:after="70" w:line="264" w:lineRule="auto"/>
        <w:ind w:left="540" w:hanging="540"/>
        <w:jc w:val="both"/>
      </w:pPr>
      <w:r>
        <w:rPr>
          <w:sz w:val="22"/>
          <w:szCs w:val="22"/>
        </w:rPr>
        <w:t>[8]</w:t>
      </w:r>
      <w:r>
        <w:rPr>
          <w:sz w:val="22"/>
          <w:szCs w:val="22"/>
        </w:rPr>
        <w:tab/>
      </w:r>
      <w:r>
        <w:rPr>
          <w:sz w:val="22"/>
          <w:szCs w:val="22"/>
        </w:rPr>
        <w:t>H. Jiang, Q. Li, Y. Jiang, G. Shen, R. Sinnott, C. Tian, and M. Xu, "When machine learning meets congestion control: A survey and comparison," Computer Networks, vol. 192, 2021.</w:t>
      </w:r>
    </w:p>
    <w:p w:rsidR="006271D7" w:rsidRDefault="00013EE8">
      <w:pPr>
        <w:tabs>
          <w:tab w:val="left" w:pos="540"/>
        </w:tabs>
        <w:spacing w:after="70" w:line="264" w:lineRule="auto"/>
        <w:ind w:left="540" w:hanging="540"/>
        <w:jc w:val="both"/>
      </w:pPr>
      <w:r>
        <w:rPr>
          <w:sz w:val="22"/>
          <w:szCs w:val="22"/>
        </w:rPr>
        <w:t>[9]</w:t>
      </w:r>
      <w:r>
        <w:rPr>
          <w:sz w:val="22"/>
          <w:szCs w:val="22"/>
        </w:rPr>
        <w:tab/>
        <w:t>L. S. Brakmo and L. L. Peterson, "TCP Vegas: End to end congestion avoidan</w:t>
      </w:r>
      <w:r>
        <w:rPr>
          <w:sz w:val="22"/>
          <w:szCs w:val="22"/>
        </w:rPr>
        <w:t>ce on a global Internet," IEEE Journal on Selected Areas in Communications, vol. 13, no. 8, pp. 1465–1480, 1995.</w:t>
      </w:r>
    </w:p>
    <w:p w:rsidR="006271D7" w:rsidRDefault="00013EE8">
      <w:pPr>
        <w:tabs>
          <w:tab w:val="left" w:pos="540"/>
        </w:tabs>
        <w:spacing w:after="70" w:line="264" w:lineRule="auto"/>
        <w:ind w:left="540" w:hanging="540"/>
        <w:jc w:val="both"/>
      </w:pPr>
      <w:r>
        <w:rPr>
          <w:sz w:val="22"/>
          <w:szCs w:val="22"/>
        </w:rPr>
        <w:t>[10]</w:t>
      </w:r>
      <w:r>
        <w:rPr>
          <w:sz w:val="22"/>
          <w:szCs w:val="22"/>
        </w:rPr>
        <w:tab/>
        <w:t>V. Arun and H. Balakrishnan, "Copa: Practical delay-based congestion control for the Internet," in Proc. USENIX Symposium on Networked Sys</w:t>
      </w:r>
      <w:r>
        <w:rPr>
          <w:sz w:val="22"/>
          <w:szCs w:val="22"/>
        </w:rPr>
        <w:t>tems Design and Implementation (NSDI), 2018.</w:t>
      </w:r>
    </w:p>
    <w:p w:rsidR="006271D7" w:rsidRDefault="00013EE8">
      <w:pPr>
        <w:tabs>
          <w:tab w:val="left" w:pos="540"/>
        </w:tabs>
        <w:spacing w:after="70" w:line="264" w:lineRule="auto"/>
        <w:ind w:left="540" w:hanging="540"/>
        <w:jc w:val="both"/>
      </w:pPr>
      <w:r>
        <w:rPr>
          <w:sz w:val="22"/>
          <w:szCs w:val="22"/>
        </w:rPr>
        <w:t>[11]</w:t>
      </w:r>
      <w:r>
        <w:rPr>
          <w:sz w:val="22"/>
          <w:szCs w:val="22"/>
        </w:rPr>
        <w:tab/>
        <w:t>S. Floyd and V. Jacobson, "Random early detection gateways for congestion avoidance," IEEE/ACM Transactions on Networking, vol. 1, no. 4, pp. 397–413, 1993.</w:t>
      </w:r>
    </w:p>
    <w:p w:rsidR="006271D7" w:rsidRDefault="00013EE8">
      <w:pPr>
        <w:tabs>
          <w:tab w:val="left" w:pos="540"/>
        </w:tabs>
        <w:spacing w:after="70" w:line="264" w:lineRule="auto"/>
        <w:ind w:left="540" w:hanging="540"/>
        <w:jc w:val="both"/>
      </w:pPr>
      <w:r>
        <w:rPr>
          <w:sz w:val="22"/>
          <w:szCs w:val="22"/>
        </w:rPr>
        <w:t>[12]</w:t>
      </w:r>
      <w:r>
        <w:rPr>
          <w:sz w:val="22"/>
          <w:szCs w:val="22"/>
        </w:rPr>
        <w:tab/>
        <w:t>M. Alizadeh, A. Greenberg, D. A. Maltz, J. P</w:t>
      </w:r>
      <w:r>
        <w:rPr>
          <w:sz w:val="22"/>
          <w:szCs w:val="22"/>
        </w:rPr>
        <w:t>adhye, P. Patel, B. Prabhakar, S. Sengupta, and M. Sridharan, "Data center TCP (DCTCP)," in Proc. ACM SIGCOMM, 2010, pp. 63–74.</w:t>
      </w:r>
    </w:p>
    <w:p w:rsidR="006271D7" w:rsidRDefault="00013EE8">
      <w:pPr>
        <w:tabs>
          <w:tab w:val="left" w:pos="540"/>
        </w:tabs>
        <w:spacing w:after="70" w:line="264" w:lineRule="auto"/>
        <w:ind w:left="540" w:hanging="540"/>
        <w:jc w:val="both"/>
      </w:pPr>
      <w:r>
        <w:rPr>
          <w:sz w:val="22"/>
          <w:szCs w:val="22"/>
        </w:rPr>
        <w:t>[13]</w:t>
      </w:r>
      <w:r>
        <w:rPr>
          <w:sz w:val="22"/>
          <w:szCs w:val="22"/>
        </w:rPr>
        <w:tab/>
        <w:t>M. Mathis, J. Semke, J. Mahdavi, and T. Ott, "The macroscopic behavior of the TCP congestion avoidance algorithm," ACM SIGC</w:t>
      </w:r>
      <w:r>
        <w:rPr>
          <w:sz w:val="22"/>
          <w:szCs w:val="22"/>
        </w:rPr>
        <w:t>OMM Computer Communication Review, vol. 27, no. 3, Jul. 1997.</w:t>
      </w:r>
    </w:p>
    <w:p w:rsidR="006271D7" w:rsidRDefault="00013EE8">
      <w:pPr>
        <w:tabs>
          <w:tab w:val="left" w:pos="540"/>
        </w:tabs>
        <w:spacing w:after="70" w:line="264" w:lineRule="auto"/>
        <w:ind w:left="540" w:hanging="540"/>
        <w:jc w:val="both"/>
      </w:pPr>
      <w:r>
        <w:rPr>
          <w:sz w:val="22"/>
          <w:szCs w:val="22"/>
        </w:rPr>
        <w:t>[14]</w:t>
      </w:r>
      <w:r>
        <w:rPr>
          <w:sz w:val="22"/>
          <w:szCs w:val="22"/>
        </w:rPr>
        <w:tab/>
        <w:t>J. Padhye, V. Firoiu, D. Towsley, and J. Kurose, "Modeling TCP throughput: A simple model and its empirical validation," in Proc. ACM SIGCOMM, 1998, pp. 303–314.</w:t>
      </w:r>
    </w:p>
    <w:p w:rsidR="006271D7" w:rsidRDefault="00013EE8">
      <w:pPr>
        <w:tabs>
          <w:tab w:val="left" w:pos="540"/>
        </w:tabs>
        <w:spacing w:after="70" w:line="264" w:lineRule="auto"/>
        <w:ind w:left="540" w:hanging="540"/>
        <w:jc w:val="both"/>
      </w:pPr>
      <w:r>
        <w:rPr>
          <w:sz w:val="22"/>
          <w:szCs w:val="22"/>
        </w:rPr>
        <w:t>[15]</w:t>
      </w:r>
      <w:r>
        <w:rPr>
          <w:sz w:val="22"/>
          <w:szCs w:val="22"/>
        </w:rPr>
        <w:tab/>
        <w:t>R. Jain, D.-M. Chiu, a</w:t>
      </w:r>
      <w:r>
        <w:rPr>
          <w:sz w:val="22"/>
          <w:szCs w:val="22"/>
        </w:rPr>
        <w:t>nd W. R. Hawe, "A quantitative measure of fairness and discrimination for resource allocation in shared computer systems," Digital Equipment Corporation, Research Report DEC-TR-301, Sep. 1984.</w:t>
      </w:r>
    </w:p>
    <w:p w:rsidR="006271D7" w:rsidRDefault="00013EE8">
      <w:pPr>
        <w:tabs>
          <w:tab w:val="left" w:pos="540"/>
        </w:tabs>
        <w:spacing w:after="70" w:line="264" w:lineRule="auto"/>
        <w:ind w:left="540" w:hanging="540"/>
        <w:jc w:val="both"/>
      </w:pPr>
      <w:r>
        <w:rPr>
          <w:sz w:val="22"/>
          <w:szCs w:val="22"/>
        </w:rPr>
        <w:t>[16]</w:t>
      </w:r>
      <w:r>
        <w:rPr>
          <w:sz w:val="22"/>
          <w:szCs w:val="22"/>
        </w:rPr>
        <w:tab/>
        <w:t>S. Biaz and N. H. Vaidya, "Discriminating congestion losse</w:t>
      </w:r>
      <w:r>
        <w:rPr>
          <w:sz w:val="22"/>
          <w:szCs w:val="22"/>
        </w:rPr>
        <w:t>s from wireless losses using inter-arrival times at the receiver," in Proc. IEEE Symposium on Application-Specific Systems and Software Engineering and Technology (ASSET), 1999, pp. 10–17.</w:t>
      </w:r>
    </w:p>
    <w:p w:rsidR="006271D7" w:rsidRDefault="00013EE8">
      <w:pPr>
        <w:tabs>
          <w:tab w:val="left" w:pos="540"/>
        </w:tabs>
        <w:spacing w:after="70" w:line="264" w:lineRule="auto"/>
        <w:ind w:left="540" w:hanging="540"/>
        <w:jc w:val="both"/>
      </w:pPr>
      <w:r>
        <w:rPr>
          <w:sz w:val="22"/>
          <w:szCs w:val="22"/>
        </w:rPr>
        <w:t>[17]</w:t>
      </w:r>
      <w:r>
        <w:rPr>
          <w:sz w:val="22"/>
          <w:szCs w:val="22"/>
        </w:rPr>
        <w:tab/>
      </w:r>
      <w:r>
        <w:rPr>
          <w:sz w:val="22"/>
          <w:szCs w:val="22"/>
        </w:rPr>
        <w:t>S. Mascolo, C. Casetti, M. Gerla, M. Y. Sanadidi, and R. Wang, "TCP Westwood: Bandwidth estimation for enhanced transport over wireless links," in Proc. ACM MobiCom, 2001, pp. 287–297.</w:t>
      </w:r>
    </w:p>
    <w:p w:rsidR="006271D7" w:rsidRDefault="00013EE8">
      <w:pPr>
        <w:tabs>
          <w:tab w:val="left" w:pos="540"/>
        </w:tabs>
        <w:spacing w:after="70" w:line="264" w:lineRule="auto"/>
        <w:ind w:left="540" w:hanging="540"/>
        <w:jc w:val="both"/>
      </w:pPr>
      <w:r>
        <w:rPr>
          <w:sz w:val="22"/>
          <w:szCs w:val="22"/>
        </w:rPr>
        <w:t>[18]</w:t>
      </w:r>
      <w:r>
        <w:rPr>
          <w:sz w:val="22"/>
          <w:szCs w:val="22"/>
        </w:rPr>
        <w:tab/>
        <w:t>C. P. Fu and S. C. Liew, "TCP Veno: TCP enhancement for transmissi</w:t>
      </w:r>
      <w:r>
        <w:rPr>
          <w:sz w:val="22"/>
          <w:szCs w:val="22"/>
        </w:rPr>
        <w:t>on over wireless access networks," IEEE Journal on Selected Areas in Communications, vol. 21, no. 2, Feb. 2003.</w:t>
      </w:r>
    </w:p>
    <w:p w:rsidR="006271D7" w:rsidRDefault="00013EE8">
      <w:pPr>
        <w:tabs>
          <w:tab w:val="left" w:pos="540"/>
        </w:tabs>
        <w:spacing w:after="70" w:line="264" w:lineRule="auto"/>
        <w:ind w:left="540" w:hanging="540"/>
        <w:jc w:val="both"/>
      </w:pPr>
      <w:r>
        <w:rPr>
          <w:sz w:val="22"/>
          <w:szCs w:val="22"/>
        </w:rPr>
        <w:lastRenderedPageBreak/>
        <w:t>[19]</w:t>
      </w:r>
      <w:r>
        <w:rPr>
          <w:sz w:val="22"/>
          <w:szCs w:val="22"/>
        </w:rPr>
        <w:tab/>
        <w:t>K. Winstein and H. Balakrishnan, "TCP ex Machina: Computer-generated congestion control," in Proc. ACM SIGCOMM, 2013.</w:t>
      </w:r>
    </w:p>
    <w:p w:rsidR="006271D7" w:rsidRDefault="00013EE8">
      <w:pPr>
        <w:tabs>
          <w:tab w:val="left" w:pos="540"/>
        </w:tabs>
        <w:spacing w:after="70" w:line="264" w:lineRule="auto"/>
        <w:ind w:left="540" w:hanging="540"/>
        <w:jc w:val="both"/>
      </w:pPr>
      <w:r>
        <w:rPr>
          <w:sz w:val="22"/>
          <w:szCs w:val="22"/>
        </w:rPr>
        <w:t>[20]</w:t>
      </w:r>
      <w:r>
        <w:rPr>
          <w:sz w:val="22"/>
          <w:szCs w:val="22"/>
        </w:rPr>
        <w:tab/>
        <w:t xml:space="preserve">M. Dong, Q. Li, </w:t>
      </w:r>
      <w:r>
        <w:rPr>
          <w:sz w:val="22"/>
          <w:szCs w:val="22"/>
        </w:rPr>
        <w:t>D. Zarchy, P. B. Godfrey, and M. Schapira, "PCC: Re-architecting congestion control for consistent high performance," in Proc. USENIX Symposium on Networked Systems Design and Implementation (NSDI), 2015, pp. 395–408.</w:t>
      </w:r>
    </w:p>
    <w:p w:rsidR="006271D7" w:rsidRDefault="00013EE8">
      <w:pPr>
        <w:tabs>
          <w:tab w:val="left" w:pos="540"/>
        </w:tabs>
        <w:spacing w:after="70" w:line="264" w:lineRule="auto"/>
        <w:ind w:left="540" w:hanging="540"/>
        <w:jc w:val="both"/>
      </w:pPr>
      <w:r>
        <w:rPr>
          <w:sz w:val="22"/>
          <w:szCs w:val="22"/>
        </w:rPr>
        <w:t>[21]</w:t>
      </w:r>
      <w:r>
        <w:rPr>
          <w:sz w:val="22"/>
          <w:szCs w:val="22"/>
        </w:rPr>
        <w:tab/>
        <w:t>M. Dong, T. Meng, D. Zarchy, E. A</w:t>
      </w:r>
      <w:r>
        <w:rPr>
          <w:sz w:val="22"/>
          <w:szCs w:val="22"/>
        </w:rPr>
        <w:t>rslan, Y. Gilad, B. Godfrey, and M. Schapira, "PCC Vivace: Online-learning congestion control," in Proc. USENIX Symposium on Networked Systems Design and Implementation (NSDI), 2018, pp. 343–356.</w:t>
      </w:r>
    </w:p>
    <w:p w:rsidR="006271D7" w:rsidRDefault="00013EE8">
      <w:pPr>
        <w:tabs>
          <w:tab w:val="left" w:pos="540"/>
        </w:tabs>
        <w:spacing w:after="70" w:line="264" w:lineRule="auto"/>
        <w:ind w:left="540" w:hanging="540"/>
        <w:jc w:val="both"/>
      </w:pPr>
      <w:r>
        <w:rPr>
          <w:sz w:val="22"/>
          <w:szCs w:val="22"/>
        </w:rPr>
        <w:t>[22]</w:t>
      </w:r>
      <w:r>
        <w:rPr>
          <w:sz w:val="22"/>
          <w:szCs w:val="22"/>
        </w:rPr>
        <w:tab/>
        <w:t xml:space="preserve">W. Li, F. Zhou, K. R. Chowdhury, and W. Meleis, "QTCP: </w:t>
      </w:r>
      <w:r>
        <w:rPr>
          <w:sz w:val="22"/>
          <w:szCs w:val="22"/>
        </w:rPr>
        <w:t>Adaptive congestion control with reinforcement learning," IEEE Transactions on Network Science and Engineering, vol. 6, no. 3, pp. 445–458, 2019.</w:t>
      </w:r>
    </w:p>
    <w:p w:rsidR="006271D7" w:rsidRDefault="00013EE8">
      <w:pPr>
        <w:tabs>
          <w:tab w:val="left" w:pos="540"/>
        </w:tabs>
        <w:spacing w:after="70" w:line="264" w:lineRule="auto"/>
        <w:ind w:left="540" w:hanging="540"/>
        <w:jc w:val="both"/>
      </w:pPr>
      <w:r>
        <w:rPr>
          <w:sz w:val="22"/>
          <w:szCs w:val="22"/>
        </w:rPr>
        <w:t>[23]</w:t>
      </w:r>
      <w:r>
        <w:rPr>
          <w:sz w:val="22"/>
          <w:szCs w:val="22"/>
        </w:rPr>
        <w:tab/>
        <w:t>F. Y. Yan, J. Ma, G. D. Hill, D. Raghavan, R. S. Wahby, P. Levis, and K. Winstein, "Pantheon: The trainin</w:t>
      </w:r>
      <w:r>
        <w:rPr>
          <w:sz w:val="22"/>
          <w:szCs w:val="22"/>
        </w:rPr>
        <w:t>g ground for Internet congestion-control research," in Proc. USENIX Annual Technical Conference (ATC), 2018.</w:t>
      </w:r>
    </w:p>
    <w:p w:rsidR="006271D7" w:rsidRDefault="00013EE8">
      <w:pPr>
        <w:tabs>
          <w:tab w:val="left" w:pos="540"/>
        </w:tabs>
        <w:spacing w:after="70" w:line="264" w:lineRule="auto"/>
        <w:ind w:left="540" w:hanging="540"/>
        <w:jc w:val="both"/>
      </w:pPr>
      <w:r>
        <w:rPr>
          <w:sz w:val="22"/>
          <w:szCs w:val="22"/>
        </w:rPr>
        <w:t>[24]</w:t>
      </w:r>
      <w:r>
        <w:rPr>
          <w:sz w:val="22"/>
          <w:szCs w:val="22"/>
        </w:rPr>
        <w:tab/>
        <w:t>N. Jay, N. Rotman, B. Godfrey, M. Schapira, and A. Tamar, "A deep reinforcement learning perspective on Internet congestion control," in Proc.</w:t>
      </w:r>
      <w:r>
        <w:rPr>
          <w:sz w:val="22"/>
          <w:szCs w:val="22"/>
        </w:rPr>
        <w:t xml:space="preserve"> International Conference on Machine Learning (ICML), PMLR vol. 97, 2019, pp. 3050–3059.</w:t>
      </w:r>
    </w:p>
    <w:p w:rsidR="006271D7" w:rsidRDefault="00013EE8">
      <w:pPr>
        <w:tabs>
          <w:tab w:val="left" w:pos="540"/>
        </w:tabs>
        <w:spacing w:after="70" w:line="264" w:lineRule="auto"/>
        <w:ind w:left="540" w:hanging="540"/>
        <w:jc w:val="both"/>
      </w:pPr>
      <w:r>
        <w:rPr>
          <w:sz w:val="22"/>
          <w:szCs w:val="22"/>
        </w:rPr>
        <w:t>[25]</w:t>
      </w:r>
      <w:r>
        <w:rPr>
          <w:sz w:val="22"/>
          <w:szCs w:val="22"/>
        </w:rPr>
        <w:tab/>
        <w:t>S. Abbasloo, C.-Y. Yen, and H. J. Chao, "Classic meets modern: A pragmatic learning-based congestion control for the Internet," in Proc. ACM SIGCOMM, 2020.</w:t>
      </w:r>
    </w:p>
    <w:p w:rsidR="006271D7" w:rsidRDefault="00013EE8">
      <w:pPr>
        <w:tabs>
          <w:tab w:val="left" w:pos="540"/>
        </w:tabs>
        <w:spacing w:after="70" w:line="264" w:lineRule="auto"/>
        <w:ind w:left="540" w:hanging="540"/>
        <w:jc w:val="both"/>
      </w:pPr>
      <w:r>
        <w:rPr>
          <w:sz w:val="22"/>
          <w:szCs w:val="22"/>
        </w:rPr>
        <w:t>[26]</w:t>
      </w:r>
      <w:r>
        <w:rPr>
          <w:sz w:val="22"/>
          <w:szCs w:val="22"/>
        </w:rPr>
        <w:tab/>
        <w:t>C</w:t>
      </w:r>
      <w:r>
        <w:rPr>
          <w:sz w:val="22"/>
          <w:szCs w:val="22"/>
        </w:rPr>
        <w:t>.-Y. Yen, S. Abbasloo, and H. J. Chao, "Computers can learn from the heuristic designs and master Internet congestion control," in Proc. ACM SIGCOMM, 2023.</w:t>
      </w:r>
    </w:p>
    <w:p w:rsidR="006271D7" w:rsidRDefault="00013EE8">
      <w:pPr>
        <w:tabs>
          <w:tab w:val="left" w:pos="540"/>
        </w:tabs>
        <w:spacing w:after="70" w:line="264" w:lineRule="auto"/>
        <w:ind w:left="540" w:hanging="540"/>
        <w:jc w:val="both"/>
      </w:pPr>
      <w:r>
        <w:rPr>
          <w:sz w:val="22"/>
          <w:szCs w:val="22"/>
        </w:rPr>
        <w:t>[27]</w:t>
      </w:r>
      <w:r>
        <w:rPr>
          <w:sz w:val="22"/>
          <w:szCs w:val="22"/>
        </w:rPr>
        <w:tab/>
        <w:t>X. Liao, H. Tian, C. Zeng, X. Wan, and K. Chen, "Astraea: Towards fair and efficient learning-b</w:t>
      </w:r>
      <w:r>
        <w:rPr>
          <w:sz w:val="22"/>
          <w:szCs w:val="22"/>
        </w:rPr>
        <w:t>ased congestion control," in Proc. European Conference on Computer Systems (EuroSys), 2024, pp. 99–114.</w:t>
      </w:r>
    </w:p>
    <w:p w:rsidR="006271D7" w:rsidRDefault="00013EE8">
      <w:pPr>
        <w:tabs>
          <w:tab w:val="left" w:pos="540"/>
        </w:tabs>
        <w:spacing w:after="70" w:line="264" w:lineRule="auto"/>
        <w:ind w:left="540" w:hanging="540"/>
        <w:jc w:val="both"/>
      </w:pPr>
      <w:r>
        <w:rPr>
          <w:sz w:val="22"/>
          <w:szCs w:val="22"/>
        </w:rPr>
        <w:t>[28]</w:t>
      </w:r>
      <w:r>
        <w:rPr>
          <w:sz w:val="22"/>
          <w:szCs w:val="22"/>
        </w:rPr>
        <w:tab/>
        <w:t>T. Chen and C. Guestrin, "XGBoost: A scalable tree boosting system," in Proc. ACM SIGKDD International Conference on Knowledge Discovery and Data M</w:t>
      </w:r>
      <w:r>
        <w:rPr>
          <w:sz w:val="22"/>
          <w:szCs w:val="22"/>
        </w:rPr>
        <w:t>ining, 2016, pp. 785–794.</w:t>
      </w:r>
    </w:p>
    <w:p w:rsidR="006271D7" w:rsidRDefault="00013EE8">
      <w:pPr>
        <w:tabs>
          <w:tab w:val="left" w:pos="540"/>
        </w:tabs>
        <w:spacing w:after="70" w:line="264" w:lineRule="auto"/>
        <w:ind w:left="540" w:hanging="540"/>
        <w:jc w:val="both"/>
      </w:pPr>
      <w:r>
        <w:rPr>
          <w:sz w:val="22"/>
          <w:szCs w:val="22"/>
        </w:rPr>
        <w:t>[29]</w:t>
      </w:r>
      <w:r>
        <w:rPr>
          <w:sz w:val="22"/>
          <w:szCs w:val="22"/>
        </w:rPr>
        <w:tab/>
        <w:t>L. Breiman, "Random forests," Machine Learning, vol. 45, no. 1, pp. 5–32, 2001.</w:t>
      </w:r>
    </w:p>
    <w:p w:rsidR="006271D7" w:rsidRDefault="00013EE8">
      <w:pPr>
        <w:tabs>
          <w:tab w:val="left" w:pos="540"/>
        </w:tabs>
        <w:spacing w:after="70" w:line="264" w:lineRule="auto"/>
        <w:ind w:left="540" w:hanging="540"/>
        <w:jc w:val="both"/>
      </w:pPr>
      <w:r>
        <w:rPr>
          <w:sz w:val="22"/>
          <w:szCs w:val="22"/>
        </w:rPr>
        <w:t>[30]</w:t>
      </w:r>
      <w:r>
        <w:rPr>
          <w:sz w:val="22"/>
          <w:szCs w:val="22"/>
        </w:rPr>
        <w:tab/>
        <w:t>S. Hochreiter and J. Schmidhuber, "Long short-term memory," Neural Computation, vol. 9, no. 8, pp. 1735–1780, 1997.</w:t>
      </w:r>
    </w:p>
    <w:p w:rsidR="006271D7" w:rsidRDefault="00013EE8">
      <w:pPr>
        <w:tabs>
          <w:tab w:val="left" w:pos="540"/>
        </w:tabs>
        <w:spacing w:after="70" w:line="264" w:lineRule="auto"/>
        <w:ind w:left="540" w:hanging="540"/>
        <w:jc w:val="both"/>
      </w:pPr>
      <w:r>
        <w:rPr>
          <w:sz w:val="22"/>
          <w:szCs w:val="22"/>
        </w:rPr>
        <w:t>[31]</w:t>
      </w:r>
      <w:r>
        <w:rPr>
          <w:sz w:val="22"/>
          <w:szCs w:val="22"/>
        </w:rPr>
        <w:tab/>
        <w:t>J. Schulman, F. Wol</w:t>
      </w:r>
      <w:r>
        <w:rPr>
          <w:sz w:val="22"/>
          <w:szCs w:val="22"/>
        </w:rPr>
        <w:t>ski, P. Dhariwal, A. Radford, and O. Klimov, "Proximal policy optimization algorithms," arXiv preprint arXiv:1707.06347, 2017.</w:t>
      </w:r>
    </w:p>
    <w:p w:rsidR="006271D7" w:rsidRDefault="00013EE8">
      <w:pPr>
        <w:tabs>
          <w:tab w:val="left" w:pos="540"/>
        </w:tabs>
        <w:spacing w:after="70" w:line="264" w:lineRule="auto"/>
        <w:ind w:left="540" w:hanging="540"/>
        <w:jc w:val="both"/>
      </w:pPr>
      <w:r>
        <w:rPr>
          <w:sz w:val="22"/>
          <w:szCs w:val="22"/>
        </w:rPr>
        <w:t>[32]</w:t>
      </w:r>
      <w:r>
        <w:rPr>
          <w:sz w:val="22"/>
          <w:szCs w:val="22"/>
        </w:rPr>
        <w:tab/>
        <w:t>R. S. Sutton and A. G. Barto, Reinforcement Learning: An Introduction, 2nd ed. MIT Press, 2018.</w:t>
      </w:r>
    </w:p>
    <w:p w:rsidR="006271D7" w:rsidRDefault="00013EE8">
      <w:pPr>
        <w:tabs>
          <w:tab w:val="left" w:pos="540"/>
        </w:tabs>
        <w:spacing w:after="70" w:line="264" w:lineRule="auto"/>
        <w:ind w:left="540" w:hanging="540"/>
        <w:jc w:val="both"/>
      </w:pPr>
      <w:r>
        <w:rPr>
          <w:sz w:val="22"/>
          <w:szCs w:val="22"/>
        </w:rPr>
        <w:t>[33]</w:t>
      </w:r>
      <w:r>
        <w:rPr>
          <w:sz w:val="22"/>
          <w:szCs w:val="22"/>
        </w:rPr>
        <w:tab/>
        <w:t xml:space="preserve">A. Raffin, A. Hill, A. </w:t>
      </w:r>
      <w:r>
        <w:rPr>
          <w:sz w:val="22"/>
          <w:szCs w:val="22"/>
        </w:rPr>
        <w:t>Gleave, A. Kanervisto, M. Ernestus, and N. Dormann, "Stable-Baselines3: Reliable reinforcement learning implementations," Journal of Machine Learning Research, vol. 22, no. 268, pp. 1–8, 2021.</w:t>
      </w:r>
    </w:p>
    <w:p w:rsidR="006271D7" w:rsidRDefault="00013EE8">
      <w:pPr>
        <w:tabs>
          <w:tab w:val="left" w:pos="540"/>
        </w:tabs>
        <w:spacing w:after="70" w:line="264" w:lineRule="auto"/>
        <w:ind w:left="540" w:hanging="540"/>
        <w:jc w:val="both"/>
      </w:pPr>
      <w:r>
        <w:rPr>
          <w:sz w:val="22"/>
          <w:szCs w:val="22"/>
        </w:rPr>
        <w:t>[34]</w:t>
      </w:r>
      <w:r>
        <w:rPr>
          <w:sz w:val="22"/>
          <w:szCs w:val="22"/>
        </w:rPr>
        <w:tab/>
        <w:t>A. Paszke et al., "PyTorch: An imperative style, high-perf</w:t>
      </w:r>
      <w:r>
        <w:rPr>
          <w:sz w:val="22"/>
          <w:szCs w:val="22"/>
        </w:rPr>
        <w:t>ormance deep learning library," in Advances in Neural Information Processing Systems 32 (NeurIPS), 2019.</w:t>
      </w:r>
    </w:p>
    <w:p w:rsidR="006271D7" w:rsidRDefault="00013EE8">
      <w:pPr>
        <w:tabs>
          <w:tab w:val="left" w:pos="540"/>
        </w:tabs>
        <w:spacing w:after="70" w:line="264" w:lineRule="auto"/>
        <w:ind w:left="540" w:hanging="540"/>
        <w:jc w:val="both"/>
      </w:pPr>
      <w:r>
        <w:rPr>
          <w:sz w:val="22"/>
          <w:szCs w:val="22"/>
        </w:rPr>
        <w:t>[35]</w:t>
      </w:r>
      <w:r>
        <w:rPr>
          <w:sz w:val="22"/>
          <w:szCs w:val="22"/>
        </w:rPr>
        <w:tab/>
        <w:t>F. Pedregosa et al., "Scikit-learn: Machine learning in Python," Journal of Machine Learning Research, vol. 12, pp. 2825–2830, 2011.</w:t>
      </w:r>
    </w:p>
    <w:sectPr w:rsidR="006271D7">
      <w:footerReference w:type="default" r:id="rId2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013EE8">
      <w:r>
        <w:separator/>
      </w:r>
    </w:p>
  </w:endnote>
  <w:endnote w:type="continuationSeparator" w:id="0">
    <w:p w:rsidR="00000000" w:rsidRDefault="00013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1D7" w:rsidRDefault="00013EE8">
    <w:pPr>
      <w:jc w:val="center"/>
    </w:pPr>
    <w:r>
      <w:rPr>
        <w:sz w:val="22"/>
        <w:szCs w:val="22"/>
      </w:rPr>
      <w:fldChar w:fldCharType="begin"/>
    </w:r>
    <w:r>
      <w:rPr>
        <w:sz w:val="22"/>
        <w:szCs w:val="22"/>
      </w:rPr>
      <w:instrText>PAGE</w:instrText>
    </w:r>
    <w:r>
      <w:rPr>
        <w:sz w:val="22"/>
        <w:szCs w:val="22"/>
      </w:rPr>
      <w:fldChar w:fldCharType="separate"/>
    </w:r>
    <w:r>
      <w:rPr>
        <w:noProof/>
        <w:sz w:val="22"/>
        <w:szCs w:val="22"/>
      </w:rPr>
      <w:t>4</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013EE8">
      <w:r>
        <w:separator/>
      </w:r>
    </w:p>
  </w:footnote>
  <w:footnote w:type="continuationSeparator" w:id="0">
    <w:p w:rsidR="00000000" w:rsidRDefault="00013E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921FE6"/>
    <w:multiLevelType w:val="hybridMultilevel"/>
    <w:tmpl w:val="DCD0AB52"/>
    <w:lvl w:ilvl="0" w:tplc="1E5E6344">
      <w:start w:val="1"/>
      <w:numFmt w:val="decimal"/>
      <w:lvlText w:val="%1."/>
      <w:lvlJc w:val="left"/>
      <w:pPr>
        <w:ind w:left="540" w:hanging="360"/>
      </w:pPr>
    </w:lvl>
    <w:lvl w:ilvl="1" w:tplc="7FEA964A">
      <w:numFmt w:val="decimal"/>
      <w:lvlText w:val=""/>
      <w:lvlJc w:val="left"/>
    </w:lvl>
    <w:lvl w:ilvl="2" w:tplc="FEA4751E">
      <w:numFmt w:val="decimal"/>
      <w:lvlText w:val=""/>
      <w:lvlJc w:val="left"/>
    </w:lvl>
    <w:lvl w:ilvl="3" w:tplc="60306B4E">
      <w:numFmt w:val="decimal"/>
      <w:lvlText w:val=""/>
      <w:lvlJc w:val="left"/>
    </w:lvl>
    <w:lvl w:ilvl="4" w:tplc="E6B0B482">
      <w:numFmt w:val="decimal"/>
      <w:lvlText w:val=""/>
      <w:lvlJc w:val="left"/>
    </w:lvl>
    <w:lvl w:ilvl="5" w:tplc="77486F56">
      <w:numFmt w:val="decimal"/>
      <w:lvlText w:val=""/>
      <w:lvlJc w:val="left"/>
    </w:lvl>
    <w:lvl w:ilvl="6" w:tplc="D8A8667C">
      <w:numFmt w:val="decimal"/>
      <w:lvlText w:val=""/>
      <w:lvlJc w:val="left"/>
    </w:lvl>
    <w:lvl w:ilvl="7" w:tplc="01BABF1E">
      <w:numFmt w:val="decimal"/>
      <w:lvlText w:val=""/>
      <w:lvlJc w:val="left"/>
    </w:lvl>
    <w:lvl w:ilvl="8" w:tplc="6A5A5CC6">
      <w:numFmt w:val="decimal"/>
      <w:lvlText w:val=""/>
      <w:lvlJc w:val="left"/>
    </w:lvl>
  </w:abstractNum>
  <w:abstractNum w:abstractNumId="1" w15:restartNumberingAfterBreak="0">
    <w:nsid w:val="1DE80139"/>
    <w:multiLevelType w:val="hybridMultilevel"/>
    <w:tmpl w:val="218A32F4"/>
    <w:lvl w:ilvl="0" w:tplc="3432ECFA" w:tentative="1">
      <w:start w:val="1"/>
      <w:numFmt w:val="bullet"/>
      <w:lvlText w:val="●"/>
      <w:lvlJc w:val="left"/>
      <w:pPr>
        <w:ind w:left="720" w:hanging="360"/>
      </w:pPr>
    </w:lvl>
    <w:lvl w:ilvl="1" w:tplc="F12CBC5C" w:tentative="1">
      <w:start w:val="1"/>
      <w:numFmt w:val="bullet"/>
      <w:lvlText w:val="○"/>
      <w:lvlJc w:val="left"/>
      <w:pPr>
        <w:ind w:left="1440" w:hanging="360"/>
      </w:pPr>
    </w:lvl>
    <w:lvl w:ilvl="2" w:tplc="C8808DCA" w:tentative="1">
      <w:start w:val="1"/>
      <w:numFmt w:val="bullet"/>
      <w:lvlText w:val="■"/>
      <w:lvlJc w:val="left"/>
      <w:pPr>
        <w:ind w:left="2160" w:hanging="360"/>
      </w:pPr>
    </w:lvl>
    <w:lvl w:ilvl="3" w:tplc="EAEACBE4" w:tentative="1">
      <w:start w:val="1"/>
      <w:numFmt w:val="bullet"/>
      <w:lvlText w:val="●"/>
      <w:lvlJc w:val="left"/>
      <w:pPr>
        <w:ind w:left="2880" w:hanging="360"/>
      </w:pPr>
    </w:lvl>
    <w:lvl w:ilvl="4" w:tplc="790889EC" w:tentative="1">
      <w:start w:val="1"/>
      <w:numFmt w:val="bullet"/>
      <w:lvlText w:val="○"/>
      <w:lvlJc w:val="left"/>
      <w:pPr>
        <w:ind w:left="3600" w:hanging="360"/>
      </w:pPr>
    </w:lvl>
    <w:lvl w:ilvl="5" w:tplc="8A929CD0" w:tentative="1">
      <w:start w:val="1"/>
      <w:numFmt w:val="bullet"/>
      <w:lvlText w:val="■"/>
      <w:lvlJc w:val="left"/>
      <w:pPr>
        <w:ind w:left="4320" w:hanging="360"/>
      </w:pPr>
    </w:lvl>
    <w:lvl w:ilvl="6" w:tplc="7BB43F7A" w:tentative="1">
      <w:start w:val="1"/>
      <w:numFmt w:val="bullet"/>
      <w:lvlText w:val="●"/>
      <w:lvlJc w:val="left"/>
      <w:pPr>
        <w:ind w:left="5040" w:hanging="360"/>
      </w:pPr>
    </w:lvl>
    <w:lvl w:ilvl="7" w:tplc="7772BF04" w:tentative="1">
      <w:start w:val="1"/>
      <w:numFmt w:val="bullet"/>
      <w:lvlText w:val="●"/>
      <w:lvlJc w:val="left"/>
      <w:pPr>
        <w:ind w:left="5760" w:hanging="360"/>
      </w:pPr>
    </w:lvl>
    <w:lvl w:ilvl="8" w:tplc="801C4F76" w:tentative="1">
      <w:start w:val="1"/>
      <w:numFmt w:val="bullet"/>
      <w:lvlText w:val="●"/>
      <w:lvlJc w:val="left"/>
      <w:pPr>
        <w:ind w:left="6480" w:hanging="360"/>
      </w:pPr>
    </w:lvl>
  </w:abstractNum>
  <w:abstractNum w:abstractNumId="2" w15:restartNumberingAfterBreak="0">
    <w:nsid w:val="58E03FB9"/>
    <w:multiLevelType w:val="hybridMultilevel"/>
    <w:tmpl w:val="D616ABB2"/>
    <w:lvl w:ilvl="0" w:tplc="5BB46B1E">
      <w:start w:val="1"/>
      <w:numFmt w:val="bullet"/>
      <w:lvlText w:val="•"/>
      <w:lvlJc w:val="left"/>
      <w:pPr>
        <w:ind w:left="540" w:hanging="270"/>
      </w:pPr>
    </w:lvl>
    <w:lvl w:ilvl="1" w:tplc="DCF09C9A">
      <w:numFmt w:val="decimal"/>
      <w:lvlText w:val=""/>
      <w:lvlJc w:val="left"/>
    </w:lvl>
    <w:lvl w:ilvl="2" w:tplc="6A64F4F8">
      <w:numFmt w:val="decimal"/>
      <w:lvlText w:val=""/>
      <w:lvlJc w:val="left"/>
    </w:lvl>
    <w:lvl w:ilvl="3" w:tplc="5B8CA5A4">
      <w:numFmt w:val="decimal"/>
      <w:lvlText w:val=""/>
      <w:lvlJc w:val="left"/>
    </w:lvl>
    <w:lvl w:ilvl="4" w:tplc="1870D75C">
      <w:numFmt w:val="decimal"/>
      <w:lvlText w:val=""/>
      <w:lvlJc w:val="left"/>
    </w:lvl>
    <w:lvl w:ilvl="5" w:tplc="94249512">
      <w:numFmt w:val="decimal"/>
      <w:lvlText w:val=""/>
      <w:lvlJc w:val="left"/>
    </w:lvl>
    <w:lvl w:ilvl="6" w:tplc="530EC666">
      <w:numFmt w:val="decimal"/>
      <w:lvlText w:val=""/>
      <w:lvlJc w:val="left"/>
    </w:lvl>
    <w:lvl w:ilvl="7" w:tplc="CD76C98E">
      <w:numFmt w:val="decimal"/>
      <w:lvlText w:val=""/>
      <w:lvlJc w:val="left"/>
    </w:lvl>
    <w:lvl w:ilvl="8" w:tplc="E0885CC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1D7"/>
    <w:rsid w:val="00013EE8"/>
    <w:rsid w:val="00627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405C9B7E-36D6-4E63-A547-2B5E37026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after="240" w:line="300" w:lineRule="auto"/>
      <w:outlineLvl w:val="0"/>
    </w:pPr>
    <w:rPr>
      <w:b/>
      <w:bCs/>
      <w:color w:val="000000"/>
      <w:sz w:val="32"/>
      <w:szCs w:val="32"/>
    </w:rPr>
  </w:style>
  <w:style w:type="paragraph" w:styleId="Heading2">
    <w:name w:val="heading 2"/>
    <w:basedOn w:val="Normal"/>
    <w:next w:val="Normal"/>
    <w:qFormat/>
    <w:pPr>
      <w:keepNext/>
      <w:spacing w:before="280" w:after="140" w:line="300" w:lineRule="auto"/>
      <w:outlineLvl w:val="1"/>
    </w:pPr>
    <w:rPr>
      <w:b/>
      <w:bCs/>
      <w:color w:val="000000"/>
      <w:sz w:val="28"/>
      <w:szCs w:val="28"/>
    </w:rPr>
  </w:style>
  <w:style w:type="paragraph" w:styleId="Heading3">
    <w:name w:val="heading 3"/>
    <w:basedOn w:val="Normal"/>
    <w:next w:val="Normal"/>
    <w:qFormat/>
    <w:pPr>
      <w:keepNext/>
      <w:spacing w:before="200" w:after="100" w:line="300" w:lineRule="auto"/>
      <w:outlineLvl w:val="2"/>
    </w:pPr>
    <w:rPr>
      <w:b/>
      <w:bCs/>
      <w:color w:val="000000"/>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20"/>
    </w:pPr>
    <w:rPr>
      <w:sz w:val="22"/>
      <w:szCs w:val="22"/>
    </w:rPr>
  </w:style>
  <w:style w:type="paragraph" w:styleId="TOC2">
    <w:name w:val="toc 2"/>
    <w:basedOn w:val="Normal"/>
    <w:next w:val="Normal"/>
    <w:uiPriority w:val="39"/>
    <w:pPr>
      <w:spacing w:after="10"/>
      <w:ind w:left="280"/>
    </w:pPr>
    <w:rPr>
      <w:sz w:val="22"/>
      <w:szCs w:val="22"/>
    </w:rPr>
  </w:style>
  <w:style w:type="paragraph" w:styleId="TableofFigures">
    <w:name w:val="table of figures"/>
    <w:basedOn w:val="Normal"/>
    <w:next w:val="Normal"/>
    <w:uiPriority w:val="99"/>
    <w:pPr>
      <w:spacing w:after="30"/>
    </w:pPr>
    <w:rPr>
      <w:sz w:val="22"/>
      <w:szCs w:val="22"/>
    </w:rPr>
  </w:style>
  <w:style w:type="paragraph" w:styleId="Caption">
    <w:name w:val="caption"/>
    <w:basedOn w:val="Normal"/>
    <w:next w:val="Normal"/>
    <w:qFormat/>
    <w:pPr>
      <w:spacing w:line="264" w:lineRule="auto"/>
    </w:pPr>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12155</Words>
  <Characters>59183</Characters>
  <Application>Microsoft Office Word</Application>
  <DocSecurity>4</DocSecurity>
  <Lines>1676</Lines>
  <Paragraphs>1051</Paragraphs>
  <ScaleCrop>false</ScaleCrop>
  <Company/>
  <LinksUpToDate>false</LinksUpToDate>
  <CharactersWithSpaces>70285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Congestion Control using ML/DL: Lab Project Report</dc:title>
  <dc:description>Lab project report</dc:description>
  <cp:lastModifiedBy>Microsoft account</cp:lastModifiedBy>
  <cp:revision>2</cp:revision>
  <dcterms:created xsi:type="dcterms:W3CDTF">2026-10-16T19:22:00Z</dcterms:created>
  <dcterms:modified xsi:type="dcterms:W3CDTF">2026-10-16T19:22:00Z</dcterms:modified>
</cp:coreProperties>
</file>