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Calibri" w:cs="Calibri" w:eastAsia="Calibri" w:hAnsi="Calibri"/>
          <w:color w:val="000000"/>
        </w:rPr>
        <w:drawing>
          <wp:inline distB="0" distT="0" distL="0" distR="0">
            <wp:extent cx="2865120" cy="132588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6512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School of Engineering and Applied Science</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BTech ICT Semester VI</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CSE523 Machine Learning</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Project Progress Report</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Week 2</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Team: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Binary Beasts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tbl>
      <w:tblPr>
        <w:tblStyle w:val="Table1"/>
        <w:tblW w:w="9360.0" w:type="dxa"/>
        <w:jc w:val="center"/>
        <w:tblLayout w:type="fixed"/>
        <w:tblLook w:val="0400"/>
      </w:tblPr>
      <w:tblGrid>
        <w:gridCol w:w="5442"/>
        <w:gridCol w:w="3918"/>
        <w:tblGridChange w:id="0">
          <w:tblGrid>
            <w:gridCol w:w="5442"/>
            <w:gridCol w:w="3918"/>
          </w:tblGrid>
        </w:tblGridChange>
      </w:tblGrid>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tcPr>
          <w:p w:rsidR="00000000" w:rsidDel="00000000" w:rsidP="00000000" w:rsidRDefault="00000000" w:rsidRPr="00000000" w14:paraId="00000012">
            <w:pPr>
              <w:spacing w:after="0" w:line="240" w:lineRule="auto"/>
              <w:rPr>
                <w:sz w:val="24"/>
                <w:szCs w:val="24"/>
              </w:rPr>
            </w:pPr>
            <w:r w:rsidDel="00000000" w:rsidR="00000000" w:rsidRPr="00000000">
              <w:rPr>
                <w:color w:val="000000"/>
                <w:sz w:val="24"/>
                <w:szCs w:val="24"/>
                <w:rtl w:val="0"/>
              </w:rPr>
              <w:t xml:space="preserve">Frency Chauhan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tcPr>
          <w:p w:rsidR="00000000" w:rsidDel="00000000" w:rsidP="00000000" w:rsidRDefault="00000000" w:rsidRPr="00000000" w14:paraId="00000013">
            <w:pPr>
              <w:spacing w:after="0" w:line="240" w:lineRule="auto"/>
              <w:rPr>
                <w:sz w:val="24"/>
                <w:szCs w:val="24"/>
              </w:rPr>
            </w:pPr>
            <w:r w:rsidDel="00000000" w:rsidR="00000000" w:rsidRPr="00000000">
              <w:rPr>
                <w:color w:val="000000"/>
                <w:sz w:val="24"/>
                <w:szCs w:val="24"/>
                <w:rtl w:val="0"/>
              </w:rPr>
              <w:t xml:space="preserve">AU1841105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14">
            <w:pPr>
              <w:spacing w:after="0" w:line="240" w:lineRule="auto"/>
              <w:rPr>
                <w:sz w:val="24"/>
                <w:szCs w:val="24"/>
              </w:rPr>
            </w:pPr>
            <w:r w:rsidDel="00000000" w:rsidR="00000000" w:rsidRPr="00000000">
              <w:rPr>
                <w:color w:val="000000"/>
                <w:sz w:val="24"/>
                <w:szCs w:val="24"/>
                <w:rtl w:val="0"/>
              </w:rPr>
              <w:t xml:space="preserve">Nirva Sangani</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sz w:val="24"/>
                <w:szCs w:val="24"/>
              </w:rPr>
            </w:pPr>
            <w:r w:rsidDel="00000000" w:rsidR="00000000" w:rsidRPr="00000000">
              <w:rPr>
                <w:color w:val="000000"/>
                <w:sz w:val="24"/>
                <w:szCs w:val="24"/>
                <w:rtl w:val="0"/>
              </w:rPr>
              <w:t xml:space="preserve">AU1841074</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tcPr>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Yagnik Hingrajiya</w:t>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tcPr>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AU1841094</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Vijay Rana</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sz w:val="24"/>
                <w:szCs w:val="24"/>
              </w:rPr>
            </w:pPr>
            <w:r w:rsidDel="00000000" w:rsidR="00000000" w:rsidRPr="00000000">
              <w:rPr>
                <w:sz w:val="24"/>
                <w:szCs w:val="24"/>
                <w:rtl w:val="0"/>
              </w:rPr>
              <w:t xml:space="preserve">AU1841107</w:t>
            </w:r>
          </w:p>
        </w:tc>
      </w:tr>
    </w:tbl>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 performed this week:</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started programming for data analysis. We imported the dataset and used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have a view at the key statistics of the data.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did data processing and EDA on data</w:t>
      </w:r>
      <w:r w:rsidDel="00000000" w:rsidR="00000000" w:rsidRPr="00000000">
        <w:rPr>
          <w:sz w:val="24"/>
          <w:szCs w:val="24"/>
          <w:rtl w:val="0"/>
        </w:rPr>
        <w:t xml:space="preserve"> to check for null values in the dataset.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plotted graphs of count versus number of bedrooms, price versus number of bedrooms, price versus area(in square feet), price versus location of the house etc.</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We explored a few articles about house price prediction as a regression problem.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Outcomes of the tasks performed: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tasks performed during this week have helped us </w:t>
      </w:r>
      <w:r w:rsidDel="00000000" w:rsidR="00000000" w:rsidRPr="00000000">
        <w:rPr>
          <w:sz w:val="24"/>
          <w:szCs w:val="24"/>
          <w:rtl w:val="0"/>
        </w:rPr>
        <w:t xml:space="preserve">identify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diversity of the data, extreme points, mean and other statistical information of the features for prediction house price.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There are no null values present in the dataset.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plotting the data in different manners, we have come to know about the distribution and nature of each feature.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tasks have helped us to identify and visualise which key features from the data are more common for affecting the house price, so that we can build the linear regression model based on that.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 to be performed in the upcoming week:</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upcoming week, we will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start with the programming for the linear regression model using Python libraries.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2040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MediumList2-Accent1">
    <w:name w:val="Medium List 2 Accent 1"/>
    <w:basedOn w:val="TableNormal"/>
    <w:uiPriority w:val="66"/>
    <w:rsid w:val="00A3350B"/>
    <w:pPr>
      <w:spacing w:after="0" w:line="240" w:lineRule="auto"/>
    </w:pPr>
    <w:rPr>
      <w:rFonts w:asciiTheme="majorHAnsi" w:cstheme="majorBidi" w:eastAsiaTheme="majorEastAsia" w:hAnsiTheme="majorHAnsi"/>
      <w:color w:val="000000" w:themeColor="text1"/>
      <w:lang w:val="en-US"/>
    </w:r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tblBorders>
    </w:tblPr>
    <w:tblStylePr w:type="firstRow">
      <w:rPr>
        <w:sz w:val="24"/>
        <w:szCs w:val="24"/>
      </w:rPr>
      <w:tblPr/>
      <w:tcPr>
        <w:tcBorders>
          <w:top w:space="0" w:sz="0" w:val="nil"/>
          <w:left w:space="0" w:sz="0" w:val="nil"/>
          <w:bottom w:color="4472c4"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472c4"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top w:space="0" w:sz="0" w:val="nil"/>
          <w:bottom w:space="0" w:sz="0" w:val="nil"/>
          <w:insideH w:space="0" w:sz="0" w:val="nil"/>
          <w:insideV w:space="0" w:sz="0" w:val="nil"/>
        </w:tcBorders>
        <w:shd w:color="auto" w:fill="d0dbf0"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paragraph" w:styleId="ListParagraph">
    <w:name w:val="List Paragraph"/>
    <w:basedOn w:val="Normal"/>
    <w:uiPriority w:val="34"/>
    <w:qFormat w:val="1"/>
    <w:rsid w:val="00A3350B"/>
    <w:pPr>
      <w:ind w:left="720"/>
      <w:contextualSpacing w:val="1"/>
    </w:pPr>
  </w:style>
  <w:style w:type="paragraph" w:styleId="NormalWeb">
    <w:name w:val="Normal (Web)"/>
    <w:basedOn w:val="Normal"/>
    <w:uiPriority w:val="99"/>
    <w:semiHidden w:val="1"/>
    <w:unhideWhenUsed w:val="1"/>
    <w:rsid w:val="00A3350B"/>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1LiMxF6c3B5oZ1/3RbXRqqFpZA==">AMUW2mXBkpAbxVkxK2tDeQj3gRIqOc/gVd4ZnbTQP+rlyuUm4QoRj1P910QGATKlaYJPQbIe/aNL+RpjoujsplTZthwlxgAjijOtO23+vL8gW5+hbkgG0Zc=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2021-02-16T14:06:00Z</dcterms:created>
  <dc:creator>frencykchauhan@gmail.com</dc:creator>
</cp:coreProperties>
</file>