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865120" cy="13258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and Applied Science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BTech ICT Semester VI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CSE523 Machine Learning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Progress Report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8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Beasts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5442"/>
        <w:gridCol w:w="3918"/>
        <w:tblGridChange w:id="0">
          <w:tblGrid>
            <w:gridCol w:w="5442"/>
            <w:gridCol w:w="3918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Frency Chauhan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AU1841105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Nirva Sangani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AU1841074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Yagnik Hingrajiya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AU1841094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Vijay Rana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AU1841107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performed this week: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Finished implementing linear regression model from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for Test Data: 46%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for Train Data: 54%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 accuracy matches with the accuracy results obtained from library implementation before mid semester project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Regularisation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Ridge and Lasso regressions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Report and presentation making and submission</w:t>
      </w:r>
      <w:r w:rsidDel="00000000" w:rsidR="00000000" w:rsidRPr="00000000">
        <w:rPr>
          <w:sz w:val="24"/>
          <w:szCs w:val="24"/>
          <w:rtl w:val="0"/>
        </w:rPr>
        <w:t xml:space="preserve"> and setting 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62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62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J7Eo7808QB4M8WJI7zBUFiLZ/Q==">AMUW2mVtgdbPXwWim9nlBDfa0Jhvpf9nMPAnvzEGObr+ZNNyM2rOXNuG35Xtp78WPGbmBk3ynNHHwY+f3Hg+m1w6Zuksbgaz0Cwxeu6ZHvr8i1c6OBNPF+8=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2021-03-09T13:51:00Z</dcterms:created>
  <dc:creator>frencykchauhan@gmail.com</dc:creator>
</cp:coreProperties>
</file>