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C5C" w:rsidRPr="00186C5C" w14:paraId="4D66DEEB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1C20B0DC" w14:textId="77777777" w:rsidR="00186C5C" w:rsidRPr="00295FC6" w:rsidRDefault="00186C5C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295FC6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2D2DB433" w14:textId="77777777" w:rsidR="00186C5C" w:rsidRPr="00295FC6" w:rsidRDefault="00186C5C" w:rsidP="002D3290">
            <w:pPr>
              <w:jc w:val="center"/>
              <w:rPr>
                <w:lang w:val="pt-PT"/>
              </w:rPr>
            </w:pPr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7E82C7C4" w14:textId="77777777" w:rsidR="00186C5C" w:rsidRPr="00295FC6" w:rsidRDefault="00186C5C" w:rsidP="00186C5C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C5C" w14:paraId="1DCCAE30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7A36A7B4" w14:textId="77777777" w:rsidR="00186C5C" w:rsidRDefault="00186C5C" w:rsidP="002D329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MODELO DE DOCUMENTO</w:t>
            </w:r>
          </w:p>
        </w:tc>
      </w:tr>
    </w:tbl>
    <w:p w14:paraId="50431C69" w14:textId="77777777" w:rsidR="00186C5C" w:rsidRDefault="00186C5C" w:rsidP="00186C5C">
      <w:pPr>
        <w:spacing w:before="360"/>
      </w:pPr>
    </w:p>
    <w:p w14:paraId="39A5D218" w14:textId="45D47C06" w:rsidR="00186C5C" w:rsidRPr="00295FC6" w:rsidRDefault="00186C5C" w:rsidP="00186C5C">
      <w:pPr>
        <w:jc w:val="center"/>
        <w:rPr>
          <w:lang w:val="pt-PT"/>
        </w:rPr>
      </w:pPr>
      <w:r>
        <w:rPr>
          <w:color w:val="555555"/>
          <w:sz w:val="20"/>
          <w:szCs w:val="20"/>
          <w:lang w:val="pt-PT"/>
        </w:rPr>
        <w:t xml:space="preserve">Alinhado com: </w:t>
      </w:r>
      <w:r>
        <w:rPr>
          <w:b/>
          <w:bCs/>
          <w:color w:val="555555"/>
          <w:sz w:val="20"/>
          <w:szCs w:val="20"/>
          <w:lang w:val="pt-PT"/>
        </w:rPr>
        <w:t>NIS2 (Regime Jurídico da Cibersegurança e Regulamento n.º 756/2026 do CNCS) | QNRCS</w:t>
      </w:r>
    </w:p>
    <w:p w14:paraId="2979B66A" w14:textId="77777777" w:rsidR="00186C5C" w:rsidRPr="00295FC6" w:rsidRDefault="00186C5C" w:rsidP="00186C5C">
      <w:pPr>
        <w:spacing w:before="320"/>
        <w:rPr>
          <w:lang w:val="pt-PT"/>
        </w:rPr>
      </w:pPr>
    </w:p>
    <w:p w14:paraId="3D57D63A" w14:textId="77777777" w:rsidR="00186C5C" w:rsidRPr="00295FC6" w:rsidRDefault="00186C5C" w:rsidP="00186C5C">
      <w:pPr>
        <w:pBdr>
          <w:bottom w:val="single" w:sz="6" w:space="1" w:color="D6E4F0"/>
        </w:pBdr>
        <w:rPr>
          <w:lang w:val="pt-PT"/>
        </w:rPr>
      </w:pPr>
    </w:p>
    <w:p w14:paraId="6DC2411D" w14:textId="77777777" w:rsidR="00186C5C" w:rsidRPr="00295FC6" w:rsidRDefault="00186C5C" w:rsidP="00186C5C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86C5C" w:rsidRPr="00186C5C" w14:paraId="7C3002EB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048F1C4" w14:textId="77777777" w:rsidR="00186C5C" w:rsidRPr="00295FC6" w:rsidRDefault="00186C5C" w:rsidP="002D3290">
            <w:pPr>
              <w:spacing w:after="100"/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196FCC57" w14:textId="77777777" w:rsidR="00186C5C" w:rsidRPr="00295FC6" w:rsidRDefault="00186C5C" w:rsidP="002D3290">
            <w:pPr>
              <w:spacing w:after="80"/>
              <w:jc w:val="center"/>
              <w:rPr>
                <w:lang w:val="pt-PT"/>
              </w:rPr>
            </w:pPr>
            <w:r>
              <w:rPr>
                <w:sz w:val="19"/>
                <w:szCs w:val="19"/>
                <w:lang w:val="pt-PT"/>
              </w:rPr>
              <w:t>Os documentos do repositório NIS2PME são modelos de referência desenvolvidos para apoiar pequenas e médias empresas na implementação de práticas de cibersegurança. A NIS2 é uma diretiva europeia (Diretiva (UE) 2022/2555). Em Portugal, aplica-se através do Regime Jurídico da Cibersegurança (RJC), aprovado pelo Decreto-Lei n.º 125/2025, de 4 de dezembro, e do Regulamento n.º 756/2026 do Centro Nacional de Cibersegurança (CNCS), que define as medidas mínimas do Quadro Nacional de Referência para a Cibersegurança (QNRCS) e a plataforma eletrónica MyCiber.</w:t>
            </w:r>
          </w:p>
          <w:p w14:paraId="70FEDACD" w14:textId="77777777" w:rsidR="00186C5C" w:rsidRPr="00295FC6" w:rsidRDefault="00186C5C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adotar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7C1CE953" w14:textId="77777777" w:rsidR="00186C5C" w:rsidRPr="00295FC6" w:rsidRDefault="00186C5C" w:rsidP="002D3290">
            <w:pPr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retos</w:t>
            </w:r>
            <w:proofErr w:type="spellEnd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58ECF59E" w14:textId="77777777" w:rsidR="00186C5C" w:rsidRPr="00295FC6" w:rsidRDefault="00186C5C" w:rsidP="00186C5C">
      <w:pPr>
        <w:spacing w:before="320"/>
        <w:rPr>
          <w:lang w:val="pt-PT"/>
        </w:rPr>
      </w:pPr>
    </w:p>
    <w:p w14:paraId="15979F2B" w14:textId="77777777" w:rsidR="00186C5C" w:rsidRPr="00295FC6" w:rsidRDefault="00186C5C" w:rsidP="00186C5C">
      <w:pPr>
        <w:pBdr>
          <w:bottom w:val="single" w:sz="6" w:space="1" w:color="D6E4F0"/>
        </w:pBdr>
        <w:rPr>
          <w:lang w:val="pt-PT"/>
        </w:rPr>
      </w:pPr>
    </w:p>
    <w:p w14:paraId="74C1F641" w14:textId="77777777" w:rsidR="00186C5C" w:rsidRPr="00295FC6" w:rsidRDefault="00186C5C" w:rsidP="00186C5C">
      <w:pPr>
        <w:spacing w:before="320"/>
        <w:rPr>
          <w:lang w:val="pt-PT"/>
        </w:rPr>
      </w:pPr>
    </w:p>
    <w:p w14:paraId="50112050" w14:textId="77777777" w:rsidR="00186C5C" w:rsidRDefault="00186C5C" w:rsidP="00186C5C">
      <w:pPr>
        <w:jc w:val="center"/>
      </w:pPr>
      <w:r>
        <w:rPr>
          <w:b/>
          <w:bCs/>
          <w:color w:val="2E75B6"/>
          <w:sz w:val="18"/>
          <w:szCs w:val="18"/>
        </w:rPr>
        <w:t>NIS2</w:t>
      </w:r>
      <w:proofErr w:type="gramStart"/>
      <w:r>
        <w:rPr>
          <w:b/>
          <w:bCs/>
          <w:color w:val="2E75B6"/>
          <w:sz w:val="18"/>
          <w:szCs w:val="18"/>
        </w:rPr>
        <w:t>PME</w:t>
      </w:r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Uso </w:t>
      </w:r>
      <w:proofErr w:type="spellStart"/>
      <w:proofErr w:type="gramStart"/>
      <w:r>
        <w:rPr>
          <w:color w:val="888888"/>
          <w:sz w:val="18"/>
          <w:szCs w:val="18"/>
        </w:rPr>
        <w:t>Interno</w:t>
      </w:r>
      <w:proofErr w:type="spellEnd"/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spellStart"/>
      <w:r>
        <w:rPr>
          <w:color w:val="888888"/>
          <w:sz w:val="18"/>
          <w:szCs w:val="18"/>
        </w:rPr>
        <w:t>Confidencial</w:t>
      </w:r>
      <w:proofErr w:type="spellEnd"/>
    </w:p>
    <w:p w14:paraId="358A0775" w14:textId="77777777" w:rsidR="00E34499" w:rsidRDefault="00E34499">
      <w:pPr>
        <w:spacing w:before="2400" w:after="400"/>
      </w:pPr>
    </w:p>
    <w:p w14:paraId="0B4CE7A7" w14:textId="77777777" w:rsidR="00E34499" w:rsidRPr="00186C5C" w:rsidRDefault="00000000">
      <w:pPr>
        <w:spacing w:after="200"/>
        <w:jc w:val="center"/>
        <w:rPr>
          <w:lang w:val="pt-PT"/>
        </w:rPr>
      </w:pPr>
      <w:r w:rsidRPr="00186C5C">
        <w:rPr>
          <w:b/>
          <w:bCs/>
          <w:color w:val="1F4E79"/>
          <w:sz w:val="52"/>
          <w:szCs w:val="52"/>
          <w:lang w:val="pt-PT"/>
        </w:rPr>
        <w:lastRenderedPageBreak/>
        <w:t>[NOME DA ORGANIZAÇÃO]</w:t>
      </w:r>
    </w:p>
    <w:p w14:paraId="205FA479" w14:textId="77777777" w:rsidR="00E34499" w:rsidRPr="00186C5C" w:rsidRDefault="00000000">
      <w:pPr>
        <w:spacing w:after="80"/>
        <w:jc w:val="center"/>
        <w:rPr>
          <w:lang w:val="pt-PT"/>
        </w:rPr>
      </w:pPr>
      <w:r w:rsidRPr="00186C5C">
        <w:rPr>
          <w:i/>
          <w:iCs/>
          <w:color w:val="888888"/>
          <w:lang w:val="pt-PT"/>
        </w:rPr>
        <w:t>[Morada | NIF | Contacto]</w:t>
      </w:r>
    </w:p>
    <w:p w14:paraId="10356F48" w14:textId="77777777" w:rsidR="00E34499" w:rsidRPr="00186C5C" w:rsidRDefault="00E34499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6CFACEE8" w14:textId="77777777" w:rsidR="00E34499" w:rsidRPr="00186C5C" w:rsidRDefault="00000000">
      <w:pPr>
        <w:spacing w:before="300" w:after="80"/>
        <w:jc w:val="center"/>
        <w:rPr>
          <w:lang w:val="pt-PT"/>
        </w:rPr>
      </w:pPr>
      <w:r w:rsidRPr="00186C5C">
        <w:rPr>
          <w:b/>
          <w:bCs/>
          <w:color w:val="1F4E79"/>
          <w:sz w:val="40"/>
          <w:szCs w:val="40"/>
          <w:lang w:val="pt-PT"/>
        </w:rPr>
        <w:t xml:space="preserve">POLÍTICA DE GESTÃO DE VULNERABILIDADES E </w:t>
      </w:r>
    </w:p>
    <w:p w14:paraId="6CE08B7F" w14:textId="77777777" w:rsidR="00E34499" w:rsidRPr="00186C5C" w:rsidRDefault="00000000">
      <w:pPr>
        <w:spacing w:after="80"/>
        <w:jc w:val="center"/>
        <w:rPr>
          <w:lang w:val="pt-PT"/>
        </w:rPr>
      </w:pPr>
      <w:r w:rsidRPr="00186C5C">
        <w:rPr>
          <w:b/>
          <w:bCs/>
          <w:color w:val="1F4E79"/>
          <w:sz w:val="40"/>
          <w:szCs w:val="40"/>
          <w:lang w:val="pt-PT"/>
        </w:rPr>
        <w:t>PATCHES</w:t>
      </w:r>
    </w:p>
    <w:p w14:paraId="7D5472A8" w14:textId="77777777" w:rsidR="00E34499" w:rsidRPr="00186C5C" w:rsidRDefault="00000000">
      <w:pPr>
        <w:spacing w:after="80"/>
        <w:jc w:val="center"/>
        <w:rPr>
          <w:lang w:val="pt-PT"/>
        </w:rPr>
      </w:pPr>
      <w:proofErr w:type="spellStart"/>
      <w:r w:rsidRPr="00186C5C">
        <w:rPr>
          <w:i/>
          <w:iCs/>
          <w:color w:val="2E75B6"/>
          <w:sz w:val="28"/>
          <w:szCs w:val="28"/>
          <w:lang w:val="pt-PT"/>
        </w:rPr>
        <w:t>Vulnerability and Patch</w:t>
      </w:r>
      <w:proofErr w:type="spellEnd"/>
      <w:r w:rsidRPr="00186C5C">
        <w:rPr>
          <w:i/>
          <w:iCs/>
          <w:color w:val="2E75B6"/>
          <w:sz w:val="28"/>
          <w:szCs w:val="28"/>
          <w:lang w:val="pt-PT"/>
        </w:rPr>
      </w:r>
      <w:proofErr w:type="spellStart"/>
      <w:r w:rsidRPr="00186C5C">
        <w:rPr>
          <w:i/>
          <w:iCs/>
          <w:color w:val="2E75B6"/>
          <w:sz w:val="28"/>
          <w:szCs w:val="28"/>
          <w:lang w:val="pt-PT"/>
        </w:rPr>
      </w:r>
      <w:proofErr w:type="spellEnd"/>
      <w:r w:rsidRPr="00186C5C">
        <w:rPr>
          <w:i/>
          <w:iCs/>
          <w:color w:val="2E75B6"/>
          <w:sz w:val="28"/>
          <w:szCs w:val="28"/>
          <w:lang w:val="pt-PT"/>
        </w:rPr>
        <w:t xml:space="preserve"> Management </w:t>
      </w:r>
      <w:proofErr w:type="spellStart"/>
      <w:r w:rsidRPr="00186C5C">
        <w:rPr>
          <w:i/>
          <w:iCs/>
          <w:color w:val="2E75B6"/>
          <w:sz w:val="28"/>
          <w:szCs w:val="28"/>
          <w:lang w:val="pt-PT"/>
        </w:rPr>
        <w:t>Policy</w:t>
      </w:r>
      <w:proofErr w:type="spellEnd"/>
    </w:p>
    <w:p w14:paraId="2BBF8A0C" w14:textId="77777777" w:rsidR="00E34499" w:rsidRPr="00186C5C" w:rsidRDefault="00E34499">
      <w:pPr>
        <w:pBdr>
          <w:bottom w:val="single" w:sz="10" w:space="1" w:color="2E75B6"/>
        </w:pBdr>
        <w:spacing w:before="200" w:after="200"/>
        <w:rPr>
          <w:lang w:val="pt-PT"/>
        </w:rPr>
      </w:pPr>
    </w:p>
    <w:p w14:paraId="6E1FC14D" w14:textId="77777777" w:rsidR="00E34499" w:rsidRPr="00186C5C" w:rsidRDefault="00000000">
      <w:pPr>
        <w:spacing w:before="200" w:after="80"/>
        <w:jc w:val="center"/>
        <w:rPr>
          <w:lang w:val="pt-PT"/>
        </w:rPr>
      </w:pPr>
      <w:r w:rsidRPr="00186C5C">
        <w:rPr>
          <w:color w:val="555555"/>
          <w:sz w:val="20"/>
          <w:szCs w:val="20"/>
          <w:lang w:val="pt-PT"/>
        </w:rPr>
        <w:t xml:space="preserve">Versão 1.0   |</w:t>
      </w:r>
      <w:proofErr w:type="gramStart"/>
      <w:r w:rsidRPr="00186C5C">
        <w:rPr>
          <w:color w:val="555555"/>
          <w:sz w:val="20"/>
          <w:szCs w:val="20"/>
          <w:lang w:val="pt-PT"/>
        </w:rPr>
        <w:t xml:space="preserve">   [Data]   </w:t>
      </w:r>
      <w:proofErr w:type="gramEnd"/>
      <w:r w:rsidRPr="00186C5C">
        <w:rPr>
          <w:color w:val="555555"/>
          <w:sz w:val="20"/>
          <w:szCs w:val="20"/>
          <w:lang w:val="pt-PT"/>
        </w:rPr>
        <w:t xml:space="preserve">|   Classificação: Confidencial - Uso Interno</w:t>
      </w:r>
    </w:p>
    <w:p w14:paraId="5347AA19" w14:textId="77777777" w:rsidR="00E34499" w:rsidRPr="00186C5C" w:rsidRDefault="00000000">
      <w:pPr>
        <w:spacing w:before="80" w:after="80"/>
        <w:jc w:val="center"/>
        <w:rPr>
          <w:lang w:val="pt-PT"/>
        </w:rPr>
      </w:pPr>
      <w:r>
        <w:rPr>
          <w:color w:val="777777"/>
          <w:sz w:val="18"/>
          <w:szCs w:val="18"/>
          <w:lang w:val="pt-PT"/>
        </w:rPr>
        <w:t>Alinhada com: NIS2 (Regime Jurídico da Cibersegurança e Regulamento n.º 756/2026 do CNCS) | QNRCS | ISO/IEC 27002:2022 | CIS Controls v8.1</w:t>
      </w:r>
    </w:p>
    <w:p w14:paraId="7F55561F" w14:textId="77777777" w:rsidR="00E34499" w:rsidRPr="00186C5C" w:rsidRDefault="00E34499">
      <w:pPr>
        <w:rPr>
          <w:lang w:val="pt-PT"/>
        </w:rPr>
        <w:sectPr w:rsidR="00E34499" w:rsidRPr="00186C5C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7D5E9B0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lastRenderedPageBreak/>
        <w:t>1. Controlo do Documento</w:t>
      </w:r>
    </w:p>
    <w:p w14:paraId="3472B352" w14:textId="77777777" w:rsidR="00E34499" w:rsidRPr="00186C5C" w:rsidRDefault="00000000">
      <w:pPr>
        <w:spacing w:before="60" w:after="120"/>
        <w:rPr>
          <w:lang w:val="pt-PT"/>
        </w:rPr>
      </w:pPr>
      <w:r w:rsidRPr="00186C5C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E34499" w14:paraId="139657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14FA" w14:textId="77777777" w:rsidR="00E34499" w:rsidRDefault="00000000">
            <w:r>
              <w:rPr>
                <w:b/>
                <w:bCs/>
                <w:color w:val="1F4E79"/>
                <w:sz w:val="20"/>
                <w:szCs w:val="20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798A" w14:textId="77777777" w:rsidR="00E34499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34499" w14:paraId="166C20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4E26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pelo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C180" w14:textId="77777777" w:rsidR="00E34499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função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34499" w14:paraId="374D00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1554" w14:textId="77777777" w:rsidR="00E34499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Data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24D6" w14:textId="77777777" w:rsidR="00E34499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34499" w:rsidRPr="00186C5C" w14:paraId="4D3FD2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E7E6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Última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1F19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186C5C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186C5C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186C5C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186C5C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E34499" w14:paraId="03FB4E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CDED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Próxima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D24B" w14:textId="77777777" w:rsidR="00E34499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E34499" w14:paraId="39A12F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DA17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81B7" w14:textId="77777777" w:rsidR="00E34499" w:rsidRDefault="00000000">
            <w:r>
              <w:rPr>
                <w:i/>
                <w:iCs/>
                <w:color w:val="888888"/>
                <w:sz w:val="20"/>
                <w:szCs w:val="20"/>
              </w:rPr>
              <w:t>1.0</w:t>
            </w:r>
          </w:p>
        </w:tc>
      </w:tr>
      <w:tr w:rsidR="00E34499" w14:paraId="71FCFD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FCFD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Classificação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7C1C" w14:textId="77777777" w:rsidR="00E34499" w:rsidRDefault="00000000"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Confidencial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- Uso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Interno</w:t>
            </w:r>
            <w:proofErr w:type="spellEnd"/>
          </w:p>
        </w:tc>
      </w:tr>
    </w:tbl>
    <w:p w14:paraId="11A6A9C6" w14:textId="77777777" w:rsidR="00E34499" w:rsidRDefault="00000000">
      <w:pPr>
        <w:spacing w:before="120" w:after="60"/>
      </w:pPr>
      <w:r>
        <w:rPr>
          <w:b/>
          <w:bCs/>
          <w:color w:val="1F4E79"/>
        </w:rPr>
        <w:t xml:space="preserve">Histórico de </w:t>
      </w:r>
      <w:proofErr w:type="spellStart"/>
      <w:r>
        <w:rPr>
          <w:b/>
          <w:bCs/>
          <w:color w:val="1F4E79"/>
        </w:rPr>
        <w:t>versões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E34499" w14:paraId="77E9B8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C35B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5D44" w14:textId="77777777" w:rsidR="00E3449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C00F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EECA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Descrição</w:t>
            </w:r>
            <w:proofErr w:type="spellEnd"/>
          </w:p>
        </w:tc>
      </w:tr>
      <w:tr w:rsidR="00E34499" w14:paraId="5312F3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4056" w14:textId="77777777" w:rsidR="00E34499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082C" w14:textId="77777777" w:rsidR="00E34499" w:rsidRDefault="00000000">
            <w:r>
              <w:rPr>
                <w:sz w:val="20"/>
                <w:szCs w:val="20"/>
              </w:rPr>
              <w:t>[dd/mm/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4D29" w14:textId="77777777" w:rsidR="00E34499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nome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FB2E" w14:textId="77777777" w:rsidR="00E34499" w:rsidRDefault="00000000">
            <w:proofErr w:type="spellStart"/>
            <w:r>
              <w:rPr>
                <w:sz w:val="20"/>
                <w:szCs w:val="20"/>
              </w:rPr>
              <w:t>Versão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</w:p>
        </w:tc>
      </w:tr>
    </w:tbl>
    <w:p w14:paraId="1901E275" w14:textId="77777777" w:rsidR="00E34499" w:rsidRDefault="00E34499">
      <w:pPr>
        <w:pBdr>
          <w:bottom w:val="single" w:sz="6" w:space="1" w:color="2E75B6"/>
        </w:pBdr>
        <w:spacing w:before="100" w:after="100"/>
      </w:pPr>
    </w:p>
    <w:p w14:paraId="78595B99" w14:textId="77777777" w:rsidR="00E34499" w:rsidRDefault="00000000">
      <w:pPr>
        <w:pStyle w:val="Heading1"/>
      </w:pPr>
      <w:r>
        <w:t xml:space="preserve">2. </w:t>
      </w:r>
      <w:proofErr w:type="spellStart"/>
      <w:r>
        <w:t>Introdução</w:t>
      </w:r>
      <w:proofErr w:type="spellEnd"/>
      <w:r>
        <w:t xml:space="preserve"> e </w:t>
      </w:r>
      <w:proofErr w:type="spellStart"/>
      <w:r>
        <w:t>Objetivos</w:t>
      </w:r>
      <w:proofErr w:type="spellEnd"/>
    </w:p>
    <w:p w14:paraId="245963D3" w14:textId="77777777" w:rsidR="00E34499" w:rsidRPr="00186C5C" w:rsidRDefault="00000000">
      <w:pPr>
        <w:spacing w:before="80" w:after="80"/>
        <w:rPr>
          <w:lang w:val="pt-PT"/>
        </w:rPr>
      </w:pPr>
      <w:r w:rsidRPr="00186C5C">
        <w:rPr>
          <w:lang w:val="pt-PT"/>
        </w:rPr>
        <w:t xml:space="preserve">As vulnerabilidades técnicas são uma das principais portas de entrada para ataques cibernéticos. A grande maioria dos incidentes explora falhas conhecidas para as quais já existem </w:t>
      </w:r>
      <w:proofErr w:type="spellStart"/>
      <w:r w:rsidRPr="00186C5C">
        <w:rPr>
          <w:lang w:val="pt-PT"/>
        </w:rPr>
        <w:t>correções</w:t>
      </w:r>
      <w:proofErr w:type="spellEnd"/>
      <w:r w:rsidRPr="00186C5C">
        <w:rPr>
          <w:lang w:val="pt-PT"/>
        </w:rPr>
        <w:t xml:space="preserve"> disponíveis (</w:t>
      </w:r>
      <w:proofErr w:type="spellStart"/>
      <w:r w:rsidRPr="00186C5C">
        <w:rPr>
          <w:i/>
          <w:iCs/>
          <w:lang w:val="pt-PT"/>
        </w:rPr>
        <w:t>patches</w:t>
      </w:r>
      <w:proofErr w:type="spellEnd"/>
      <w:r w:rsidRPr="00186C5C">
        <w:rPr>
          <w:lang w:val="pt-PT"/>
        </w:rPr>
        <w:t xml:space="preserve">). Uma boa gestão de vulnerabilidades e </w:t>
      </w:r>
      <w:proofErr w:type="spellStart"/>
      <w:r w:rsidRPr="00186C5C">
        <w:rPr>
          <w:i/>
          <w:iCs/>
          <w:lang w:val="pt-PT"/>
        </w:rPr>
        <w:t>patches</w:t>
      </w:r>
      <w:proofErr w:type="spellEnd"/>
      <w:r w:rsidRPr="00186C5C">
        <w:rPr>
          <w:lang w:val="pt-PT"/>
        </w:rPr>
        <w:t xml:space="preserve"> é, por isso, um dos controlos de segurança com maior impacto numa PME.</w:t>
      </w:r>
    </w:p>
    <w:p w14:paraId="14576095" w14:textId="77777777" w:rsidR="00E34499" w:rsidRPr="00186C5C" w:rsidRDefault="00000000">
      <w:pPr>
        <w:spacing w:before="80" w:after="80"/>
        <w:rPr>
          <w:lang w:val="pt-PT"/>
        </w:rPr>
      </w:pPr>
      <w:r>
        <w:rPr>
          <w:lang w:val="pt-PT"/>
        </w:rPr>
        <w:t>Esta política define como a [ORGANIZAÇÃO] identifica, avalia e corrige as vulnerabilidades técnicas dos seus sistemas de informação, como recebe avisos de vulnerabilidades de fontes internas e externas e como as comunica a terceiros. Para efeitos do QNRCS, é a Política de Monitorização, Identificação e Documentação das Vulnerabilidades (QNRCS ID.AR-1, nível Substancial). A prioridade é o que o Responsável de TI, interno ou prestador externo, consegue manter: atualizações automáticas, inventário, uma verificação mensal com uma ferramenta simples e exceções com prazo.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4499" w:rsidRPr="00186C5C" w14:paraId="4810CC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1002E" w14:textId="77777777" w:rsidR="00E34499" w:rsidRPr="00186C5C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Referência normativa:</w:t>
            </w:r>
            <w:r>
              <w:rPr>
                <w:sz w:val="20"/>
                <w:szCs w:val="20"/>
                <w:lang w:val="pt-PT"/>
              </w:rPr>
              <w:t xml:space="preserve"> RJC, art. 27.º, n.º 1, al. d) (segurança na aquisição, desenvolvimento e manutenção das redes e sistemas de informação, incluindo o tratamento e a divulgação de vulnerabilidades), e n.º 2 (medidas corretivas sem demora injustificada); art. 38.º (o CERT.PT é a entidade coordenadora nacional da divulgação coordenada de vulnerabilidades); art. 45.º (notificação voluntária de vulnerabilidades). As medidas mínimas por nível constam do Anexo III do Regulamento n.º 756/2026: esta política serve tal como está no nível Básico, as regras que só são obrigatórias num nível superior dizem-no no próprio texto, e a secção 13 lista os controlos do QNRCS abrangidos.</w:t>
            </w:r>
          </w:p>
        </w:tc>
      </w:tr>
    </w:tbl>
    <w:p w14:paraId="478480DC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41505BE0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>3. Âmbito de Aplicação</w:t>
      </w:r>
    </w:p>
    <w:p w14:paraId="42E1860E" w14:textId="77777777" w:rsidR="00E34499" w:rsidRPr="00186C5C" w:rsidRDefault="00000000">
      <w:pPr>
        <w:spacing w:before="80" w:after="80"/>
        <w:rPr>
          <w:lang w:val="pt-PT"/>
        </w:rPr>
      </w:pPr>
      <w:r w:rsidRPr="00186C5C">
        <w:rPr>
          <w:lang w:val="pt-PT"/>
        </w:rPr>
        <w:t>Esta política aplica-se a todos os sistemas de informação da [ORGANIZAÇÃO], incluindo:</w:t>
      </w:r>
    </w:p>
    <w:p w14:paraId="60E08D38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Computadores, portáteis e dispositivos móveis da organização.</w:t>
      </w:r>
    </w:p>
    <w:p w14:paraId="219677C9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Servidores (físicos ou virtuais, locais ou em </w:t>
      </w:r>
      <w:proofErr w:type="spellStart"/>
      <w:r w:rsidRPr="00186C5C">
        <w:rPr>
          <w:i/>
          <w:iCs/>
          <w:lang w:val="pt-PT"/>
        </w:rPr>
        <w:t>cloud</w:t>
      </w:r>
      <w:proofErr w:type="spellEnd"/>
      <w:r w:rsidRPr="00186C5C">
        <w:rPr>
          <w:lang w:val="pt-PT"/>
        </w:rPr>
        <w:t>).</w:t>
      </w:r>
    </w:p>
    <w:p w14:paraId="247E16B7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Equipamentos de rede: </w:t>
      </w:r>
      <w:r w:rsidRPr="00186C5C">
        <w:rPr>
          <w:i/>
          <w:iCs/>
          <w:lang w:val="pt-PT"/>
        </w:rPr>
        <w:t>routers</w:t>
      </w:r>
      <w:r w:rsidRPr="00186C5C">
        <w:rPr>
          <w:lang w:val="pt-PT"/>
        </w:rPr>
        <w:t xml:space="preserve">, </w:t>
      </w:r>
      <w:proofErr w:type="spellStart"/>
      <w:r w:rsidRPr="00186C5C">
        <w:rPr>
          <w:i/>
          <w:iCs/>
          <w:lang w:val="pt-PT"/>
        </w:rPr>
        <w:t>firewalls</w:t>
      </w:r>
      <w:proofErr w:type="spellEnd"/>
      <w:r w:rsidRPr="00186C5C">
        <w:rPr>
          <w:lang w:val="pt-PT"/>
        </w:rPr>
        <w:t xml:space="preserve">, </w:t>
      </w:r>
      <w:proofErr w:type="spellStart"/>
      <w:r w:rsidRPr="00186C5C">
        <w:rPr>
          <w:i/>
          <w:iCs/>
          <w:lang w:val="pt-PT"/>
        </w:rPr>
        <w:t>switches</w:t>
      </w:r>
      <w:proofErr w:type="spellEnd"/>
      <w:r w:rsidRPr="00186C5C">
        <w:rPr>
          <w:lang w:val="pt-PT"/>
        </w:rPr>
        <w:t xml:space="preserve">, pontos de acesso </w:t>
      </w:r>
      <w:r w:rsidRPr="00186C5C">
        <w:rPr>
          <w:i/>
          <w:iCs/>
          <w:lang w:val="pt-PT"/>
        </w:rPr>
        <w:t>Wi-Fi</w:t>
      </w:r>
      <w:r w:rsidRPr="00186C5C">
        <w:rPr>
          <w:lang w:val="pt-PT"/>
        </w:rPr>
        <w:t>.</w:t>
      </w:r>
    </w:p>
    <w:p w14:paraId="143A22E8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Aplicações de negócio, </w:t>
      </w:r>
      <w:r w:rsidRPr="00186C5C">
        <w:rPr>
          <w:i/>
          <w:iCs/>
          <w:lang w:val="pt-PT"/>
        </w:rPr>
        <w:t>software</w:t>
      </w:r>
      <w:r w:rsidRPr="00186C5C">
        <w:rPr>
          <w:lang w:val="pt-PT"/>
        </w:rPr>
        <w:t xml:space="preserve"> de terceiros e serviços </w:t>
      </w:r>
      <w:r w:rsidRPr="00186C5C">
        <w:rPr>
          <w:i/>
          <w:iCs/>
          <w:lang w:val="pt-PT"/>
        </w:rPr>
        <w:t>SaaS</w:t>
      </w:r>
      <w:r w:rsidRPr="00186C5C">
        <w:rPr>
          <w:lang w:val="pt-PT"/>
        </w:rPr>
        <w:t>.</w:t>
      </w:r>
    </w:p>
    <w:p w14:paraId="1559C92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>Todos os colaboradores, prestadores e terceiros que gerem sistemas da organização.</w:t>
      </w:r>
    </w:p>
    <w:p w14:paraId="30864006" w14:textId="77777777" w:rsidR="00E34499" w:rsidRPr="00186C5C" w:rsidRDefault="00000000">
      <w:pPr>
        <w:spacing w:before="80" w:after="80"/>
        <w:rPr>
          <w:lang w:val="pt-PT"/>
        </w:rPr>
      </w:pPr>
      <w:r w:rsidRPr="00186C5C">
        <w:rPr>
          <w:lang w:val="pt-PT"/>
        </w:rPr>
        <w:lastRenderedPageBreak/>
        <w:t xml:space="preserve">Sistemas geridos por terceiros devem ter requisitos de gestão de </w:t>
      </w:r>
      <w:proofErr w:type="spellStart"/>
      <w:r w:rsidRPr="00186C5C">
        <w:rPr>
          <w:i/>
          <w:iCs/>
          <w:lang w:val="pt-PT"/>
        </w:rPr>
        <w:t>patches</w:t>
      </w:r>
      <w:proofErr w:type="spellEnd"/>
      <w:r w:rsidRPr="00186C5C">
        <w:rPr>
          <w:lang w:val="pt-PT"/>
        </w:rPr>
        <w:t xml:space="preserve"> incluídos nos </w:t>
      </w:r>
      <w:proofErr w:type="spellStart"/>
      <w:r w:rsidRPr="00186C5C">
        <w:rPr>
          <w:lang w:val="pt-PT"/>
        </w:rPr>
        <w:t>respetivos</w:t>
      </w:r>
      <w:proofErr w:type="spellEnd"/>
      <w:r w:rsidRPr="00186C5C">
        <w:rPr>
          <w:lang w:val="pt-PT"/>
        </w:rPr>
        <w:t xml:space="preserve"> contratos de serviço.</w:t>
      </w:r>
    </w:p>
    <w:p w14:paraId="2952E6C5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6C6BDD12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>4. Classificação de Vulnerabilidades e Prazos</w:t>
      </w:r>
    </w:p>
    <w:p w14:paraId="010CDCA6" w14:textId="77777777" w:rsidR="00E34499" w:rsidRPr="00186C5C" w:rsidRDefault="00000000">
      <w:pPr>
        <w:spacing w:before="80" w:after="120"/>
        <w:rPr>
          <w:lang w:val="pt-PT"/>
        </w:rPr>
      </w:pPr>
      <w:r>
        <w:rPr>
          <w:lang w:val="pt-PT"/>
        </w:rPr>
        <w:t>A [ORGANIZAÇÃO] usa a pontuação CVSS (Common Vulnerability Scoring System), na versão indicada pela fonte (v3.1 ou v4.0, que usam as mesmas faixas de gravidade), para classificar as vulnerabilidades. O Responsável de TI ajusta a classificação ao contexto: uma vulnerabilidade média num sistema exposto à Internet pode ter impacto crítico. Os prazos contam a partir do momento em que a organização toma conhecimento da vulnerabilidade (alerta, boletim do fabricante, verificação ou aviso de terceiros).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00"/>
        <w:gridCol w:w="1600"/>
        <w:gridCol w:w="1526"/>
        <w:gridCol w:w="3000"/>
      </w:tblGrid>
      <w:tr w:rsidR="00E34499" w14:paraId="76506C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8F5D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Severidade</w:t>
            </w:r>
            <w:proofErr w:type="spellEnd"/>
          </w:p>
        </w:tc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D26F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CVSS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9DA1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Prazo de avaliação</w:t>
            </w:r>
          </w:p>
        </w:tc>
        <w:tc>
          <w:tcPr>
            <w:tcW w:w="1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F0E6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Prazo de correção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5F00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fazer</w:t>
            </w:r>
            <w:proofErr w:type="spellEnd"/>
          </w:p>
        </w:tc>
      </w:tr>
      <w:tr w:rsidR="00E34499" w14:paraId="0F3E98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DA5D" w14:textId="77777777" w:rsidR="00E34499" w:rsidRDefault="00000000">
            <w:r>
              <w:rPr>
                <w:b/>
                <w:bCs/>
                <w:sz w:val="20"/>
                <w:szCs w:val="20"/>
              </w:rPr>
              <w:t>CRÍTICA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DDA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9.0 a 10.0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2E8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24 horas</w:t>
            </w:r>
          </w:p>
        </w:tc>
        <w:tc>
          <w:tcPr>
            <w:tcW w:w="1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C93D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48 horas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9D49F" w14:textId="77777777" w:rsidR="00E34499" w:rsidRDefault="00000000">
            <w:proofErr w:type="spellStart"/>
            <w:r w:rsidRPr="00186C5C">
              <w:rPr>
                <w:sz w:val="20"/>
                <w:szCs w:val="20"/>
                <w:lang w:val="pt-PT"/>
              </w:rPr>
              <w:t>Ação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imediata. Isolar o sistema se não for possível aplicar 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Informar</w:t>
            </w:r>
            <w:proofErr w:type="spellEnd"/>
            <w:r>
              <w:rPr>
                <w:sz w:val="20"/>
                <w:szCs w:val="20"/>
              </w:rPr>
              <w:t xml:space="preserve"> o Responsável de Cibersegurança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34499" w:rsidRPr="00186C5C" w14:paraId="7AA49D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9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DD8D" w14:textId="77777777" w:rsidR="00E34499" w:rsidRDefault="00000000">
            <w:r>
              <w:rPr>
                <w:b/>
                <w:bCs/>
                <w:sz w:val="20"/>
                <w:szCs w:val="20"/>
              </w:rPr>
              <w:t>ALTA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9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5D1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7.0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8.9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9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005D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72 horas</w:t>
            </w:r>
          </w:p>
        </w:tc>
        <w:tc>
          <w:tcPr>
            <w:tcW w:w="1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9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D4CA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7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9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1D87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Urgente. Aplicar na próxima janela de manutenção disponível, no máximo em 7 dias.</w:t>
            </w:r>
          </w:p>
        </w:tc>
      </w:tr>
      <w:tr w:rsidR="00E34499" w:rsidRPr="00186C5C" w14:paraId="378109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D9F1" w14:textId="77777777" w:rsidR="00E34499" w:rsidRDefault="00000000">
            <w:r>
              <w:rPr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A460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4.0 a 6.9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EF0F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30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1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F9C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30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0D59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Normal. Aplicar no ciclo mensal regular de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.</w:t>
            </w:r>
          </w:p>
        </w:tc>
      </w:tr>
      <w:tr w:rsidR="00E34499" w:rsidRPr="00186C5C" w14:paraId="6BBB35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7795" w14:textId="77777777" w:rsidR="00E34499" w:rsidRDefault="00000000">
            <w:r>
              <w:rPr>
                <w:b/>
                <w:bCs/>
                <w:sz w:val="20"/>
                <w:szCs w:val="20"/>
              </w:rPr>
              <w:t>BAIXA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7B79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0.1 a 3.9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C3F9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90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1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FA54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90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3E4F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Planeado. Incluir na próxima manutenção trimestral.</w:t>
            </w:r>
          </w:p>
        </w:tc>
      </w:tr>
    </w:tbl>
    <w:p w14:paraId="08087F3B" w14:textId="77777777" w:rsidR="00E34499" w:rsidRPr="00186C5C" w:rsidRDefault="00E34499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4499" w:rsidRPr="00186C5C" w14:paraId="7AEA89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5B481" w14:textId="77777777" w:rsidR="00E34499" w:rsidRPr="00186C5C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ATENÇÃO - Vulnerabilidades exploradas ativamente:</w:t>
            </w:r>
            <w:r>
              <w:rPr>
                <w:sz w:val="20"/>
                <w:szCs w:val="20"/>
                <w:lang w:val="pt-PT"/>
              </w:rPr>
              <w:t xml:space="preserve"> as vulnerabilidades listadas no catálogo CISA KEV (</w:t>
            </w:r>
            <w:r>
              <w:rPr>
                <w:i/>
                <w:iCs/>
                <w:sz w:val="20"/>
                <w:szCs w:val="20"/>
                <w:lang w:val="pt-PT"/>
              </w:rPr>
              <w:t>Known Exploited Vulnerabilities</w:t>
            </w:r>
            <w:r>
              <w:rPr>
                <w:sz w:val="20"/>
                <w:szCs w:val="20"/>
                <w:lang w:val="pt-PT"/>
              </w:rPr>
              <w:t>), com exploração ativa confirmada ou assinaladas como exploradas num alerta do CNCS/CERT.PT são tratadas como CRÍTICAS, independentemente da pontuação CVSS, e corrigidas em 24 horas. Se não houver correção disponível, isolar o sistema de imediato. Se houver indícios de que a vulnerabilidade já foi explorada nos sistemas da organização, trata-se de um possível incidente: seguir o Plano de Resposta a Incidentes.</w:t>
            </w:r>
          </w:p>
        </w:tc>
      </w:tr>
    </w:tbl>
    <w:p w14:paraId="12BA8432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186E3B12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 xml:space="preserve">5. Processo de Gestão de Vulnerabilidades e </w:t>
      </w:r>
      <w:proofErr w:type="spellStart"/>
      <w:r w:rsidRPr="00186C5C">
        <w:rPr>
          <w:lang w:val="pt-PT"/>
        </w:rPr>
        <w:t>Patches</w:t>
      </w:r>
      <w:proofErr w:type="spellEnd"/>
    </w:p>
    <w:p w14:paraId="57DCF143" w14:textId="77777777" w:rsidR="00E34499" w:rsidRPr="00186C5C" w:rsidRDefault="00000000">
      <w:pPr>
        <w:spacing w:before="80" w:after="120"/>
        <w:rPr>
          <w:lang w:val="pt-PT"/>
        </w:rPr>
      </w:pPr>
      <w:r w:rsidRPr="00186C5C">
        <w:rPr>
          <w:lang w:val="pt-PT"/>
        </w:rPr>
        <w:t>O processo deve ser seguido de forma sistemática para todos os sistemas no âmbito desta política. Cada passo deve ser documentado no Registo de Vulnerabilidades (ver Secção 7).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226"/>
      </w:tblGrid>
      <w:tr w:rsidR="00E34499" w14:paraId="7AAFFD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07B5E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B1CB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6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A11F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fazer</w:t>
            </w:r>
            <w:proofErr w:type="spellEnd"/>
          </w:p>
        </w:tc>
      </w:tr>
      <w:tr w:rsidR="00E34499" w:rsidRPr="00186C5C" w14:paraId="5D20EF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CA16F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0FF1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Identificação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6A9D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Detetar a vulnerabilidade ou o patch disponível, a partir do inventário de ativos (Política de Gestão de Ativos). Fontes: alertas automáticos do sistema operativo e das aplicações, boletins do fabricante, alertas do CNCS/CERT.PT, verificação mensal (abaixo) e avisos recebidos de terceiros (secção 8.2).</w:t>
            </w:r>
          </w:p>
        </w:tc>
      </w:tr>
      <w:tr w:rsidR="00E34499" w14:paraId="1644AC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52710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602A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Avaliação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EC73" w14:textId="77777777" w:rsidR="00E34499" w:rsidRDefault="00000000">
            <w:r w:rsidRPr="00186C5C">
              <w:rPr>
                <w:sz w:val="20"/>
                <w:szCs w:val="20"/>
                <w:lang w:val="pt-PT"/>
              </w:rPr>
              <w:t xml:space="preserve">Atribuir severidade (ver tabela acima). Avaliar se o sistema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afetado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está exposto à Internet ou tem dados sensíveis. </w:t>
            </w:r>
            <w:proofErr w:type="spellStart"/>
            <w:r>
              <w:rPr>
                <w:sz w:val="20"/>
                <w:szCs w:val="20"/>
              </w:rPr>
              <w:t>Registar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Registo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Vulnerabilidades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34499" w14:paraId="6CB70C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2EC79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CA62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Planeamento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BEB5" w14:textId="77777777" w:rsidR="00E34499" w:rsidRDefault="00000000">
            <w:r w:rsidRPr="00186C5C">
              <w:rPr>
                <w:sz w:val="20"/>
                <w:szCs w:val="20"/>
                <w:lang w:val="pt-PT"/>
              </w:rPr>
              <w:t xml:space="preserve">Definir quando e quem aplica 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. Para sistemas críticos, verificar se é necessário</w:t>
            </w:r>
            <w:proofErr w:type="gramStart"/>
            <w:r w:rsidRPr="00186C5C">
              <w:rPr>
                <w:sz w:val="20"/>
                <w:szCs w:val="20"/>
                <w:lang w:val="pt-PT"/>
              </w:rPr>
            </w:r>
            <w:proofErr w:type="gramEnd"/>
            <w:r w:rsidRPr="00186C5C">
              <w:rPr>
                <w:sz w:val="20"/>
                <w:szCs w:val="20"/>
                <w:lang w:val="pt-PT"/>
              </w:rPr>
              <w:t xml:space="preserve"> fazer uma cópia de segurança (backup) antes. </w:t>
            </w:r>
            <w:proofErr w:type="spellStart"/>
            <w:r>
              <w:rPr>
                <w:sz w:val="20"/>
                <w:szCs w:val="20"/>
              </w:rPr>
              <w:t>Comunicar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utilizadores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afetados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houver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interrupção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serviço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34499" w14:paraId="1D66E1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7E4DF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13C2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Aplicação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do patch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BDAA" w14:textId="77777777" w:rsidR="00E34499" w:rsidRDefault="00000000">
            <w:r w:rsidRPr="00186C5C">
              <w:rPr>
                <w:sz w:val="20"/>
                <w:szCs w:val="20"/>
                <w:lang w:val="pt-PT"/>
              </w:rPr>
              <w:t xml:space="preserve">Aplicar 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conforme o planeamento. Em caso de dúvida, testar primeiro num sistema de teste. </w:t>
            </w:r>
            <w:proofErr w:type="spellStart"/>
            <w:r>
              <w:rPr>
                <w:sz w:val="20"/>
                <w:szCs w:val="20"/>
              </w:rPr>
              <w:t>Documentar</w:t>
            </w:r>
            <w:proofErr w:type="spellEnd"/>
            <w:r>
              <w:rPr>
                <w:sz w:val="20"/>
                <w:szCs w:val="20"/>
              </w:rPr>
              <w:t xml:space="preserve">: data, hora,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responsável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34499" w:rsidRPr="00186C5C" w14:paraId="27AA87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4BA13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3095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C17D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Confirmar que 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foi aplicado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corretamente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.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Atualizar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o Registo de Vulnerabilidades com o estado 'Resolvido'.</w:t>
            </w:r>
          </w:p>
        </w:tc>
      </w:tr>
      <w:tr w:rsidR="00E34499" w14:paraId="56480C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E9CA3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FB72" w14:textId="77777777" w:rsidR="00E34499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Exceção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(se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necessário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2347" w14:textId="77777777" w:rsidR="00E34499" w:rsidRDefault="00000000">
            <w:r w:rsidRPr="00186C5C">
              <w:rPr>
                <w:sz w:val="20"/>
                <w:szCs w:val="20"/>
                <w:lang w:val="pt-PT"/>
              </w:rPr>
              <w:t xml:space="preserve">Se 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não puder ser aplicado no prazo, documentar o motivo, definir uma medida alternativa de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proteção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e fixar uma data para nova avaliação. </w:t>
            </w:r>
            <w:proofErr w:type="spellStart"/>
            <w:r>
              <w:rPr>
                <w:sz w:val="20"/>
                <w:szCs w:val="20"/>
              </w:rPr>
              <w:t>Obrigatório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vulnerabilidades</w:t>
            </w:r>
            <w:proofErr w:type="spellEnd"/>
            <w:r>
              <w:rPr>
                <w:sz w:val="20"/>
                <w:szCs w:val="20"/>
              </w:rPr>
              <w:t xml:space="preserve"> CRÍTICAS e ALTAS.</w:t>
            </w:r>
          </w:p>
        </w:tc>
      </w:tr>
    </w:tbl>
    <w:p w14:paraId="57DCF143" w14:textId="77777777" w:rsidR="00E34499" w:rsidRPr="00186C5C" w:rsidRDefault="00000000">
      <w:pPr>
        <w:spacing w:before="80" w:after="120"/>
        <w:rPr>
          <w:lang w:val="pt-PT"/>
        </w:rPr>
      </w:pPr>
      <w:r>
        <w:rPr>
          <w:b/>
          <w:bCs/>
          <w:lang w:val="pt-PT"/>
        </w:rPr>
        <w:t>Verificação mensal.</w:t>
      </w:r>
      <w:r>
        <w:rPr>
          <w:lang w:val="pt-PT"/>
        </w:rPr>
        <w:t xml:space="preserve"> Pelo menos uma vez por mês, o Responsável de TI verifica as vulnerabilidades dos sistemas críticos e dos ativos expostos à Internet com uma ferramenta simples (ex.: a consola de gestão de atualizações, o módulo de vulnerabilidades do antivírus ou EDR, ou uma ferramenta de código aberto como o Greenbone/OpenVAS) e regista o resultado no Registo de Vulnerabilidades. No nível Elevado acrescem uma ferramenta de identificação e monitorização contínua de vulnerabilidades e testes de intrusão regulares, com periodicidade definida pela organização ([anual]) (QNRCS ID.AR-1).</w:t>
      </w:r>
    </w:p>
    <w:p w14:paraId="25190196" w14:textId="77777777" w:rsidR="00E34499" w:rsidRDefault="00E34499">
      <w:pPr>
        <w:pBdr>
          <w:bottom w:val="single" w:sz="6" w:space="1" w:color="2E75B6"/>
        </w:pBdr>
        <w:spacing w:before="100" w:after="100"/>
      </w:pPr>
    </w:p>
    <w:p w14:paraId="4B5E9874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 xml:space="preserve">6. Cadência de </w:t>
      </w:r>
      <w:proofErr w:type="spellStart"/>
      <w:r w:rsidRPr="00186C5C">
        <w:rPr>
          <w:lang w:val="pt-PT"/>
        </w:rPr>
        <w:t>Atualizações</w:t>
      </w:r>
      <w:proofErr w:type="spellEnd"/>
      <w:r w:rsidRPr="00186C5C">
        <w:rPr>
          <w:lang w:val="pt-PT"/>
        </w:rPr>
        <w:t xml:space="preserve"> e Janelas de Manutenção</w:t>
      </w:r>
    </w:p>
    <w:p w14:paraId="070B867E" w14:textId="77777777" w:rsidR="00E34499" w:rsidRPr="00186C5C" w:rsidRDefault="00000000">
      <w:pPr>
        <w:spacing w:before="80" w:after="120"/>
        <w:rPr>
          <w:lang w:val="pt-PT"/>
        </w:rPr>
      </w:pPr>
      <w:r w:rsidRPr="00186C5C">
        <w:rPr>
          <w:lang w:val="pt-PT"/>
        </w:rPr>
        <w:t xml:space="preserve">Para além dos prazos definidos pela severidade, cada tipo de sistema tem uma cadência mínima de </w:t>
      </w:r>
      <w:proofErr w:type="spellStart"/>
      <w:r w:rsidRPr="00186C5C">
        <w:rPr>
          <w:i/>
          <w:iCs/>
          <w:lang w:val="pt-PT"/>
        </w:rPr>
        <w:t>patches</w:t>
      </w:r>
      <w:proofErr w:type="spellEnd"/>
      <w:r w:rsidRPr="00186C5C">
        <w:rPr>
          <w:lang w:val="pt-PT"/>
        </w:rPr>
        <w:t xml:space="preserve"> que deve ser respeitada mesmo quando não existam vulnerabilidades críticas conhecidas: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1800"/>
        <w:gridCol w:w="1826"/>
      </w:tblGrid>
      <w:tr w:rsidR="00E34499" w14:paraId="366736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35E9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  <w:proofErr w:type="spellEnd"/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16F2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Cadência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mínima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F995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  <w:proofErr w:type="spellEnd"/>
          </w:p>
        </w:tc>
        <w:tc>
          <w:tcPr>
            <w:tcW w:w="1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C7C1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  <w:proofErr w:type="spellEnd"/>
          </w:p>
        </w:tc>
      </w:tr>
      <w:tr w:rsidR="00E34499" w14:paraId="4CCC84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71A7" w14:textId="77777777" w:rsidR="00E34499" w:rsidRPr="00186C5C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Computadores, portáteis e telemóveis da organização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D1C8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Mensal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D5C0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[Resp. TI]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FF665" w14:textId="77777777" w:rsidR="00E34499" w:rsidRDefault="00000000">
            <w:r>
              <w:rPr>
                <w:sz w:val="20"/>
                <w:szCs w:val="20"/>
              </w:rPr>
              <w:t>Atualizações automáticas ativas (obrigatório sempre que o sistema as suporte)</w:t>
            </w:r>
          </w:p>
        </w:tc>
      </w:tr>
      <w:tr w:rsidR="00E34499" w:rsidRPr="00186C5C" w14:paraId="1C6C60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3D73" w14:textId="77777777" w:rsidR="00E34499" w:rsidRDefault="00000000">
            <w:proofErr w:type="spellStart"/>
            <w:r>
              <w:rPr>
                <w:sz w:val="20"/>
                <w:szCs w:val="20"/>
              </w:rPr>
              <w:t>Servidores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ficheiros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aplicações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5AB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Mensal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F492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[Resp. TI]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79ED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Fora do horário de pico</w:t>
            </w:r>
          </w:p>
        </w:tc>
      </w:tr>
      <w:tr w:rsidR="00E34499" w:rsidRPr="00186C5C" w14:paraId="132D14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7B11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Equipamentos de rede (router, firewall,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switch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, Wi-Fi)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F731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Trimestral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FF98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[Resp. TI]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6089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Sempre que houver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atualização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de segurança disponível</w:t>
            </w:r>
          </w:p>
        </w:tc>
      </w:tr>
      <w:tr w:rsidR="00E34499" w:rsidRPr="00186C5C" w14:paraId="1B995B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1DF9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Aplicações e serviços de terceiros (SaaS,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cloud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BED5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Conforme o </w:t>
            </w:r>
            <w:proofErr w:type="spellStart"/>
            <w:r>
              <w:rPr>
                <w:sz w:val="20"/>
                <w:szCs w:val="20"/>
              </w:rPr>
              <w:t>fornecedor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E85E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[Resp. TI]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22B5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Verificar boletins do fornecedor mensalmente</w:t>
            </w:r>
          </w:p>
        </w:tc>
      </w:tr>
    </w:tbl>
    <w:p w14:paraId="6550D291" w14:textId="77777777" w:rsidR="00E34499" w:rsidRPr="00186C5C" w:rsidRDefault="00E34499">
      <w:pPr>
        <w:spacing w:before="120" w:after="80"/>
        <w:rPr>
          <w:lang w:val="pt-PT"/>
        </w:rPr>
      </w:pPr>
    </w:p>
    <w:p w14:paraId="68AB01F4" w14:textId="77777777" w:rsidR="00E34499" w:rsidRPr="00186C5C" w:rsidRDefault="00000000">
      <w:pPr>
        <w:pStyle w:val="Heading2"/>
        <w:rPr>
          <w:lang w:val="pt-PT"/>
        </w:rPr>
      </w:pPr>
      <w:r w:rsidRPr="00186C5C">
        <w:rPr>
          <w:lang w:val="pt-PT"/>
        </w:rPr>
        <w:t>6.1 Princípios para as janelas de manutenção</w:t>
      </w:r>
    </w:p>
    <w:p w14:paraId="0376E27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As janelas de manutenção devem ser planeadas com antecedência e comunicadas aos utilizadores </w:t>
      </w:r>
      <w:proofErr w:type="spellStart"/>
      <w:r w:rsidRPr="00186C5C">
        <w:rPr>
          <w:lang w:val="pt-PT"/>
        </w:rPr>
        <w:t>afetados</w:t>
      </w:r>
      <w:proofErr w:type="spellEnd"/>
      <w:r w:rsidRPr="00186C5C">
        <w:rPr>
          <w:lang w:val="pt-PT"/>
        </w:rPr>
        <w:t>.</w:t>
      </w:r>
    </w:p>
    <w:p w14:paraId="02DA5CCD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>Para sistemas críticos, realizar sempre uma cópia de segurança (</w:t>
      </w:r>
      <w:r w:rsidRPr="00186C5C">
        <w:rPr>
          <w:i/>
          <w:iCs/>
          <w:lang w:val="pt-PT"/>
        </w:rPr>
        <w:t>backup</w:t>
      </w:r>
      <w:r w:rsidRPr="00186C5C">
        <w:rPr>
          <w:lang w:val="pt-PT"/>
        </w:rPr>
        <w:t xml:space="preserve">) ou </w:t>
      </w:r>
      <w:proofErr w:type="spellStart"/>
      <w:r w:rsidRPr="00186C5C">
        <w:rPr>
          <w:i/>
          <w:iCs/>
          <w:lang w:val="pt-PT"/>
        </w:rPr>
        <w:t>snapshot</w:t>
      </w:r>
      <w:proofErr w:type="spellEnd"/>
      <w:r w:rsidRPr="00186C5C">
        <w:rPr>
          <w:lang w:val="pt-PT"/>
        </w:rPr>
        <w:t xml:space="preserve"> antes de aplicar o </w:t>
      </w:r>
      <w:proofErr w:type="spellStart"/>
      <w:r w:rsidRPr="00186C5C">
        <w:rPr>
          <w:i/>
          <w:iCs/>
          <w:lang w:val="pt-PT"/>
        </w:rPr>
        <w:t>patch</w:t>
      </w:r>
      <w:proofErr w:type="spellEnd"/>
      <w:r w:rsidRPr="00186C5C">
        <w:rPr>
          <w:lang w:val="pt-PT"/>
        </w:rPr>
        <w:t>, para permitir repor o estado anterior se algo correr mal.</w:t>
      </w:r>
    </w:p>
    <w:p w14:paraId="0E26E417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Para </w:t>
      </w:r>
      <w:proofErr w:type="spellStart"/>
      <w:r w:rsidRPr="00186C5C">
        <w:rPr>
          <w:i/>
          <w:iCs/>
          <w:lang w:val="pt-PT"/>
        </w:rPr>
        <w:t>patches</w:t>
      </w:r>
      <w:proofErr w:type="spellEnd"/>
      <w:r w:rsidRPr="00186C5C">
        <w:rPr>
          <w:lang w:val="pt-PT"/>
        </w:rPr>
        <w:t xml:space="preserve"> de severidade CRÍTICA, a janela de manutenção pode ser convocada de urgência, com notificação mínima de [2 horas] ao responsável hierárquico.</w:t>
      </w:r>
    </w:p>
    <w:p w14:paraId="05090201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 resultado de cada janela de manutenção (atualizações aplicadas, quem aprovou, sistemas reiniciados, problemas encontrados) é anotado no registo de manutenções abaixo (QNRCS ID.GA-7, nível Básico: registo da aprovação das ações de manutenção de software).</w:t>
      </w:r>
    </w:p>
    <w:p w14:paraId="0376E27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No nível Elevado, as atualizações seguem o processo formal de gestão de alterações: avaliação e aprovação prévia, teste e validação antes da produção (QNRCS ID.GA-9).</w:t>
      </w:r>
    </w:p>
    <w:p w14:paraId="11A6A9C6" w14:textId="77777777" w:rsidR="00E34499" w:rsidRDefault="00000000">
      <w:pPr>
        <w:spacing w:before="120" w:after="60"/>
      </w:pPr>
      <w:r>
        <w:rPr>
          <w:b/>
          <w:bCs/>
          <w:color w:val="1F4E79"/>
        </w:rPr>
        <w:t>Registo de janelas de manutenção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1800"/>
        <w:gridCol w:w="1826"/>
      </w:tblGrid>
      <w:tr w:rsidR="00E34499" w14:paraId="366736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35E9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16F2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Sistemas e atualizações aplicadas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F995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Aprovado por</w:t>
            </w:r>
          </w:p>
        </w:tc>
        <w:tc>
          <w:tcPr>
            <w:tcW w:w="1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C7C1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/ problemas</w:t>
            </w:r>
          </w:p>
        </w:tc>
      </w:tr>
      <w:tr w:rsidR="00E34499" w14:paraId="4CCC84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71A7" w14:textId="77777777" w:rsidR="00E34499" w:rsidRPr="00186C5C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[dd/mm/aaaa]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D1C8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[ex.: servidores, atualizações mensais do sistema operativo]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D5C0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[nome]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FF665" w14:textId="77777777" w:rsidR="00E34499" w:rsidRDefault="00000000">
            <w:r>
              <w:rPr>
                <w:sz w:val="20"/>
                <w:szCs w:val="20"/>
              </w:rPr>
              <w:t>[sem problemas / descrição]</w:t>
            </w:r>
          </w:p>
        </w:tc>
      </w:tr>
      <w:tr w:rsidR="00E34499" w:rsidRPr="00186C5C" w14:paraId="1C6C60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3D73" w14:textId="77777777" w:rsidR="00E34499" w:rsidRDefault="00000000">
            <w:r>
              <w:rPr>
                <w:b/>
                <w:bCs/>
                <w:sz w:val="20"/>
                <w:szCs w:val="20"/>
              </w:rPr>
              <w:t>[dd/mm/aaaa]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5AB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[sistemas e atualizações]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F492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[nome]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79ED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[resultado]</w:t>
            </w:r>
          </w:p>
        </w:tc>
      </w:tr>
    </w:tbl>
    <w:p w14:paraId="459E9AF5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6FBD36BF" w14:textId="77777777" w:rsidR="00186C5C" w:rsidRDefault="00186C5C">
      <w:pPr>
        <w:rPr>
          <w:b/>
          <w:bCs/>
          <w:color w:val="1F4E79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70AB847D" w14:textId="2876C701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lastRenderedPageBreak/>
        <w:t>7. Registo de Vulnerabilidades</w:t>
      </w:r>
    </w:p>
    <w:p w14:paraId="7F06A74B" w14:textId="77777777" w:rsidR="00E34499" w:rsidRPr="00186C5C" w:rsidRDefault="00000000">
      <w:pPr>
        <w:spacing w:before="80" w:after="120"/>
        <w:rPr>
          <w:lang w:val="pt-PT"/>
        </w:rPr>
      </w:pPr>
      <w:r>
        <w:rPr>
          <w:lang w:val="pt-PT"/>
        </w:rPr>
        <w:t>Todas as vulnerabilidades identificadas, incluindo as comunicadas por terceiros, são registadas num Registo de Vulnerabilidades centralizado, que é a única fonte de verdade sobre o seu estado. O Responsável de TI mantém-no atualizado; o Responsável de Cibersegurança e o órgão de gestão podem consultá-lo a qualquer momento. O registo pode ser mantido na plataforma NIS2PME ou numa folha de cálculo com as mesmas colunas.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1351"/>
        <w:gridCol w:w="1917"/>
        <w:gridCol w:w="1308"/>
        <w:gridCol w:w="1192"/>
        <w:gridCol w:w="1189"/>
        <w:gridCol w:w="1380"/>
      </w:tblGrid>
      <w:tr w:rsidR="00E34499" w14:paraId="70CDCA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DA10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6E5B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CVE / Ref.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6B08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afetado</w:t>
            </w:r>
            <w:proofErr w:type="spellEnd"/>
          </w:p>
        </w:tc>
        <w:tc>
          <w:tcPr>
            <w:tcW w:w="1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E0CF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Severidade</w:t>
            </w:r>
            <w:proofErr w:type="spellEnd"/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22F1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deteção</w:t>
            </w:r>
            <w:proofErr w:type="spellEnd"/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44CE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limite</w:t>
            </w:r>
            <w:proofErr w:type="spellEnd"/>
          </w:p>
        </w:tc>
        <w:tc>
          <w:tcPr>
            <w:tcW w:w="1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50BB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E34499" w14:paraId="77BC80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507E" w14:textId="77777777" w:rsidR="00E34499" w:rsidRDefault="00000000">
            <w:r>
              <w:rPr>
                <w:sz w:val="20"/>
                <w:szCs w:val="20"/>
              </w:rPr>
              <w:t>V-001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A758" w14:textId="77777777" w:rsidR="00E34499" w:rsidRDefault="00000000">
            <w:r>
              <w:rPr>
                <w:sz w:val="20"/>
                <w:szCs w:val="20"/>
              </w:rPr>
              <w:t>CVE-XXXX-XXXX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D64C" w14:textId="77777777" w:rsidR="00E34499" w:rsidRDefault="00000000">
            <w:proofErr w:type="spellStart"/>
            <w:r>
              <w:rPr>
                <w:sz w:val="20"/>
                <w:szCs w:val="20"/>
              </w:rPr>
              <w:t>Servidor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ficheiros</w:t>
            </w:r>
            <w:proofErr w:type="spellEnd"/>
          </w:p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9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2110" w14:textId="77777777" w:rsidR="00E34499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73B9B" w14:textId="77777777" w:rsidR="00E34499" w:rsidRDefault="00000000">
            <w:r>
              <w:rPr>
                <w:sz w:val="20"/>
                <w:szCs w:val="20"/>
              </w:rPr>
              <w:t>[data]</w:t>
            </w:r>
          </w:p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6626" w14:textId="77777777" w:rsidR="00E34499" w:rsidRDefault="00000000">
            <w:r>
              <w:rPr>
                <w:sz w:val="20"/>
                <w:szCs w:val="20"/>
              </w:rPr>
              <w:t>[data+7d]</w:t>
            </w:r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AC86" w14:textId="77777777" w:rsidR="00E34499" w:rsidRDefault="00000000">
            <w:r>
              <w:rPr>
                <w:sz w:val="20"/>
                <w:szCs w:val="20"/>
              </w:rPr>
              <w:t xml:space="preserve">Em </w:t>
            </w:r>
            <w:proofErr w:type="spellStart"/>
            <w:r>
              <w:rPr>
                <w:sz w:val="20"/>
                <w:szCs w:val="20"/>
              </w:rPr>
              <w:t>curso</w:t>
            </w:r>
            <w:proofErr w:type="spellEnd"/>
          </w:p>
        </w:tc>
      </w:tr>
      <w:tr w:rsidR="00E34499" w14:paraId="23E43A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3CE0" w14:textId="77777777" w:rsidR="00E34499" w:rsidRDefault="00E344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16FF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0244" w14:textId="77777777" w:rsidR="00E34499" w:rsidRDefault="00E34499"/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A513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907B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C2EF" w14:textId="77777777" w:rsidR="00E34499" w:rsidRDefault="00E34499"/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153A" w14:textId="77777777" w:rsidR="00E34499" w:rsidRDefault="00E34499"/>
        </w:tc>
      </w:tr>
      <w:tr w:rsidR="00E34499" w14:paraId="7D2DA1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A2E1" w14:textId="77777777" w:rsidR="00E34499" w:rsidRDefault="00E344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3927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5579" w14:textId="77777777" w:rsidR="00E34499" w:rsidRDefault="00E34499"/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E7A9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1D08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7F31" w14:textId="77777777" w:rsidR="00E34499" w:rsidRDefault="00E34499"/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58FC" w14:textId="77777777" w:rsidR="00E34499" w:rsidRDefault="00E34499"/>
        </w:tc>
      </w:tr>
      <w:tr w:rsidR="00E34499" w14:paraId="566942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F32B" w14:textId="77777777" w:rsidR="00E34499" w:rsidRDefault="00E344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9875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8031" w14:textId="77777777" w:rsidR="00E34499" w:rsidRDefault="00E34499"/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C0C7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5820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A88E" w14:textId="77777777" w:rsidR="00E34499" w:rsidRDefault="00E34499"/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1CC3" w14:textId="77777777" w:rsidR="00E34499" w:rsidRDefault="00E34499"/>
        </w:tc>
      </w:tr>
      <w:tr w:rsidR="00E34499" w14:paraId="50502A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A4F0" w14:textId="77777777" w:rsidR="00E34499" w:rsidRDefault="00E34499"/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4076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CE54" w14:textId="77777777" w:rsidR="00E34499" w:rsidRDefault="00E34499"/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F2FBA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C9C9" w14:textId="77777777" w:rsidR="00E34499" w:rsidRDefault="00E34499"/>
        </w:tc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0E57" w14:textId="77777777" w:rsidR="00E34499" w:rsidRDefault="00E34499"/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1638" w14:textId="77777777" w:rsidR="00E34499" w:rsidRDefault="00E34499"/>
        </w:tc>
      </w:tr>
    </w:tbl>
    <w:p w14:paraId="2E7B4745" w14:textId="77777777" w:rsidR="00E34499" w:rsidRDefault="00E34499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4499" w:rsidRPr="00186C5C" w14:paraId="5B2630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9E294" w14:textId="77777777" w:rsidR="00E34499" w:rsidRPr="00186C5C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Classificação:</w:t>
            </w:r>
            <w:r>
              <w:rPr>
                <w:sz w:val="20"/>
                <w:szCs w:val="20"/>
                <w:lang w:val="pt-PT"/>
              </w:rPr>
              <w:t xml:space="preserve"> Este registo é Confidencial. Não é partilhado externamente sem autorização expressa do Responsável de Cibersegurança.</w:t>
            </w:r>
          </w:p>
        </w:tc>
      </w:tr>
    </w:tbl>
    <w:p w14:paraId="6325CEFC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3C828299" w14:textId="77777777" w:rsidR="00E34499" w:rsidRPr="00186C5C" w:rsidRDefault="00000000">
      <w:pPr>
        <w:pStyle w:val="Heading1"/>
        <w:rPr>
          <w:lang w:val="pt-PT"/>
        </w:rPr>
      </w:pPr>
      <w:r>
        <w:rPr>
          <w:lang w:val="pt-PT"/>
        </w:rPr>
        <w:t>8. Fontes de Informação e Comunicação de Vulnerabilidades</w:t>
      </w:r>
    </w:p>
    <w:p w14:paraId="68AB01F4" w14:textId="77777777" w:rsidR="00E34499" w:rsidRPr="00186C5C" w:rsidRDefault="00000000">
      <w:pPr>
        <w:pStyle w:val="Heading2"/>
        <w:rPr>
          <w:lang w:val="pt-PT"/>
        </w:rPr>
      </w:pPr>
      <w:r>
        <w:rPr>
          <w:lang w:val="pt-PT"/>
        </w:rPr>
        <w:t>8.1 Fontes de informação</w:t>
      </w:r>
    </w:p>
    <w:p w14:paraId="75D8F461" w14:textId="77777777" w:rsidR="00E34499" w:rsidRPr="00186C5C" w:rsidRDefault="00000000">
      <w:pPr>
        <w:spacing w:before="80" w:after="120"/>
        <w:rPr>
          <w:lang w:val="pt-PT"/>
        </w:rPr>
      </w:pPr>
      <w:r>
        <w:rPr>
          <w:lang w:val="pt-PT"/>
        </w:rPr>
        <w:t>O Responsável de TI acompanha regularmente as seguintes fontes sobre novas vulnerabilidades e patches disponíveis: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426"/>
      </w:tblGrid>
      <w:tr w:rsidR="00E34499" w14:paraId="283E89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3469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6DB2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Endereço</w:t>
            </w:r>
            <w:proofErr w:type="spellEnd"/>
          </w:p>
        </w:tc>
        <w:tc>
          <w:tcPr>
            <w:tcW w:w="3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1F6E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  <w:proofErr w:type="spellEnd"/>
          </w:p>
        </w:tc>
      </w:tr>
      <w:tr w:rsidR="00E34499" w:rsidRPr="00186C5C" w14:paraId="281FAF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1C46" w14:textId="77777777" w:rsidR="00E34499" w:rsidRDefault="00000000">
            <w:r>
              <w:rPr>
                <w:b/>
                <w:bCs/>
                <w:sz w:val="20"/>
                <w:szCs w:val="20"/>
              </w:rPr>
              <w:t>CNCS / CERT.PT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50EB" w14:textId="77777777" w:rsidR="00E34499" w:rsidRDefault="00000000">
            <w:r>
              <w:rPr>
                <w:i/>
                <w:iCs/>
                <w:sz w:val="20"/>
                <w:szCs w:val="20"/>
              </w:rPr>
              <w:t>www.cncs.gov.pt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16A5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Alertas de segurança para entidades portuguesas. Acompanhar a página de alertas ou o respetivo feed RSS no sítio do CNCS.</w:t>
            </w:r>
          </w:p>
        </w:tc>
      </w:tr>
      <w:tr w:rsidR="00E34499" w:rsidRPr="00186C5C" w14:paraId="3A2FC8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A3FC" w14:textId="77777777" w:rsidR="00E34499" w:rsidRDefault="00000000">
            <w:r>
              <w:rPr>
                <w:b/>
                <w:bCs/>
                <w:sz w:val="20"/>
                <w:szCs w:val="20"/>
              </w:rPr>
              <w:t>NVD (NIST)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8E17F" w14:textId="77777777" w:rsidR="00E34499" w:rsidRDefault="00000000">
            <w:r>
              <w:rPr>
                <w:i/>
                <w:iCs/>
                <w:sz w:val="20"/>
                <w:szCs w:val="20"/>
              </w:rPr>
              <w:t>nvd.nist.gov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B501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Base de dados de vulnerabilidades com pontuações CVSS.</w:t>
            </w:r>
          </w:p>
        </w:tc>
      </w:tr>
      <w:tr w:rsidR="00E34499" w14:paraId="7B7E90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8D04" w14:textId="77777777" w:rsidR="00E34499" w:rsidRDefault="00000000">
            <w:r>
              <w:rPr>
                <w:b/>
                <w:bCs/>
                <w:sz w:val="20"/>
                <w:szCs w:val="20"/>
              </w:rPr>
              <w:t>CISA KEV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C219" w14:textId="77777777" w:rsidR="00E34499" w:rsidRDefault="00000000">
            <w:r>
              <w:rPr>
                <w:i/>
                <w:iCs/>
                <w:sz w:val="20"/>
                <w:szCs w:val="20"/>
              </w:rPr>
              <w:t>www.cisa.gov/kev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0549" w14:textId="77777777" w:rsidR="00E34499" w:rsidRDefault="00000000">
            <w:r w:rsidRPr="00186C5C">
              <w:rPr>
                <w:sz w:val="20"/>
                <w:szCs w:val="20"/>
                <w:lang w:val="pt-PT"/>
              </w:rPr>
              <w:t xml:space="preserve">Lista de vulnerabilidades com exploração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ativa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conhecida. </w:t>
            </w:r>
            <w:proofErr w:type="spellStart"/>
            <w:r>
              <w:rPr>
                <w:sz w:val="20"/>
                <w:szCs w:val="20"/>
              </w:rPr>
              <w:t>Prioridade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máxima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34499" w:rsidRPr="00186C5C" w14:paraId="71A4A2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5C12" w14:textId="77777777" w:rsidR="00E34499" w:rsidRDefault="00000000">
            <w:r>
              <w:rPr>
                <w:b/>
                <w:bCs/>
                <w:sz w:val="20"/>
                <w:szCs w:val="20"/>
              </w:rPr>
              <w:t>Microsoft Security Updates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F562" w14:textId="77777777" w:rsidR="00E34499" w:rsidRDefault="00000000">
            <w:r>
              <w:rPr>
                <w:i/>
                <w:iCs/>
                <w:sz w:val="20"/>
                <w:szCs w:val="20"/>
              </w:rPr>
              <w:t>msrc.microsoft.com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7815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Boletins mensais de segurança para produtos Microsoft (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Tuesday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).</w:t>
            </w:r>
          </w:p>
        </w:tc>
      </w:tr>
      <w:tr w:rsidR="00E34499" w:rsidRPr="00186C5C" w14:paraId="536013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5562" w14:textId="77777777" w:rsidR="00E34499" w:rsidRDefault="00000000">
            <w:proofErr w:type="spellStart"/>
            <w:r>
              <w:rPr>
                <w:b/>
                <w:bCs/>
                <w:sz w:val="20"/>
                <w:szCs w:val="20"/>
              </w:rPr>
              <w:t>Boletins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bCs/>
                <w:sz w:val="20"/>
                <w:szCs w:val="20"/>
              </w:rPr>
              <w:t>fabricante</w:t>
            </w:r>
            <w:proofErr w:type="spellEnd"/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7621" w14:textId="77777777" w:rsidR="00E34499" w:rsidRDefault="00000000">
            <w:r>
              <w:rPr>
                <w:i/>
                <w:iCs/>
                <w:sz w:val="20"/>
                <w:szCs w:val="20"/>
              </w:rPr>
              <w:t xml:space="preserve">(portal do </w:t>
            </w:r>
            <w:proofErr w:type="spellStart"/>
            <w:r>
              <w:rPr>
                <w:i/>
                <w:iCs/>
                <w:sz w:val="20"/>
                <w:szCs w:val="20"/>
              </w:rPr>
              <w:t>fornecedor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AE8B" w14:textId="77777777" w:rsidR="00E34499" w:rsidRPr="00186C5C" w:rsidRDefault="00000000">
            <w:pPr>
              <w:rPr>
                <w:lang w:val="pt-PT"/>
              </w:rPr>
            </w:pPr>
            <w:proofErr w:type="spellStart"/>
            <w:r w:rsidRPr="00186C5C">
              <w:rPr>
                <w:sz w:val="20"/>
                <w:szCs w:val="20"/>
                <w:lang w:val="pt-PT"/>
              </w:rPr>
              <w:t>Atualizações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de segurança do fabricante do equipamento ou software utilizado.</w:t>
            </w:r>
          </w:p>
        </w:tc>
      </w:tr>
    </w:tbl>
    <w:p w14:paraId="27DA7784" w14:textId="77777777" w:rsidR="00E34499" w:rsidRPr="00186C5C" w:rsidRDefault="00E34499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4499" w:rsidRPr="00186C5C" w14:paraId="2865AA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7C964" w14:textId="77777777" w:rsidR="00E34499" w:rsidRPr="00186C5C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Recomendação:</w:t>
            </w:r>
            <w:r>
              <w:rPr>
                <w:sz w:val="20"/>
                <w:szCs w:val="20"/>
                <w:lang w:val="pt-PT"/>
              </w:rPr>
              <w:t xml:space="preserve"> Acompanhar os alertas de segurança do CNCS/CERT.PT em www.cncs.gov.pt (há um feed RSS de alertas). O CNCS emite avisos para o contexto nacional, incluindo ameaças dirigidas a entidades abrangidas pelo RJC.</w:t>
            </w:r>
          </w:p>
        </w:tc>
      </w:tr>
    </w:tbl>
    <w:p w14:paraId="68AB01F4" w14:textId="77777777" w:rsidR="00E34499" w:rsidRPr="00186C5C" w:rsidRDefault="00000000">
      <w:pPr>
        <w:pStyle w:val="Heading2"/>
        <w:rPr>
          <w:lang w:val="pt-PT"/>
        </w:rPr>
      </w:pPr>
      <w:r>
        <w:rPr>
          <w:lang w:val="pt-PT"/>
        </w:rPr>
        <w:t>8.2 Vulnerabilidades comunicadas por terceiros</w:t>
      </w:r>
    </w:p>
    <w:p w14:paraId="0376E27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 [ORGANIZAÇÃO] indica um contacto para receber avisos de vulnerabilidades nos seus sistemas e serviços: [endereço de correio eletrónico, ex.: seguranca@dominio.pt]. Se tiver sítio web, publica esse contacto num ficheiro security.txt (norma RFC 9116).</w:t>
      </w:r>
    </w:p>
    <w:p w14:paraId="0376E27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Cada aviso, interno (colaborador, verificação, prestador) ou externo (cliente, fornecedor, investigador), é registado no Registo de Vulnerabilidades, analisado e confirmado ou descartado. Se for confirmado, é corrigido nos prazos da secção 4.</w:t>
      </w:r>
    </w:p>
    <w:p w14:paraId="0376E27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 Responsável de TI acusa a receção ao autor do aviso, informa-o quando a vulnerabilidade estiver corrigida e não divulga pormenores antes da correção.</w:t>
      </w:r>
    </w:p>
    <w:p w14:paraId="0376E27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 partir do nível Substancial, este processo segue a Instrução Técnica de Divulgação Coordenada de Vulnerabilidades do CNCS (QNRCS ID.AR-7). No nível Elevado acrescem a análise sistemática das vulnerabilidades registadas e mecanismos automatizados para divulgar e acompanhar a sua correção junto das partes interessadas.</w:t>
      </w:r>
    </w:p>
    <w:p w14:paraId="68AB01F4" w14:textId="77777777" w:rsidR="00E34499" w:rsidRPr="00186C5C" w:rsidRDefault="00000000">
      <w:pPr>
        <w:pStyle w:val="Heading2"/>
        <w:rPr>
          <w:lang w:val="pt-PT"/>
        </w:rPr>
      </w:pPr>
      <w:r>
        <w:rPr>
          <w:lang w:val="pt-PT"/>
        </w:rPr>
        <w:t>8.3 Comunicar vulnerabilidades a terceiros</w:t>
      </w:r>
    </w:p>
    <w:p w14:paraId="0376E27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Vulnerabilidade num produto ou serviço de um fornecedor: comunicá-la ao fabricante ou prestador. Se ele não responder, ou se a vulnerabilidade afetar várias entidades, pode pedir-se a intermediação do CERT.PT, que coordena a divulgação coordenada de vulnerabilidades em Portugal e preserva o anonimato de quem comunica, se lho for pedido (RJC, art. 38.º).</w:t>
      </w:r>
    </w:p>
    <w:p w14:paraId="0376E27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 organização pode também notificar voluntariamente a vulnerabilidade ao CNCS pela MyCiber, sem necessidade de registo nem autenticação (RJC, art. 45.º; Regulamento n.º 756/2026, art. 21.º). A notificação voluntária não cria obrigações adicionais para quem notifica.</w:t>
      </w:r>
    </w:p>
    <w:p w14:paraId="0376E27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Uma vulnerabilidade explorada nos sistemas da organização é um possível incidente: aplica-se o Plano de Resposta a Incidentes, que define quando é obrigatório notificar o CNCS.</w:t>
      </w:r>
    </w:p>
    <w:p w14:paraId="5F5AA594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338F160D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 xml:space="preserve">9. Gestão de </w:t>
      </w:r>
      <w:proofErr w:type="spellStart"/>
      <w:r w:rsidRPr="00186C5C">
        <w:rPr>
          <w:lang w:val="pt-PT"/>
        </w:rPr>
        <w:t>Exceções</w:t>
      </w:r>
      <w:proofErr w:type="spellEnd"/>
    </w:p>
    <w:p w14:paraId="134DD129" w14:textId="77777777" w:rsidR="00E34499" w:rsidRPr="00186C5C" w:rsidRDefault="00000000">
      <w:pPr>
        <w:spacing w:before="80" w:after="80"/>
        <w:rPr>
          <w:lang w:val="pt-PT"/>
        </w:rPr>
      </w:pPr>
      <w:r w:rsidRPr="00186C5C">
        <w:rPr>
          <w:lang w:val="pt-PT"/>
        </w:rPr>
        <w:t xml:space="preserve">Nem sempre é possível aplicar um </w:t>
      </w:r>
      <w:proofErr w:type="spellStart"/>
      <w:r w:rsidRPr="00186C5C">
        <w:rPr>
          <w:i/>
          <w:iCs/>
          <w:lang w:val="pt-PT"/>
        </w:rPr>
        <w:t>patch</w:t>
      </w:r>
      <w:proofErr w:type="spellEnd"/>
      <w:r w:rsidRPr="00186C5C">
        <w:rPr>
          <w:lang w:val="pt-PT"/>
        </w:rPr>
        <w:t xml:space="preserve"> dentro do prazo definido. Razões legítimas incluem: incompatibilidade com sistemas críticos, sistemas </w:t>
      </w:r>
      <w:proofErr w:type="spellStart"/>
      <w:r w:rsidRPr="00186C5C">
        <w:rPr>
          <w:i/>
          <w:iCs/>
          <w:lang w:val="pt-PT"/>
        </w:rPr>
        <w:t>end-of-life</w:t>
      </w:r>
      <w:proofErr w:type="spellEnd"/>
      <w:r w:rsidRPr="00186C5C">
        <w:rPr>
          <w:lang w:val="pt-PT"/>
        </w:rPr>
        <w:t xml:space="preserve"> (EOL) sem </w:t>
      </w:r>
      <w:proofErr w:type="spellStart"/>
      <w:r w:rsidRPr="00186C5C">
        <w:rPr>
          <w:lang w:val="pt-PT"/>
        </w:rPr>
        <w:t>correção</w:t>
      </w:r>
      <w:proofErr w:type="spellEnd"/>
      <w:r w:rsidRPr="00186C5C">
        <w:rPr>
          <w:lang w:val="pt-PT"/>
        </w:rPr>
        <w:t xml:space="preserve"> disponível, ou impacto operacional inaceitável. Todas as </w:t>
      </w:r>
      <w:proofErr w:type="spellStart"/>
      <w:r w:rsidRPr="00186C5C">
        <w:rPr>
          <w:lang w:val="pt-PT"/>
        </w:rPr>
        <w:t>exceções</w:t>
      </w:r>
      <w:proofErr w:type="spellEnd"/>
      <w:r w:rsidRPr="00186C5C">
        <w:rPr>
          <w:lang w:val="pt-PT"/>
        </w:rPr>
        <w:t xml:space="preserve"> devem ser documentadas e sujeitas a revisão periódica.</w:t>
      </w:r>
    </w:p>
    <w:p w14:paraId="2B5DBC9B" w14:textId="77777777" w:rsidR="00E34499" w:rsidRDefault="00000000">
      <w:pPr>
        <w:pStyle w:val="Heading2"/>
      </w:pPr>
      <w:r>
        <w:t xml:space="preserve">9.1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exceção</w:t>
      </w:r>
      <w:proofErr w:type="spellEnd"/>
    </w:p>
    <w:p w14:paraId="46194E51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 Responsável de TI pede a exceção por escrito ao Responsável de Cibersegurança, que a aprova ou recusa. As exceções de vulnerabilidades CRÍTICAS são aprovadas pelo órgão de gestão.</w:t>
      </w:r>
    </w:p>
    <w:p w14:paraId="53DE4241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A </w:t>
      </w:r>
      <w:proofErr w:type="spellStart"/>
      <w:r w:rsidRPr="00186C5C">
        <w:rPr>
          <w:lang w:val="pt-PT"/>
        </w:rPr>
        <w:t>exceção</w:t>
      </w:r>
      <w:proofErr w:type="spellEnd"/>
      <w:r w:rsidRPr="00186C5C">
        <w:rPr>
          <w:lang w:val="pt-PT"/>
        </w:rPr>
        <w:t xml:space="preserve"> deve indicar: vulnerabilidade em causa, sistema </w:t>
      </w:r>
      <w:proofErr w:type="spellStart"/>
      <w:r w:rsidRPr="00186C5C">
        <w:rPr>
          <w:lang w:val="pt-PT"/>
        </w:rPr>
        <w:t>afetado</w:t>
      </w:r>
      <w:proofErr w:type="spellEnd"/>
      <w:r w:rsidRPr="00186C5C">
        <w:rPr>
          <w:lang w:val="pt-PT"/>
        </w:rPr>
        <w:t xml:space="preserve">, motivo, prazo alternativo e medida de </w:t>
      </w:r>
      <w:proofErr w:type="spellStart"/>
      <w:r w:rsidRPr="00186C5C">
        <w:rPr>
          <w:lang w:val="pt-PT"/>
        </w:rPr>
        <w:t>proteção</w:t>
      </w:r>
      <w:proofErr w:type="spellEnd"/>
      <w:r w:rsidRPr="00186C5C">
        <w:rPr>
          <w:lang w:val="pt-PT"/>
        </w:rPr>
        <w:t xml:space="preserve"> alternativa implementada.</w:t>
      </w:r>
    </w:p>
    <w:p w14:paraId="10A0A6BC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Cada </w:t>
      </w:r>
      <w:proofErr w:type="spellStart"/>
      <w:r w:rsidRPr="00186C5C">
        <w:rPr>
          <w:lang w:val="pt-PT"/>
        </w:rPr>
        <w:t>exceção</w:t>
      </w:r>
      <w:proofErr w:type="spellEnd"/>
      <w:r w:rsidRPr="00186C5C">
        <w:rPr>
          <w:lang w:val="pt-PT"/>
        </w:rPr>
        <w:t xml:space="preserve"> tem </w:t>
      </w:r>
      <w:proofErr w:type="spellStart"/>
      <w:r w:rsidRPr="00186C5C">
        <w:rPr>
          <w:lang w:val="pt-PT"/>
        </w:rPr>
        <w:t>validade</w:t>
      </w:r>
      <w:proofErr w:type="spellEnd"/>
      <w:r w:rsidRPr="00186C5C">
        <w:rPr>
          <w:lang w:val="pt-PT"/>
        </w:rPr>
        <w:t xml:space="preserve"> máxima de [90 dias], </w:t>
      </w:r>
      <w:proofErr w:type="gramStart"/>
      <w:r w:rsidRPr="00186C5C">
        <w:rPr>
          <w:lang w:val="pt-PT"/>
        </w:rPr>
        <w:t>após</w:t>
      </w:r>
      <w:proofErr w:type="gramEnd"/>
      <w:r w:rsidRPr="00186C5C">
        <w:rPr>
          <w:lang w:val="pt-PT"/>
        </w:rPr>
        <w:t xml:space="preserve"> a qual deve ser revista, renovada ou encerrada.</w:t>
      </w:r>
    </w:p>
    <w:p w14:paraId="7E293C15" w14:textId="77777777" w:rsidR="00E34499" w:rsidRPr="00186C5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86C5C">
        <w:rPr>
          <w:lang w:val="pt-PT"/>
        </w:rPr>
        <w:t xml:space="preserve">Sistemas </w:t>
      </w:r>
      <w:proofErr w:type="spellStart"/>
      <w:r w:rsidRPr="00186C5C">
        <w:rPr>
          <w:i/>
          <w:iCs/>
          <w:lang w:val="pt-PT"/>
        </w:rPr>
        <w:t>end-of-life</w:t>
      </w:r>
      <w:proofErr w:type="spellEnd"/>
      <w:r w:rsidRPr="00186C5C">
        <w:rPr>
          <w:lang w:val="pt-PT"/>
        </w:rPr>
        <w:t xml:space="preserve"> sem substituto imediato devem ter um plano de substituição com data-limite.</w:t>
      </w:r>
    </w:p>
    <w:p w14:paraId="68AB01F4" w14:textId="77777777" w:rsidR="00E34499" w:rsidRPr="00186C5C" w:rsidRDefault="00000000">
      <w:pPr>
        <w:pStyle w:val="Heading2"/>
        <w:rPr>
          <w:lang w:val="pt-PT"/>
        </w:rPr>
      </w:pPr>
      <w:r>
        <w:rPr>
          <w:lang w:val="pt-PT"/>
        </w:rPr>
        <w:t>9.2 Registo de exceções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600"/>
        <w:gridCol w:w="2000"/>
        <w:gridCol w:w="1500"/>
        <w:gridCol w:w="1226"/>
      </w:tblGrid>
      <w:tr w:rsidR="00E34499" w14:paraId="141621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AC87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8710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Vulnerabilidade</w:t>
            </w:r>
            <w:proofErr w:type="spellEnd"/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70B7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F8B7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  <w:proofErr w:type="spellEnd"/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7552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Medida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alternativa</w:t>
            </w:r>
            <w:proofErr w:type="spellEnd"/>
          </w:p>
        </w:tc>
        <w:tc>
          <w:tcPr>
            <w:tcW w:w="1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B9C2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Aprovado por / prazo de revisão</w:t>
            </w:r>
          </w:p>
        </w:tc>
      </w:tr>
      <w:tr w:rsidR="00E34499" w14:paraId="6CDA28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5174" w14:textId="77777777" w:rsidR="00E34499" w:rsidRDefault="00E34499"/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93EE" w14:textId="77777777" w:rsidR="00E34499" w:rsidRDefault="00E34499"/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BB32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4DAB" w14:textId="77777777" w:rsidR="00E34499" w:rsidRDefault="00E34499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9786" w14:textId="77777777" w:rsidR="00E34499" w:rsidRDefault="00E34499"/>
        </w:tc>
        <w:tc>
          <w:tcPr>
            <w:tcW w:w="1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DA00" w14:textId="77777777" w:rsidR="00E34499" w:rsidRDefault="00E34499"/>
        </w:tc>
      </w:tr>
      <w:tr w:rsidR="00E34499" w14:paraId="00D477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F740" w14:textId="77777777" w:rsidR="00E34499" w:rsidRDefault="00E34499"/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FFE2" w14:textId="77777777" w:rsidR="00E34499" w:rsidRDefault="00E34499"/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4C55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1A72" w14:textId="77777777" w:rsidR="00E34499" w:rsidRDefault="00E34499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386B" w14:textId="77777777" w:rsidR="00E34499" w:rsidRDefault="00E34499"/>
        </w:tc>
        <w:tc>
          <w:tcPr>
            <w:tcW w:w="1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32C5" w14:textId="77777777" w:rsidR="00E34499" w:rsidRDefault="00E34499"/>
        </w:tc>
      </w:tr>
      <w:tr w:rsidR="00E34499" w14:paraId="387863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2B5C" w14:textId="77777777" w:rsidR="00E34499" w:rsidRDefault="00E34499"/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5BA9" w14:textId="77777777" w:rsidR="00E34499" w:rsidRDefault="00E34499"/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55B5" w14:textId="77777777" w:rsidR="00E34499" w:rsidRDefault="00E34499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EF93" w14:textId="77777777" w:rsidR="00E34499" w:rsidRDefault="00E34499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A6C1" w14:textId="77777777" w:rsidR="00E34499" w:rsidRDefault="00E34499"/>
        </w:tc>
        <w:tc>
          <w:tcPr>
            <w:tcW w:w="1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177A" w14:textId="77777777" w:rsidR="00E34499" w:rsidRDefault="00E34499"/>
        </w:tc>
      </w:tr>
    </w:tbl>
    <w:p w14:paraId="7D83CC4F" w14:textId="77777777" w:rsidR="00E34499" w:rsidRDefault="00E34499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4499" w:rsidRPr="00186C5C" w14:paraId="31F64F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1F8E5" w14:textId="77777777" w:rsidR="00E34499" w:rsidRPr="00186C5C" w:rsidRDefault="00000000">
            <w:pPr>
              <w:spacing w:before="40" w:after="40"/>
              <w:rPr>
                <w:lang w:val="pt-PT"/>
              </w:rPr>
            </w:pPr>
            <w:r w:rsidRPr="00186C5C">
              <w:rPr>
                <w:b/>
                <w:bCs/>
                <w:color w:val="7D2600"/>
                <w:sz w:val="20"/>
                <w:szCs w:val="20"/>
                <w:lang w:val="pt-PT"/>
              </w:rPr>
              <w:t xml:space="preserve">Atenção: </w:t>
            </w:r>
            <w:r w:rsidRPr="00186C5C">
              <w:rPr>
                <w:lang w:val="pt-PT"/>
              </w:rPr>
              <w:t xml:space="preserve">Uma </w:t>
            </w:r>
            <w:proofErr w:type="spellStart"/>
            <w:r w:rsidRPr="00186C5C">
              <w:rPr>
                <w:lang w:val="pt-PT"/>
              </w:rPr>
              <w:t>exceção</w:t>
            </w:r>
            <w:proofErr w:type="spellEnd"/>
            <w:r w:rsidRPr="00186C5C">
              <w:rPr>
                <w:lang w:val="pt-PT"/>
              </w:rPr>
              <w:t xml:space="preserve"> aprovada não elimina o risco. A medida de </w:t>
            </w:r>
            <w:proofErr w:type="spellStart"/>
            <w:r w:rsidRPr="00186C5C">
              <w:rPr>
                <w:lang w:val="pt-PT"/>
              </w:rPr>
              <w:t>proteção</w:t>
            </w:r>
            <w:proofErr w:type="spellEnd"/>
            <w:r w:rsidRPr="00186C5C">
              <w:rPr>
                <w:lang w:val="pt-PT"/>
              </w:rPr>
              <w:t xml:space="preserve"> alternativa deve ser proporcional à gravidade da vulnerabilidade. Uma vulnerabilidade CRÍTICA sem </w:t>
            </w:r>
            <w:proofErr w:type="spellStart"/>
            <w:r w:rsidRPr="00186C5C">
              <w:rPr>
                <w:i/>
                <w:iCs/>
                <w:sz w:val="20"/>
                <w:szCs w:val="20"/>
                <w:lang w:val="pt-PT"/>
              </w:rPr>
              <w:t>patch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exige isolamento de rede, monitorização intensificada e restrição de acessos.</w:t>
            </w:r>
          </w:p>
        </w:tc>
      </w:tr>
    </w:tbl>
    <w:p w14:paraId="514DC65E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2FBFEC3A" w14:textId="77777777" w:rsidR="00E34499" w:rsidRDefault="00000000">
      <w:pPr>
        <w:pStyle w:val="Heading1"/>
      </w:pPr>
      <w:r>
        <w:t xml:space="preserve">10. </w:t>
      </w:r>
      <w:proofErr w:type="spellStart"/>
      <w:r>
        <w:t>Papéis</w:t>
      </w:r>
      <w:proofErr w:type="spellEnd"/>
      <w:r>
        <w:t xml:space="preserve"> e </w:t>
      </w:r>
      <w:proofErr w:type="spellStart"/>
      <w:r>
        <w:t>Responsabilidades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E34499" w14:paraId="7084C0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2C02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  <w:proofErr w:type="spellEnd"/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38BE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  <w:proofErr w:type="spellEnd"/>
          </w:p>
        </w:tc>
      </w:tr>
      <w:tr w:rsidR="00E34499" w:rsidRPr="00186C5C" w14:paraId="0716F3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0D3B" w14:textId="77777777" w:rsidR="00E34499" w:rsidRDefault="00000000">
            <w:r>
              <w:rPr>
                <w:b/>
                <w:bCs/>
                <w:sz w:val="20"/>
                <w:szCs w:val="20"/>
              </w:rPr>
              <w:t>Órgão de gestão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567E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Aprovar esta política e garantir os recursos necessários; supervisionar a sua aplicação (RJC, art. 25.º, n.º 1, als. a) e b)). Aprovar as exceções de vulnerabilidades CRÍTICAS. Ser informado das vulnerabilidades críticas por corrigir.</w:t>
            </w:r>
          </w:p>
        </w:tc>
      </w:tr>
      <w:tr w:rsidR="00E34499" w:rsidRPr="00186C5C" w14:paraId="6CB32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78B4" w14:textId="77777777" w:rsidR="00E34499" w:rsidRPr="00186C5C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Responsável de Cibersegurança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4971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Propor esta política e as suas revisões (RJC, art. 31.º). Aprovar as exceções. Acompanhar o Registo de Vulnerabilidades e reportar ao órgão de gestão. Decidir a comunicação de vulnerabilidades a terceiros (secção 8.3).</w:t>
            </w:r>
          </w:p>
        </w:tc>
      </w:tr>
      <w:tr w:rsidR="00E34499" w:rsidRPr="00186C5C" w14:paraId="7493EB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C083" w14:textId="77777777" w:rsidR="00E34499" w:rsidRDefault="00000000">
            <w:r>
              <w:rPr>
                <w:b/>
                <w:bCs/>
                <w:sz w:val="20"/>
                <w:szCs w:val="20"/>
              </w:rPr>
              <w:t>Responsável de TI (interno ou prestador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2074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Manter as atualizações automáticas, fazer a verificação mensal e aplicar os patches nos prazos. Manter o Registo de Vulnerabilidades e o registo de manutenções. Tratar os avisos recebidos (secção 8.2).</w:t>
            </w:r>
          </w:p>
        </w:tc>
      </w:tr>
      <w:tr w:rsidR="00E34499" w:rsidRPr="00186C5C" w14:paraId="7493EB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C083" w14:textId="77777777" w:rsidR="00E34499" w:rsidRDefault="00000000">
            <w:r>
              <w:rPr>
                <w:b/>
                <w:bCs/>
                <w:sz w:val="20"/>
                <w:szCs w:val="20"/>
              </w:rPr>
              <w:t>Colaboradores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2074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Todo o pessoal, incluindo temporários e estagiários, e terceiros com acesso aos sistemas. Não adiar nem desativar atualizações de segurança e reiniciar o equipamento quando pedido. Não instalar software sem autorização. Comunicar ao Responsável de TI qualquer suspeita de vulnerabilidade.</w:t>
            </w:r>
          </w:p>
        </w:tc>
      </w:tr>
    </w:tbl>
    <w:p w14:paraId="69B2839A" w14:textId="77777777" w:rsidR="00E34499" w:rsidRPr="00186C5C" w:rsidRDefault="00E34499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34499" w:rsidRPr="00186C5C" w14:paraId="525418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F8BD5" w14:textId="77777777" w:rsidR="00E34499" w:rsidRPr="00186C5C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Referência normativa:</w:t>
            </w:r>
            <w:r>
              <w:rPr>
                <w:sz w:val="20"/>
                <w:szCs w:val="20"/>
                <w:lang w:val="pt-PT"/>
              </w:rPr>
              <w:t xml:space="preserve"> RJC, art. 25.º, n.º 1, als. a) e b), e n.º 2: o órgão de gestão aprova as medidas de gestão dos riscos de cibersegurança, incluindo esta política, e supervisiona a sua aplicação; os seus titulares podem responder, com dolo ou culpa grave, pelas infrações. RJC, art. 31.º: Responsável de Cibersegurança. O órgão de gestão é informado regularmente sobre as vulnerabilidades críticas por corrigir.</w:t>
            </w:r>
          </w:p>
        </w:tc>
      </w:tr>
    </w:tbl>
    <w:p w14:paraId="7F3E1569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0BC85A0E" w14:textId="77777777" w:rsidR="00E34499" w:rsidRPr="00186C5C" w:rsidRDefault="00000000">
      <w:pPr>
        <w:pStyle w:val="Heading1"/>
        <w:rPr>
          <w:lang w:val="pt-PT"/>
        </w:rPr>
      </w:pPr>
      <w:r w:rsidRPr="00186C5C">
        <w:rPr>
          <w:lang w:val="pt-PT"/>
        </w:rPr>
        <w:t xml:space="preserve">11. </w:t>
      </w:r>
      <w:proofErr w:type="spellStart"/>
      <w:r w:rsidRPr="00186C5C">
        <w:rPr>
          <w:lang w:val="pt-PT"/>
        </w:rPr>
        <w:t>Checklist</w:t>
      </w:r>
      <w:proofErr w:type="spellEnd"/>
      <w:r w:rsidRPr="00186C5C">
        <w:rPr>
          <w:lang w:val="pt-PT"/>
        </w:rPr>
        <w:t xml:space="preserve"> de Revisão Periódica</w:t>
      </w:r>
    </w:p>
    <w:p w14:paraId="203376C5" w14:textId="77777777" w:rsidR="00E34499" w:rsidRPr="00186C5C" w:rsidRDefault="00000000">
      <w:pPr>
        <w:spacing w:before="80" w:after="120"/>
        <w:rPr>
          <w:lang w:val="pt-PT"/>
        </w:rPr>
      </w:pPr>
      <w:r>
        <w:rPr>
          <w:lang w:val="pt-PT"/>
        </w:rPr>
        <w:t>O Responsável de TI usa esta checklist na verificação mensal. O resumo (vulnerabilidades críticas e altas em aberto, exceções ativas) é apresentado ao Responsável de Cibersegurança [trimestralmente] e ao órgão de gestão na revisão anual.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34499" w14:paraId="138837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396E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Identificação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Monitorização</w:t>
            </w:r>
            <w:proofErr w:type="spellEnd"/>
          </w:p>
        </w:tc>
      </w:tr>
      <w:tr w:rsidR="00E34499" w14:paraId="18951BF1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9F66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Os alertas do CNCS/CERT.PT são acompanhados regularmente (página ou feed RSS).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F3C2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73EFC4EB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A473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Os boletins de segurança dos fornecedores dos sistemas utilizados são verificados mensalmente.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9696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7FE48AD5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4FB3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O inventário de ativos está atualizado (todos os sistemas estão identificados).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6842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526DFE36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0BEE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Foi feita a verificação mensal de vulnerabilidades aos sistemas críticos e aos ativos expostos à Internet, com o resultado registado.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A1B9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526DFE36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0BEE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Existe um contacto para receber avisos de vulnerabilidades; os avisos recebidos foram registados e tratados.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A1B9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60BE4CCF" w14:textId="77777777" w:rsidR="00E34499" w:rsidRDefault="00E3449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34499" w14:paraId="27CE5B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9050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Aplicação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Patches</w:t>
            </w:r>
          </w:p>
        </w:tc>
      </w:tr>
      <w:tr w:rsidR="00E34499" w14:paraId="7B1A886F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02D3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Todas as vulnerabilidades críticas foram corrigidas em 48 horas e as exploradas ativamente em 24 horas.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2C20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675BB733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0F19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Todas as vulnerabilidades de severidade Alta foram corrigidas em 7 dias.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06D4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765DC946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049B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Os computadores e servidores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estão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atualizados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com os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patches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do último mês.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</w:r>
            <w:proofErr w:type="spellEnd"/>
            <w:r w:rsidRPr="00186C5C">
              <w:rPr>
                <w:sz w:val="20"/>
                <w:szCs w:val="20"/>
                <w:lang w:val="pt-PT"/>
              </w:rPr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896B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599BCCBC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88DB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Os equipamentos de rede foram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atualizados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no último trimestre.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E7F1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6E5C3CF4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2D60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As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atualizações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automáticas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estão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ativas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nos computadores, portáteis e telemóveis da organização.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96FD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675BB733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0F19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As vulnerabilidades médias foram corrigidas em 30 dias e as baixas em 90 dias.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06D4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639B3CB2" w14:textId="77777777" w:rsidR="00E34499" w:rsidRDefault="00E3449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E34499" w14:paraId="6F8A37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73C5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Registo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Exceções</w:t>
            </w:r>
            <w:proofErr w:type="spellEnd"/>
          </w:p>
        </w:tc>
      </w:tr>
      <w:tr w:rsidR="00E34499" w14:paraId="5915F8B8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389E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O Registo de Vulnerabilidades está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atualizado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BA3A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61418237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86C8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>Não existem vulnerabilidades CRÍTICAS em aberto há mais de 48 horas.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7BA0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4F5FA065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50B3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Todas as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exceções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ativas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foram revistas no último trimestre.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98E7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E34499" w14:paraId="752500D2" w14:textId="77777777">
        <w:tblPrEx>
          <w:tblCellMar>
            <w:top w:w="0" w:type="dxa"/>
            <w:bottom w:w="0" w:type="dxa"/>
          </w:tblCellMar>
        </w:tblPrEx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31AA" w14:textId="77777777" w:rsidR="00E34499" w:rsidRPr="00186C5C" w:rsidRDefault="00000000">
            <w:pPr>
              <w:rPr>
                <w:lang w:val="pt-PT"/>
              </w:rPr>
            </w:pPr>
            <w:r w:rsidRPr="00186C5C">
              <w:rPr>
                <w:sz w:val="20"/>
                <w:szCs w:val="20"/>
                <w:lang w:val="pt-PT"/>
              </w:rPr>
              <w:t xml:space="preserve">Os sistemas </w:t>
            </w:r>
            <w:proofErr w:type="spellStart"/>
            <w:r w:rsidRPr="00186C5C">
              <w:rPr>
                <w:sz w:val="20"/>
                <w:szCs w:val="20"/>
                <w:lang w:val="pt-PT"/>
              </w:rPr>
              <w:t>end-of-life</w:t>
            </w:r>
            <w:proofErr w:type="spellEnd"/>
            <w:r w:rsidRPr="00186C5C">
              <w:rPr>
                <w:sz w:val="20"/>
                <w:szCs w:val="20"/>
                <w:lang w:val="pt-PT"/>
              </w:rPr>
              <w:t xml:space="preserve"> (EOL) identificados têm um plano de substituição documentado.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FA9B" w14:textId="77777777" w:rsidR="00E34499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279D6370" w14:textId="77777777" w:rsidR="00E34499" w:rsidRDefault="00E34499">
      <w:pPr>
        <w:pBdr>
          <w:bottom w:val="single" w:sz="6" w:space="1" w:color="2E75B6"/>
        </w:pBdr>
        <w:spacing w:before="100" w:after="100"/>
      </w:pPr>
    </w:p>
    <w:p w14:paraId="5BFC8FEF" w14:textId="77777777" w:rsidR="00E34499" w:rsidRDefault="00000000">
      <w:pPr>
        <w:pStyle w:val="Heading1"/>
      </w:pPr>
      <w:r>
        <w:t xml:space="preserve">12. </w:t>
      </w:r>
      <w:proofErr w:type="spellStart"/>
      <w:r>
        <w:t>Incumprimento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da Política</w:t>
      </w:r>
    </w:p>
    <w:p w14:paraId="032AB246" w14:textId="77777777" w:rsidR="00E34499" w:rsidRDefault="00000000">
      <w:pPr>
        <w:pStyle w:val="Heading2"/>
      </w:pPr>
      <w:r>
        <w:t xml:space="preserve">12.1 </w:t>
      </w:r>
      <w:proofErr w:type="spellStart"/>
      <w:r>
        <w:t>Incumprimento</w:t>
      </w:r>
      <w:proofErr w:type="spellEnd"/>
    </w:p>
    <w:p w14:paraId="1805D0DE" w14:textId="77777777" w:rsidR="00E34499" w:rsidRPr="00186C5C" w:rsidRDefault="00000000">
      <w:pPr>
        <w:spacing w:before="80" w:after="80"/>
        <w:rPr>
          <w:lang w:val="pt-PT"/>
        </w:rPr>
      </w:pPr>
      <w:r w:rsidRPr="00186C5C">
        <w:rPr>
          <w:lang w:val="pt-PT"/>
        </w:rPr>
        <w:t xml:space="preserve">O incumprimento desta política pode expor a organização a riscos de </w:t>
      </w:r>
      <w:proofErr w:type="spellStart"/>
      <w:r w:rsidRPr="00186C5C">
        <w:rPr>
          <w:lang w:val="pt-PT"/>
        </w:rPr>
        <w:t>cibersegurança</w:t>
      </w:r>
      <w:proofErr w:type="spellEnd"/>
      <w:r w:rsidRPr="00186C5C">
        <w:rPr>
          <w:lang w:val="pt-PT"/>
        </w:rPr>
        <w:t xml:space="preserve"> significativos e a responsabilidade legal nos termos do RJC. Os casos de incumprimento são reportados ao Responsável de Cibersegurança e ao órgão de gestão, que tomam as medidas </w:t>
      </w:r>
      <w:proofErr w:type="spellStart"/>
      <w:r w:rsidRPr="00186C5C">
        <w:rPr>
          <w:lang w:val="pt-PT"/>
        </w:rPr>
        <w:t>corretivas</w:t>
      </w:r>
      <w:proofErr w:type="spellEnd"/>
      <w:r w:rsidRPr="00186C5C">
        <w:rPr>
          <w:lang w:val="pt-PT"/>
        </w:rPr>
        <w:t xml:space="preserve"> adequadas.</w:t>
      </w:r>
    </w:p>
    <w:p w14:paraId="322A9949" w14:textId="77777777" w:rsidR="00E34499" w:rsidRPr="00186C5C" w:rsidRDefault="00000000">
      <w:pPr>
        <w:pStyle w:val="Heading2"/>
        <w:rPr>
          <w:lang w:val="pt-PT"/>
        </w:rPr>
      </w:pPr>
      <w:r w:rsidRPr="00186C5C">
        <w:rPr>
          <w:lang w:val="pt-PT"/>
        </w:rPr>
        <w:t>12.2 Revisão</w:t>
      </w:r>
    </w:p>
    <w:p w14:paraId="27475EB0" w14:textId="77777777" w:rsidR="00E34499" w:rsidRPr="00186C5C" w:rsidRDefault="00000000">
      <w:pPr>
        <w:spacing w:before="80" w:after="80"/>
        <w:rPr>
          <w:lang w:val="pt-PT"/>
        </w:rPr>
      </w:pPr>
      <w:r>
        <w:rPr>
          <w:lang w:val="pt-PT"/>
        </w:rPr>
        <w:t>Esta política é revista, pelo menos, anualmente ou sempre que ocorra uma alteração significativa nos sistemas, na organização ou no enquadramento legal aplicável, e aprovada pelo órgão de gestão. A revisão pode ser agendada como tarefa recorrente na plataforma NIS2PME.</w:t>
      </w:r>
    </w:p>
    <w:p w14:paraId="78083F41" w14:textId="77777777" w:rsidR="00E34499" w:rsidRPr="00186C5C" w:rsidRDefault="00E34499">
      <w:pPr>
        <w:spacing w:before="80" w:after="80"/>
        <w:rPr>
          <w:lang w:val="pt-PT"/>
        </w:rPr>
      </w:pPr>
    </w:p>
    <w:p w14:paraId="6F6F9F17" w14:textId="77777777" w:rsidR="00E34499" w:rsidRPr="00186C5C" w:rsidRDefault="00E34499">
      <w:pPr>
        <w:pBdr>
          <w:bottom w:val="single" w:sz="6" w:space="1" w:color="2E75B6"/>
        </w:pBdr>
        <w:spacing w:before="100" w:after="100"/>
        <w:rPr>
          <w:lang w:val="pt-PT"/>
        </w:rPr>
      </w:pPr>
    </w:p>
    <w:p w14:paraId="2FBFEC3A" w14:textId="77777777" w:rsidR="00E34499" w:rsidRDefault="00000000">
      <w:pPr>
        <w:pStyle w:val="Heading1"/>
      </w:pPr>
      <w:r>
        <w:t>13. Controlos do QNRCS Abrangidos</w:t>
      </w:r>
    </w:p>
    <w:p w14:paraId="57DCF143" w14:textId="77777777" w:rsidR="00E34499" w:rsidRPr="00186C5C" w:rsidRDefault="00000000">
      <w:pPr>
        <w:spacing w:before="80" w:after="120"/>
        <w:rPr>
          <w:lang w:val="pt-PT"/>
        </w:rPr>
      </w:pPr>
      <w:r>
        <w:rPr>
          <w:lang w:val="pt-PT"/>
        </w:rPr>
        <w:t>Controlos do QNRCS (Regulamento n.º 756/2026, Anexo III) a que esta política dá evidência. O nível indicado é o que o documento cumpre tal como está; o que acresce nos níveis superiores está assinalado nas próprias regras.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426"/>
      </w:tblGrid>
      <w:tr w:rsidR="00E34499" w14:paraId="283E89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3469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6DB2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3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1F6E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Onde neste documento</w:t>
            </w:r>
          </w:p>
        </w:tc>
      </w:tr>
      <w:tr w:rsidR="00E34499" w:rsidRPr="00186C5C" w14:paraId="281FAF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1C46" w14:textId="77777777" w:rsidR="00E34499" w:rsidRDefault="00000000">
            <w:r>
              <w:rPr>
                <w:b/>
                <w:bCs/>
                <w:sz w:val="20"/>
                <w:szCs w:val="20"/>
              </w:rPr>
              <w:t>ID.AR-1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50EB" w14:textId="77777777" w:rsidR="00E34499" w:rsidRDefault="00000000">
            <w:r>
              <w:rPr>
                <w:sz w:val="20"/>
                <w:szCs w:val="20"/>
              </w:rPr>
              <w:t>Básico; Substancial (esta política, aprovada, é a Política de Monitorização, Identificação e Documentação das Vulnerabilidades); Elevado: ver secção 5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16A5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2, 4, 5 e 7</w:t>
            </w:r>
          </w:p>
        </w:tc>
      </w:tr>
      <w:tr w:rsidR="00E34499" w:rsidRPr="00186C5C" w14:paraId="3A2FC8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A3FC" w14:textId="77777777" w:rsidR="00E34499" w:rsidRDefault="00000000">
            <w:r>
              <w:rPr>
                <w:b/>
                <w:bCs/>
                <w:sz w:val="20"/>
                <w:szCs w:val="20"/>
              </w:rPr>
              <w:t>ID.AR-7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8E17F" w14:textId="77777777" w:rsidR="00E34499" w:rsidRDefault="00000000">
            <w:r>
              <w:rPr>
                <w:sz w:val="20"/>
                <w:szCs w:val="20"/>
              </w:rPr>
              <w:t>Básico; Substancial se o processo seguir a instrução técnica do CNCS (8.2)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B501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5, 7, 8.2 e 8.3</w:t>
            </w:r>
          </w:p>
        </w:tc>
      </w:tr>
      <w:tr w:rsidR="00E34499" w14:paraId="7B7E90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8D04" w14:textId="77777777" w:rsidR="00E34499" w:rsidRDefault="00000000">
            <w:r>
              <w:rPr>
                <w:b/>
                <w:bCs/>
                <w:sz w:val="20"/>
                <w:szCs w:val="20"/>
              </w:rPr>
              <w:t>ID.GA-7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C219" w14:textId="77777777" w:rsidR="00E34499" w:rsidRDefault="00000000">
            <w:r>
              <w:rPr>
                <w:sz w:val="20"/>
                <w:szCs w:val="20"/>
              </w:rPr>
              <w:t>Básico, em parte: atualizações, patches, controlos compensatórios e aprovação das manutenções de software (a manutenção dos equipamentos físicos está na Política de Gestão de Ativos)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0549" w14:textId="77777777" w:rsidR="00E34499" w:rsidRDefault="00000000">
            <w:r>
              <w:rPr>
                <w:sz w:val="20"/>
                <w:szCs w:val="20"/>
                <w:lang w:val="pt-PT"/>
              </w:rPr>
              <w:t>4, 6, 6.1 (registo de manutenções) e 9</w:t>
            </w:r>
          </w:p>
        </w:tc>
      </w:tr>
      <w:tr w:rsidR="00E34499" w:rsidRPr="00186C5C" w14:paraId="71A4A2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5C12" w14:textId="77777777" w:rsidR="00E34499" w:rsidRDefault="00000000">
            <w:r>
              <w:rPr>
                <w:b/>
                <w:bCs/>
                <w:sz w:val="20"/>
                <w:szCs w:val="20"/>
              </w:rPr>
              <w:t>ID.GA-9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F562" w14:textId="77777777" w:rsidR="00E34499" w:rsidRDefault="00000000">
            <w:r>
              <w:rPr>
                <w:sz w:val="20"/>
                <w:szCs w:val="20"/>
              </w:rPr>
              <w:t>Elevado, em parte: só as atualizações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7815" w14:textId="77777777" w:rsidR="00E34499" w:rsidRPr="00186C5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6.1</w:t>
            </w:r>
          </w:p>
        </w:tc>
      </w:tr>
    </w:tbl>
    <w:p w14:paraId="57DCF143" w14:textId="77777777" w:rsidR="00E34499" w:rsidRPr="00186C5C" w:rsidRDefault="00000000">
      <w:pPr>
        <w:spacing w:before="80" w:after="120"/>
        <w:rPr>
          <w:lang w:val="pt-PT"/>
        </w:rPr>
      </w:pPr>
      <w:r>
        <w:rPr>
          <w:lang w:val="pt-PT"/>
        </w:rPr>
        <w:t>A evidência técnica pedida pelo QNRCS (estado das atualizações nos sistemas, relatórios das verificações) está nas ferramentas usadas; esta política define as regras e os registos a manter.</w:t>
      </w:r>
    </w:p>
    <w:p w14:paraId="28372693" w14:textId="77777777" w:rsidR="00E34499" w:rsidRDefault="00000000">
      <w:pPr>
        <w:pStyle w:val="Heading1"/>
      </w:pPr>
      <w:r>
        <w:t>14. Aprovação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E34499" w14:paraId="62F79FD9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9A8F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Elaborado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52E4" w14:textId="77777777" w:rsidR="00E344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C0BA" w14:textId="77777777" w:rsidR="00E344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Aprovado pelo órgão de gestão</w:t>
            </w:r>
          </w:p>
        </w:tc>
      </w:tr>
      <w:tr w:rsidR="00E34499" w14:paraId="002740B8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2079" w14:textId="77777777" w:rsidR="00E34499" w:rsidRDefault="00000000">
            <w:r>
              <w:rPr>
                <w:sz w:val="20"/>
                <w:szCs w:val="20"/>
              </w:rPr>
              <w:t>[Nome] [</w:t>
            </w:r>
            <w:proofErr w:type="spellStart"/>
            <w:r>
              <w:rPr>
                <w:sz w:val="20"/>
                <w:szCs w:val="20"/>
              </w:rPr>
              <w:t>Função</w:t>
            </w:r>
            <w:proofErr w:type="spellEnd"/>
            <w:r>
              <w:rPr>
                <w:sz w:val="20"/>
                <w:szCs w:val="20"/>
              </w:rPr>
              <w:t>] [Data]</w:t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9739" w14:textId="77777777" w:rsidR="00E34499" w:rsidRDefault="00000000">
            <w:r>
              <w:rPr>
                <w:sz w:val="20"/>
                <w:szCs w:val="20"/>
              </w:rPr>
              <w:t>[Nome] [</w:t>
            </w:r>
            <w:proofErr w:type="spellStart"/>
            <w:r>
              <w:rPr>
                <w:sz w:val="20"/>
                <w:szCs w:val="20"/>
              </w:rPr>
              <w:t>Função</w:t>
            </w:r>
            <w:proofErr w:type="spellEnd"/>
            <w:r>
              <w:rPr>
                <w:sz w:val="20"/>
                <w:szCs w:val="20"/>
              </w:rPr>
              <w:t>] [Data]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5AAC" w14:textId="77777777" w:rsidR="00E34499" w:rsidRDefault="00000000">
            <w:r>
              <w:rPr>
                <w:sz w:val="20"/>
                <w:szCs w:val="20"/>
              </w:rPr>
              <w:t>[Nome] [Cargo] [Data] [Assinatura]</w:t>
            </w:r>
          </w:p>
        </w:tc>
      </w:tr>
    </w:tbl>
    <w:p w14:paraId="57DCF143" w14:textId="77777777" w:rsidR="00E34499" w:rsidRPr="00186C5C" w:rsidRDefault="00000000">
      <w:pPr>
        <w:spacing w:before="80" w:after="120"/>
        <w:rPr>
          <w:lang w:val="pt-PT"/>
        </w:rPr>
      </w:pPr>
      <w:r>
        <w:rPr>
          <w:lang w:val="pt-PT"/>
        </w:rPr>
        <w:t>Próxima revisão: [dd/mm/aaaa]. Aprovação nos termos do RJC, art. 25.º, n.º 1, al. a).</w:t>
      </w:r>
    </w:p>
    <w:p w14:paraId="7CEA8A36" w14:textId="77777777" w:rsidR="00E34499" w:rsidRDefault="00E34499">
      <w:pPr>
        <w:spacing w:before="200" w:after="80"/>
      </w:pPr>
    </w:p>
    <w:sectPr w:rsidR="00E34499" w:rsidSect="00186C5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AD05B" w14:textId="77777777" w:rsidR="001479CA" w:rsidRDefault="001479CA">
      <w:r>
        <w:separator/>
      </w:r>
    </w:p>
  </w:endnote>
  <w:endnote w:type="continuationSeparator" w:id="0">
    <w:p w14:paraId="5F647CE0" w14:textId="77777777" w:rsidR="001479CA" w:rsidRDefault="00147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F2A3" w14:textId="2B898F82" w:rsidR="00E34499" w:rsidRPr="00186C5C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proofErr w:type="gramStart"/>
    <w:r w:rsidRPr="00186C5C">
      <w:rPr>
        <w:color w:val="888888"/>
        <w:sz w:val="16"/>
        <w:szCs w:val="16"/>
        <w:lang w:val="pt-PT"/>
      </w:rPr>
      <w:t>Uso Interno</w:t>
    </w:r>
    <w:proofErr w:type="gramEnd"/>
    <w:r w:rsidRPr="00186C5C">
      <w:rPr>
        <w:color w:val="888888"/>
        <w:sz w:val="16"/>
        <w:szCs w:val="16"/>
        <w:lang w:val="pt-PT"/>
      </w:rPr>
      <w:t xml:space="preserve"> - Não partilhar externamente sem autorização</w:t>
    </w:r>
    <w:r w:rsidRPr="00186C5C">
      <w:rPr>
        <w:color w:val="888888"/>
        <w:sz w:val="16"/>
        <w:szCs w:val="16"/>
        <w:lang w:val="pt-PT"/>
      </w:rPr>
      <w:tab/>
      <w:t xml:space="preserve">Página </w:t>
    </w:r>
    <w:r w:rsidR="00186C5C" w:rsidRPr="00186C5C">
      <w:rPr>
        <w:color w:val="888888"/>
        <w:sz w:val="16"/>
        <w:szCs w:val="16"/>
        <w:lang w:val="pt-PT"/>
      </w:rPr>
      <w:fldChar w:fldCharType="begin"/>
    </w:r>
    <w:r w:rsidR="00186C5C" w:rsidRPr="00186C5C">
      <w:rPr>
        <w:color w:val="888888"/>
        <w:sz w:val="16"/>
        <w:szCs w:val="16"/>
        <w:lang w:val="pt-PT"/>
      </w:rPr>
      <w:instrText xml:space="preserve"> PAGE   \* MERGEFORMAT </w:instrText>
    </w:r>
    <w:r w:rsidR="00186C5C" w:rsidRPr="00186C5C">
      <w:rPr>
        <w:color w:val="888888"/>
        <w:sz w:val="16"/>
        <w:szCs w:val="16"/>
        <w:lang w:val="pt-PT"/>
      </w:rPr>
      <w:fldChar w:fldCharType="separate"/>
    </w:r>
    <w:r w:rsidR="00186C5C" w:rsidRPr="00186C5C">
      <w:rPr>
        <w:noProof/>
        <w:color w:val="888888"/>
        <w:sz w:val="16"/>
        <w:szCs w:val="16"/>
        <w:lang w:val="pt-PT"/>
      </w:rPr>
      <w:t>1</w:t>
    </w:r>
    <w:r w:rsidR="00186C5C" w:rsidRPr="00186C5C">
      <w:rPr>
        <w:noProof/>
        <w:color w:val="888888"/>
        <w:sz w:val="16"/>
        <w:szCs w:val="16"/>
        <w:lang w:val="pt-PT"/>
      </w:rPr>
      <w:fldChar w:fldCharType="end"/>
    </w:r>
    <w:r>
      <w:rPr>
        <w:color w:val="888888"/>
        <w:sz w:val="16"/>
        <w:szCs w:val="16"/>
        <w:lang w:val="pt-PT"/>
      </w:rPr>
      <w:t xml:space="preserve"> de </w:t>
    </w:r>
    <w:r>
      <w:rPr>
        <w:color w:val="888888"/>
        <w:sz w:val="16"/>
        <w:szCs w:val="16"/>
        <w:lang w:val="pt-PT"/>
      </w:rPr>
      <w:fldChar w:fldCharType="begin"/>
    </w:r>
    <w:r w:rsidRPr="00186C5C">
      <w:rPr>
        <w:color w:val="888888"/>
        <w:sz w:val="16"/>
        <w:szCs w:val="16"/>
        <w:lang w:val="pt-PT"/>
      </w:rPr>
      <w:instrText xml:space="preserve"> NUMPAGES   \* MERGEFORMAT </w:instrText>
    </w:r>
    <w:r>
      <w:rPr>
        <w:color w:val="888888"/>
        <w:sz w:val="16"/>
        <w:szCs w:val="16"/>
        <w:lang w:val="pt-PT"/>
      </w:rPr>
      <w:fldChar w:fldCharType="separate"/>
    </w:r>
    <w:r>
      <w:rPr>
        <w:noProof/>
        <w:color w:val="888888"/>
        <w:sz w:val="16"/>
        <w:szCs w:val="16"/>
        <w:lang w:val="pt-PT"/>
      </w:rPr>
      <w:t>1</w:t>
    </w:r>
    <w:r>
      <w:rPr>
        <w:color w:val="888888"/>
        <w:sz w:val="16"/>
        <w:szCs w:val="16"/>
        <w:lang w:val="pt-PT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8B179" w14:textId="77777777" w:rsidR="001479CA" w:rsidRDefault="001479CA">
      <w:r>
        <w:separator/>
      </w:r>
    </w:p>
  </w:footnote>
  <w:footnote w:type="continuationSeparator" w:id="0">
    <w:p w14:paraId="629457D3" w14:textId="77777777" w:rsidR="001479CA" w:rsidRDefault="00147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EA5F9" w14:textId="77777777" w:rsidR="00E34499" w:rsidRPr="00186C5C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186C5C">
      <w:rPr>
        <w:b/>
        <w:bCs/>
        <w:color w:val="1F4E79"/>
        <w:sz w:val="18"/>
        <w:szCs w:val="18"/>
        <w:lang w:val="pt-PT"/>
      </w:rPr>
      <w:t>[NOME DA ORGANIZAÇÃO]</w:t>
    </w:r>
    <w:r w:rsidRPr="00186C5C">
      <w:rPr>
        <w:sz w:val="18"/>
        <w:szCs w:val="18"/>
        <w:lang w:val="pt-PT"/>
      </w:rPr>
      <w:tab/>
    </w:r>
    <w:r w:rsidRPr="00186C5C">
      <w:rPr>
        <w:color w:val="888888"/>
        <w:sz w:val="18"/>
        <w:szCs w:val="18"/>
        <w:lang w:val="pt-PT"/>
      </w:rPr>
      <w:t xml:space="preserve">Política de Gestão de Vulnerabilidades e </w:t>
    </w:r>
    <w:proofErr w:type="spellStart"/>
    <w:proofErr w:type="gramStart"/>
    <w:r w:rsidRPr="00186C5C">
      <w:rPr>
        <w:color w:val="888888"/>
        <w:sz w:val="18"/>
        <w:szCs w:val="18"/>
        <w:lang w:val="pt-PT"/>
      </w:rPr>
      <w:t>Patches</w:t>
    </w:r>
    <w:proofErr w:type="spellEnd"/>
    <w:r w:rsidRPr="00186C5C">
      <w:rPr>
        <w:color w:val="888888"/>
        <w:sz w:val="18"/>
        <w:szCs w:val="18"/>
        <w:lang w:val="pt-PT"/>
      </w:rPr>
      <w:t xml:space="preserve">  |</w:t>
    </w:r>
    <w:proofErr w:type="gramEnd"/>
    <w:r w:rsidRPr="00186C5C">
      <w:rPr>
        <w:color w:val="888888"/>
        <w:sz w:val="18"/>
        <w:szCs w:val="18"/>
        <w:lang w:val="pt-PT"/>
      </w:rPr>
      <w:t xml:space="preserve">  </w:t>
    </w:r>
    <w:proofErr w:type="gramStart"/>
    <w:r w:rsidRPr="00186C5C">
      <w:rPr>
        <w:color w:val="888888"/>
        <w:sz w:val="18"/>
        <w:szCs w:val="18"/>
        <w:lang w:val="pt-PT"/>
      </w:rPr>
      <w:t xml:space="preserve">v1.0  |</w:t>
    </w:r>
    <w:proofErr w:type="gramEnd"/>
    <w:r w:rsidRPr="00186C5C">
      <w:rPr>
        <w:color w:val="888888"/>
        <w:sz w:val="18"/>
        <w:szCs w:val="18"/>
        <w:lang w:val="pt-PT"/>
      </w:rPr>
      <w:t xml:space="preserve">  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3C73"/>
    <w:multiLevelType w:val="hybridMultilevel"/>
    <w:tmpl w:val="760C2836"/>
    <w:lvl w:ilvl="0" w:tplc="ED662168">
      <w:start w:val="1"/>
      <w:numFmt w:val="bullet"/>
      <w:lvlText w:val="●"/>
      <w:lvlJc w:val="left"/>
      <w:pPr>
        <w:ind w:left="720" w:hanging="360"/>
      </w:pPr>
    </w:lvl>
    <w:lvl w:ilvl="1" w:tplc="0E94B422">
      <w:start w:val="1"/>
      <w:numFmt w:val="bullet"/>
      <w:lvlText w:val="○"/>
      <w:lvlJc w:val="left"/>
      <w:pPr>
        <w:ind w:left="1440" w:hanging="360"/>
      </w:pPr>
    </w:lvl>
    <w:lvl w:ilvl="2" w:tplc="0E5AD7F0">
      <w:start w:val="1"/>
      <w:numFmt w:val="bullet"/>
      <w:lvlText w:val="■"/>
      <w:lvlJc w:val="left"/>
      <w:pPr>
        <w:ind w:left="2160" w:hanging="360"/>
      </w:pPr>
    </w:lvl>
    <w:lvl w:ilvl="3" w:tplc="C60A249E">
      <w:start w:val="1"/>
      <w:numFmt w:val="bullet"/>
      <w:lvlText w:val="●"/>
      <w:lvlJc w:val="left"/>
      <w:pPr>
        <w:ind w:left="2880" w:hanging="360"/>
      </w:pPr>
    </w:lvl>
    <w:lvl w:ilvl="4" w:tplc="4B5EB02E">
      <w:start w:val="1"/>
      <w:numFmt w:val="bullet"/>
      <w:lvlText w:val="○"/>
      <w:lvlJc w:val="left"/>
      <w:pPr>
        <w:ind w:left="3600" w:hanging="360"/>
      </w:pPr>
    </w:lvl>
    <w:lvl w:ilvl="5" w:tplc="722C7238">
      <w:start w:val="1"/>
      <w:numFmt w:val="bullet"/>
      <w:lvlText w:val="■"/>
      <w:lvlJc w:val="left"/>
      <w:pPr>
        <w:ind w:left="4320" w:hanging="360"/>
      </w:pPr>
    </w:lvl>
    <w:lvl w:ilvl="6" w:tplc="65422F1A">
      <w:start w:val="1"/>
      <w:numFmt w:val="bullet"/>
      <w:lvlText w:val="●"/>
      <w:lvlJc w:val="left"/>
      <w:pPr>
        <w:ind w:left="5040" w:hanging="360"/>
      </w:pPr>
    </w:lvl>
    <w:lvl w:ilvl="7" w:tplc="515C9F48">
      <w:start w:val="1"/>
      <w:numFmt w:val="bullet"/>
      <w:lvlText w:val="●"/>
      <w:lvlJc w:val="left"/>
      <w:pPr>
        <w:ind w:left="5760" w:hanging="360"/>
      </w:pPr>
    </w:lvl>
    <w:lvl w:ilvl="8" w:tplc="017688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18340E"/>
    <w:multiLevelType w:val="hybridMultilevel"/>
    <w:tmpl w:val="89E0E248"/>
    <w:lvl w:ilvl="0" w:tplc="7990E4CC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F1001506">
      <w:numFmt w:val="decimal"/>
      <w:lvlText w:val=""/>
      <w:lvlJc w:val="left"/>
    </w:lvl>
    <w:lvl w:ilvl="2" w:tplc="DD546A68">
      <w:numFmt w:val="decimal"/>
      <w:lvlText w:val=""/>
      <w:lvlJc w:val="left"/>
    </w:lvl>
    <w:lvl w:ilvl="3" w:tplc="A7D664F8">
      <w:numFmt w:val="decimal"/>
      <w:lvlText w:val=""/>
      <w:lvlJc w:val="left"/>
    </w:lvl>
    <w:lvl w:ilvl="4" w:tplc="FBF4583E">
      <w:numFmt w:val="decimal"/>
      <w:lvlText w:val=""/>
      <w:lvlJc w:val="left"/>
    </w:lvl>
    <w:lvl w:ilvl="5" w:tplc="BC22F062">
      <w:numFmt w:val="decimal"/>
      <w:lvlText w:val=""/>
      <w:lvlJc w:val="left"/>
    </w:lvl>
    <w:lvl w:ilvl="6" w:tplc="A3F215F0">
      <w:numFmt w:val="decimal"/>
      <w:lvlText w:val=""/>
      <w:lvlJc w:val="left"/>
    </w:lvl>
    <w:lvl w:ilvl="7" w:tplc="ECAC1A28">
      <w:numFmt w:val="decimal"/>
      <w:lvlText w:val=""/>
      <w:lvlJc w:val="left"/>
    </w:lvl>
    <w:lvl w:ilvl="8" w:tplc="C518D0C4">
      <w:numFmt w:val="decimal"/>
      <w:lvlText w:val=""/>
      <w:lvlJc w:val="left"/>
    </w:lvl>
  </w:abstractNum>
  <w:num w:numId="1" w16cid:durableId="956763709">
    <w:abstractNumId w:val="0"/>
    <w:lvlOverride w:ilvl="0">
      <w:startOverride w:val="1"/>
    </w:lvlOverride>
  </w:num>
  <w:num w:numId="2" w16cid:durableId="9393363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499"/>
    <w:rsid w:val="001479CA"/>
    <w:rsid w:val="00186C5C"/>
    <w:rsid w:val="00B11698"/>
    <w:rsid w:val="00E3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E79F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6C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C5C"/>
  </w:style>
  <w:style w:type="paragraph" w:styleId="Footer">
    <w:name w:val="footer"/>
    <w:basedOn w:val="Normal"/>
    <w:link w:val="FooterChar"/>
    <w:uiPriority w:val="99"/>
    <w:unhideWhenUsed/>
    <w:rsid w:val="00186C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1848</Words>
  <Characters>10663</Characters>
  <Application>Microsoft Office Word</Application>
  <DocSecurity>0</DocSecurity>
  <Lines>304</Lines>
  <Paragraphs>96</Paragraphs>
  <ScaleCrop>false</ScaleCrop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NIS2PME</dc:creator>
  <cp:lastModifiedBy>Daniel Marques Barreiros</cp:lastModifiedBy>
  <cp:revision>2</cp:revision>
  <dcterms:created xsi:type="dcterms:W3CDTF">2026-05-04T22:42:00Z</dcterms:created>
  <dcterms:modified xsi:type="dcterms:W3CDTF">2026-05-04T22:42:00Z</dcterms:modified>
  <dc:title>Política de Gestão de Vulnerabilidades e Patches</dc:title>
</cp:coreProperties>
</file>