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nnyymmkwar1" w:id="0"/>
      <w:bookmarkEnd w:id="0"/>
      <w:r w:rsidDel="00000000" w:rsidR="00000000" w:rsidRPr="00000000">
        <w:rPr>
          <w:rtl w:val="0"/>
        </w:rPr>
        <w:t xml:space="preserve">Expectation and derivative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vnlkz60s0u6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In this document, we explore how to compute the gradient of an expectation or in other terms, the gradient of a stochastic process.</w:t>
      </w:r>
    </w:p>
    <w:p w:rsidR="00000000" w:rsidDel="00000000" w:rsidP="00000000" w:rsidRDefault="00000000" w:rsidRPr="00000000" w14:paraId="00000004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In the most general form, let’s define: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in a random variable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follows a distribution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 parametrized by </w:t>
      </w:r>
      <m:oMath>
        <m:r>
          <m:t>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</m:oMath>
      <w:r w:rsidDel="00000000" w:rsidR="00000000" w:rsidRPr="00000000">
        <w:rPr>
          <w:rtl w:val="0"/>
        </w:rPr>
        <w:t xml:space="preserve"> is a function of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and is also parametrized by </w:t>
      </w:r>
      <m:oMath>
        <m:r>
          <m:t>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The question is then how to compute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before="20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d01kexgmeso" w:id="2"/>
      <w:bookmarkEnd w:id="2"/>
      <w:r w:rsidDel="00000000" w:rsidR="00000000" w:rsidRPr="00000000">
        <w:rPr>
          <w:rtl w:val="0"/>
        </w:rPr>
        <w:t xml:space="preserve">Fixed distribution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Let us first consider a simpler configuration where the probability distribution does not depend on the parameters </w:t>
      </w:r>
      <m:oMath>
        <m:r>
          <m:t>θ</m:t>
        </m:r>
      </m:oMath>
      <w:r w:rsidDel="00000000" w:rsidR="00000000" w:rsidRPr="00000000">
        <w:rPr>
          <w:rtl w:val="0"/>
        </w:rPr>
        <w:t xml:space="preserve"> of the gradient.</w:t>
      </w:r>
    </w:p>
    <w:p w:rsidR="00000000" w:rsidDel="00000000" w:rsidP="00000000" w:rsidRDefault="00000000" w:rsidRPr="00000000" w14:paraId="0000000C">
      <w:pPr>
        <w:spacing w:before="200" w:lineRule="auto"/>
        <w:rPr/>
      </w:pPr>
      <w:r w:rsidDel="00000000" w:rsidR="00000000" w:rsidRPr="00000000">
        <w:rPr>
          <w:rtl w:val="0"/>
        </w:rPr>
        <w:t xml:space="preserve">In this case, </w:t>
      </w:r>
      <m:oMath>
        <m:sSub>
          <m:sSubPr>
            <m:ctrlPr>
              <w:rPr>
                <w:b w:val="1"/>
              </w:rPr>
            </m:ctrlPr>
          </m:sSubPr>
          <m:e>
            <m:r>
              <w:rPr>
                <w:b w:val="1"/>
              </w:rPr>
              <m:t xml:space="preserve">p</m:t>
            </m:r>
          </m:e>
          <m:sub>
            <m:r>
              <w:rPr>
                <w:b w:val="1"/>
              </w:rPr>
              <m:t>θ</m:t>
            </m:r>
          </m:sub>
        </m:sSub>
        <m:r>
          <w:rPr>
            <w:b w:val="1"/>
          </w:rPr>
          <m:t xml:space="preserve">=p</m:t>
        </m:r>
      </m:oMath>
      <w:r w:rsidDel="00000000" w:rsidR="00000000" w:rsidRPr="00000000">
        <w:rPr>
          <w:rtl w:val="0"/>
        </w:rPr>
        <w:t xml:space="preserve"> and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4410"/>
        </w:tabs>
        <w:spacing w:before="200" w:lineRule="auto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p(x)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  <w:tab/>
        <w:t xml:space="preserve">see </w:t>
      </w:r>
      <w:hyperlink w:anchor="_hjmqsz566jk7">
        <w:r w:rsidDel="00000000" w:rsidR="00000000" w:rsidRPr="00000000">
          <w:rPr>
            <w:color w:val="1155cc"/>
            <w:u w:val="single"/>
            <w:rtl w:val="0"/>
          </w:rPr>
          <w:t xml:space="preserve">Fixed distribution proof</w:t>
        </w:r>
      </w:hyperlink>
      <w:r w:rsidDel="00000000" w:rsidR="00000000" w:rsidRPr="00000000">
        <w:rPr>
          <w:rtl w:val="0"/>
        </w:rPr>
        <w:t xml:space="preserve"> below</w:t>
      </w:r>
    </w:p>
    <w:p w:rsidR="00000000" w:rsidDel="00000000" w:rsidP="00000000" w:rsidRDefault="00000000" w:rsidRPr="00000000" w14:paraId="0000000E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And the expectation can be estimated with Monte Carlo: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5102.36220472441"/>
        </w:tabs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  <m:r>
          <w:rPr/>
          <m:t>≃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N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with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>∼</m:t>
        </m:r>
        <m:r>
          <w:rPr/>
          <m:t xml:space="preserve">p(x)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jmqsz566jk7" w:id="3"/>
      <w:bookmarkEnd w:id="3"/>
      <w:r w:rsidDel="00000000" w:rsidR="00000000" w:rsidRPr="00000000">
        <w:rPr>
          <w:rtl w:val="0"/>
        </w:rPr>
        <w:t xml:space="preserve">Fixed distribution proof</w:t>
      </w:r>
    </w:p>
    <w:p w:rsidR="00000000" w:rsidDel="00000000" w:rsidP="00000000" w:rsidRDefault="00000000" w:rsidRPr="00000000" w14:paraId="00000011">
      <w:pPr>
        <w:spacing w:before="200" w:lineRule="auto"/>
        <w:ind w:left="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Rule="auto"/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nary>
          <m:naryPr>
            <m:chr m:val="∫"/>
            <m:ctrlPr>
              <w:rPr/>
            </m:ctrlPr>
          </m:naryPr>
          <m:sub/>
          <m:sup/>
        </m:nary>
        <m:r>
          <w:rPr/>
          <m:t xml:space="preserve">p(x)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 dx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rPr/>
      </w:pPr>
      <m:oMath>
        <m:r>
          <w:rPr/>
          <m:t xml:space="preserve">=</m:t>
        </m:r>
        <m:nary>
          <m:naryPr>
            <m:chr m:val="∫"/>
            <m:ctrlPr>
              <w:rPr/>
            </m:ctrlPr>
          </m:naryPr>
          <m:sub/>
          <m:sup/>
        </m:nary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[p(x)</m:t>
        </m:r>
        <m:sSub>
          <m:sSubPr>
            <m:ctrlPr>
              <w:rPr/>
            </m:ctrlPr>
          </m:sSubPr>
          <m:e>
            <m:r>
              <w:rPr/>
              <m:t xml:space="preserve"> f</m:t>
            </m:r>
          </m:e>
          <m:sub>
            <m:r>
              <w:rPr/>
              <m:t>θ</m:t>
            </m:r>
          </m:sub>
        </m:sSub>
        <m:r>
          <w:rPr/>
          <m:t xml:space="preserve">(x)] dx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790"/>
        </w:tabs>
        <w:spacing w:before="0" w:lineRule="auto"/>
        <w:rPr/>
      </w:pPr>
      <m:oMath>
        <m:r>
          <w:rPr/>
          <m:t xml:space="preserve">=</m:t>
        </m:r>
        <m:nary>
          <m:naryPr>
            <m:chr m:val="∫"/>
            <m:ctrlPr>
              <w:rPr/>
            </m:ctrlPr>
          </m:naryPr>
          <m:sub/>
          <m:sup/>
        </m:nary>
        <m:r>
          <w:rPr/>
          <m:t xml:space="preserve">p(x) 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 dx</m:t>
        </m:r>
      </m:oMath>
      <w:r w:rsidDel="00000000" w:rsidR="00000000" w:rsidRPr="00000000">
        <w:rPr>
          <w:rtl w:val="0"/>
        </w:rPr>
        <w:tab/>
        <w:t xml:space="preserve">(because </w:t>
      </w:r>
      <m:oMath>
        <m:r>
          <w:rPr/>
          <m:t xml:space="preserve">p(x)</m:t>
        </m:r>
      </m:oMath>
      <w:r w:rsidDel="00000000" w:rsidR="00000000" w:rsidRPr="00000000">
        <w:rPr>
          <w:rtl w:val="0"/>
        </w:rPr>
        <w:t xml:space="preserve"> does not depend on </w:t>
      </w:r>
      <m:oMath>
        <m:r>
          <m:t>θ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before="0" w:lineRule="auto"/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p(x)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flubnrx2imy" w:id="4"/>
      <w:bookmarkEnd w:id="4"/>
      <w:r w:rsidDel="00000000" w:rsidR="00000000" w:rsidRPr="00000000">
        <w:rPr>
          <w:rtl w:val="0"/>
        </w:rPr>
        <w:t xml:space="preserve">Distribution dependent on </w:t>
      </w:r>
      <m:oMath>
        <m:r>
          <m:t>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vzqsdmmk1ko" w:id="5"/>
      <w:bookmarkEnd w:id="5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the general setting where the probability distribution depends on the parameters </w:t>
      </w:r>
      <m:oMath>
        <m:r>
          <m:t>θ</m:t>
        </m:r>
      </m:oMath>
      <w:r w:rsidDel="00000000" w:rsidR="00000000" w:rsidRPr="00000000">
        <w:rPr>
          <w:rtl w:val="0"/>
        </w:rPr>
        <w:t xml:space="preserve"> of the gradient, the general form is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left" w:leader="none" w:pos="6660"/>
        </w:tabs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  <m:sSub>
          <m:sSubPr>
            <m:ctrlPr>
              <w:rPr/>
            </m:ctrlPr>
          </m:sSubPr>
          <m:e>
            <m:r>
              <w:rPr/>
              <m:t xml:space="preserve"> f</m:t>
            </m:r>
          </m:e>
          <m:sub>
            <m:r>
              <w:rPr/>
              <m:t>θ</m:t>
            </m:r>
          </m:sub>
        </m:sSub>
        <m:r>
          <w:rPr/>
          <m:t xml:space="preserve">(x)]+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6660"/>
        </w:tabs>
        <w:ind w:left="720" w:firstLine="0"/>
        <w:rPr/>
      </w:pPr>
      <w:r w:rsidDel="00000000" w:rsidR="00000000" w:rsidRPr="00000000">
        <w:rPr>
          <w:rtl w:val="0"/>
        </w:rPr>
        <w:t xml:space="preserve">see </w:t>
      </w:r>
      <w:hyperlink w:anchor="_8whj99zcze7n">
        <w:r w:rsidDel="00000000" w:rsidR="00000000" w:rsidRPr="00000000">
          <w:rPr>
            <w:color w:val="1155cc"/>
            <w:u w:val="single"/>
            <w:rtl w:val="0"/>
          </w:rPr>
          <w:t xml:space="preserve">Distribution dependent on </w:t>
        </w:r>
      </w:hyperlink>
      <m:oMath>
        <m:r>
          <m:t>θ</m:t>
        </m:r>
      </m:oMath>
      <w:hyperlink w:anchor="_8whj99zcze7n">
        <w:r w:rsidDel="00000000" w:rsidR="00000000" w:rsidRPr="00000000">
          <w:rPr>
            <w:color w:val="1155cc"/>
            <w:u w:val="single"/>
            <w:rtl w:val="0"/>
          </w:rPr>
          <w:t xml:space="preserve"> proof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below.</w:t>
      </w:r>
    </w:p>
    <w:p w:rsidR="00000000" w:rsidDel="00000000" w:rsidP="00000000" w:rsidRDefault="00000000" w:rsidRPr="00000000" w14:paraId="0000001D">
      <w:pPr>
        <w:tabs>
          <w:tab w:val="left" w:leader="none" w:pos="6660"/>
        </w:tabs>
        <w:spacing w:before="20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Notice that if the distribution is fixed, i.e.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</m:oMath>
      <w:r w:rsidDel="00000000" w:rsidR="00000000" w:rsidRPr="00000000">
        <w:rPr>
          <w:rtl w:val="0"/>
        </w:rPr>
        <w:t xml:space="preserve"> does not depend on </w:t>
      </w:r>
      <m:oMath>
        <m:r>
          <m:t>θ</m:t>
        </m:r>
      </m:oMath>
      <w:r w:rsidDel="00000000" w:rsidR="00000000" w:rsidRPr="00000000">
        <w:rPr>
          <w:rtl w:val="0"/>
        </w:rPr>
        <w:t xml:space="preserve">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=p</m:t>
        </m:r>
      </m:oMath>
      <w:r w:rsidDel="00000000" w:rsidR="00000000" w:rsidRPr="00000000">
        <w:rPr>
          <w:rtl w:val="0"/>
        </w:rPr>
        <w:t xml:space="preserve">), the first term disappears and we find back the formula from the previous </w:t>
      </w:r>
      <w:hyperlink w:anchor="_6d01kexgmeso">
        <w:r w:rsidDel="00000000" w:rsidR="00000000" w:rsidRPr="00000000">
          <w:rPr>
            <w:color w:val="1155cc"/>
            <w:u w:val="single"/>
            <w:rtl w:val="0"/>
          </w:rPr>
          <w:t xml:space="preserve">Fixed distribution</w:t>
        </w:r>
      </w:hyperlink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1E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The general form above</w:t>
      </w:r>
      <w:r w:rsidDel="00000000" w:rsidR="00000000" w:rsidRPr="00000000">
        <w:rPr>
          <w:rtl w:val="0"/>
        </w:rPr>
        <w:t xml:space="preserve"> can also be estimated with Monte Carlo.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whj99zcze7n" w:id="6"/>
      <w:bookmarkEnd w:id="6"/>
      <w:r w:rsidDel="00000000" w:rsidR="00000000" w:rsidRPr="00000000">
        <w:rPr>
          <w:rtl w:val="0"/>
        </w:rPr>
        <w:t xml:space="preserve">Distribution dependent on </w:t>
      </w:r>
      <m:oMath>
        <m:r>
          <m:t>θ</m:t>
        </m:r>
      </m:oMath>
      <w:r w:rsidDel="00000000" w:rsidR="00000000" w:rsidRPr="00000000">
        <w:rPr>
          <w:rtl w:val="0"/>
        </w:rPr>
        <w:t xml:space="preserve"> proof</w:t>
      </w:r>
    </w:p>
    <w:p w:rsidR="00000000" w:rsidDel="00000000" w:rsidP="00000000" w:rsidRDefault="00000000" w:rsidRPr="00000000" w14:paraId="00000020">
      <w:pPr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nary>
          <m:naryPr>
            <m:chr m:val="∫"/>
            <m:ctrlPr>
              <w:rPr/>
            </m:ctrlPr>
          </m:naryPr>
          <m:sub/>
          <m:sup/>
        </m:nary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 dx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m:oMath>
        <m:r>
          <w:rPr/>
          <m:t xml:space="preserve">=</m:t>
        </m:r>
        <m:nary>
          <m:naryPr>
            <m:chr m:val="∫"/>
            <m:ctrlPr>
              <w:rPr/>
            </m:ctrlPr>
          </m:naryPr>
          <m:sub/>
          <m:sup/>
        </m:nary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[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  <m:sSub>
          <m:sSubPr>
            <m:ctrlPr>
              <w:rPr/>
            </m:ctrlPr>
          </m:sSubPr>
          <m:e>
            <m:r>
              <w:rPr/>
              <m:t xml:space="preserve"> f</m:t>
            </m:r>
          </m:e>
          <m:sub>
            <m:r>
              <w:rPr/>
              <m:t>θ</m:t>
            </m:r>
          </m:sub>
        </m:sSub>
        <m:r>
          <w:rPr/>
          <m:t xml:space="preserve">(x)] dx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m:oMath>
        <m:r>
          <w:rPr/>
          <m:t xml:space="preserve">=</m:t>
        </m:r>
        <m:nary>
          <m:naryPr>
            <m:chr m:val="∫"/>
            <m:ctrlPr>
              <w:rPr/>
            </m:ctrlPr>
          </m:naryPr>
          <m:sub/>
          <m:sup/>
        </m:nary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  <m:sSub>
          <m:sSubPr>
            <m:ctrlPr>
              <w:rPr/>
            </m:ctrlPr>
          </m:sSubPr>
          <m:e>
            <m:r>
              <w:rPr/>
              <m:t xml:space="preserve"> f</m:t>
            </m:r>
          </m:e>
          <m:sub>
            <m:r>
              <w:rPr/>
              <m:t>θ</m:t>
            </m:r>
          </m:sub>
        </m:sSub>
        <m:r>
          <w:rPr/>
          <m:t xml:space="preserve">(x) dx+</m:t>
        </m:r>
        <m:nary>
          <m:naryPr>
            <m:chr m:val="∫"/>
            <m:ctrlPr>
              <w:rPr/>
            </m:ctrlPr>
          </m:naryPr>
          <m:sub/>
          <m:sup/>
        </m:nary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 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 dx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5100"/>
        </w:tabs>
        <w:rPr/>
      </w:pPr>
      <m:oMath>
        <m:r>
          <w:rPr/>
          <m:t xml:space="preserve">=</m:t>
        </m:r>
        <m:nary>
          <m:naryPr>
            <m:chr m:val="∫"/>
            <m:ctrlPr>
              <w:rPr/>
            </m:ctrlPr>
          </m:naryPr>
          <m:sub/>
          <m:sup/>
        </m:nary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 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  <m:sSub>
          <m:sSubPr>
            <m:ctrlPr>
              <w:rPr/>
            </m:ctrlPr>
          </m:sSubPr>
          <m:e>
            <m:r>
              <w:rPr/>
              <m:t xml:space="preserve"> f</m:t>
            </m:r>
          </m:e>
          <m:sub>
            <m:r>
              <w:rPr/>
              <m:t>θ</m:t>
            </m:r>
          </m:sub>
        </m:sSub>
        <m:r>
          <w:rPr/>
          <m:t xml:space="preserve">(x) dx+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  <w:t xml:space="preserve"> </w:t>
        <w:tab/>
        <w:t xml:space="preserve">(see </w:t>
      </w:r>
      <w:hyperlink w:anchor="_1mlz1ulryhby">
        <w:r w:rsidDel="00000000" w:rsidR="00000000" w:rsidRPr="00000000">
          <w:rPr>
            <w:color w:val="1155cc"/>
            <w:u w:val="single"/>
            <w:rtl w:val="0"/>
          </w:rPr>
          <w:t xml:space="preserve">Log derivative trick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  <m:sSub>
          <m:sSubPr>
            <m:ctrlPr>
              <w:rPr/>
            </m:ctrlPr>
          </m:sSubPr>
          <m:e>
            <m:r>
              <w:rPr/>
              <m:t xml:space="preserve"> f</m:t>
            </m:r>
          </m:e>
          <m:sub>
            <m:r>
              <w:rPr/>
              <m:t>θ</m:t>
            </m:r>
          </m:sub>
        </m:sSub>
        <m:r>
          <w:rPr/>
          <m:t xml:space="preserve">(x)]+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tabs>
          <w:tab w:val="left" w:leader="none" w:pos="5100"/>
        </w:tabs>
        <w:rPr/>
      </w:pPr>
      <w:bookmarkStart w:colFirst="0" w:colLast="0" w:name="_1mlz1ulryhby" w:id="7"/>
      <w:bookmarkEnd w:id="7"/>
      <w:r w:rsidDel="00000000" w:rsidR="00000000" w:rsidRPr="00000000">
        <w:rPr>
          <w:rtl w:val="0"/>
        </w:rPr>
        <w:t xml:space="preserve">Log derivative trick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log derivative trick above is the fact that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 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comes from the application of the chain rule to the </w:t>
      </w:r>
      <m:oMath>
        <m:r>
          <w:rPr/>
          <m:t xml:space="preserve">log</m:t>
        </m:r>
      </m:oMath>
      <w:r w:rsidDel="00000000" w:rsidR="00000000" w:rsidRPr="00000000">
        <w:rPr>
          <w:rtl w:val="0"/>
        </w:rPr>
        <w:t xml:space="preserve"> function: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before="200" w:lineRule="auto"/>
        <w:ind w:left="144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 xml:space="preserve">x</m:t>
            </m:r>
          </m:sub>
        </m:sSub>
        <m:r>
          <w:rPr/>
          <m:t xml:space="preserve"> log(f(x))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 xml:space="preserve">f</m:t>
            </m:r>
          </m:sub>
        </m:sSub>
        <m:r>
          <w:rPr/>
          <m:t xml:space="preserve"> log(f) 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 xml:space="preserve">x</m:t>
            </m:r>
          </m:sub>
        </m:sSub>
        <m:r>
          <w:rPr/>
          <m:t xml:space="preserve"> f(x)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f(x)</m:t>
            </m:r>
          </m:den>
        </m:f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 xml:space="preserve">x</m:t>
            </m:r>
          </m:sub>
        </m:sSub>
        <m:r>
          <w:rPr/>
          <m:t xml:space="preserve"> f(x)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Thus,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 xml:space="preserve">x</m:t>
            </m:r>
          </m:sub>
        </m:sSub>
        <m:r>
          <w:rPr/>
          <m:t xml:space="preserve"> f(x)=f(x)</m:t>
        </m:r>
        <m:sSub>
          <m:sSubPr>
            <m:ctrlPr>
              <w:rPr/>
            </m:ctrlPr>
          </m:sSubPr>
          <m:e>
            <m:r>
              <w:rPr/>
              <m:t xml:space="preserve"> ∇</m:t>
            </m:r>
          </m:e>
          <m:sub>
            <m:r>
              <w:rPr/>
              <m:t xml:space="preserve">x</m:t>
            </m:r>
          </m:sub>
        </m:sSub>
        <m:r>
          <w:rPr/>
          <m:t xml:space="preserve"> log(f(x))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00" w:lineRule="auto"/>
        <w:rPr/>
      </w:pPr>
      <w:r w:rsidDel="00000000" w:rsidR="00000000" w:rsidRPr="00000000">
        <w:rPr>
          <w:rtl w:val="0"/>
        </w:rPr>
        <w:t xml:space="preserve">For the following, let us simplify our problem by making the function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</m:oMath>
      <w:r w:rsidDel="00000000" w:rsidR="00000000" w:rsidRPr="00000000">
        <w:rPr>
          <w:rtl w:val="0"/>
        </w:rPr>
        <w:t xml:space="preserve"> independent on </w:t>
      </w:r>
      <m:oMath>
        <m:r>
          <m:t>θ</m:t>
        </m:r>
      </m:oMath>
      <w:r w:rsidDel="00000000" w:rsidR="00000000" w:rsidRPr="00000000">
        <w:rPr>
          <w:rtl w:val="0"/>
        </w:rPr>
        <w:t xml:space="preserve"> (i.e.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  <m:r>
          <w:rPr/>
          <m:t xml:space="preserve">=f</m:t>
        </m:r>
      </m:oMath>
      <w:r w:rsidDel="00000000" w:rsidR="00000000" w:rsidRPr="00000000">
        <w:rPr>
          <w:rtl w:val="0"/>
        </w:rPr>
        <w:t xml:space="preserve">). This independence is verified in common use cases such as variational autoencoders or reinforcement learning.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tabs>
          <w:tab w:val="left" w:leader="none" w:pos="6660"/>
        </w:tabs>
        <w:spacing w:before="200" w:lineRule="auto"/>
        <w:ind w:left="720" w:hanging="360"/>
        <w:rPr>
          <w:b w:val="0"/>
        </w:rPr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[f(x)]=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f(x) 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Rule="auto"/>
        <w:rPr/>
      </w:pPr>
      <w:r w:rsidDel="00000000" w:rsidR="00000000" w:rsidRPr="00000000">
        <w:rPr>
          <w:rtl w:val="0"/>
        </w:rPr>
        <w:t xml:space="preserve">The term above (or the first term in the general form if we keep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>θ</m:t>
            </m:r>
          </m:sub>
        </m:sSub>
      </m:oMath>
      <w:r w:rsidDel="00000000" w:rsidR="00000000" w:rsidRPr="00000000">
        <w:rPr>
          <w:rtl w:val="0"/>
        </w:rPr>
        <w:t xml:space="preserve"> dependent on </w:t>
      </w:r>
      <m:oMath>
        <m:r>
          <m:t>θ</m:t>
        </m:r>
      </m:oMath>
      <w:r w:rsidDel="00000000" w:rsidR="00000000" w:rsidRPr="00000000">
        <w:rPr>
          <w:rtl w:val="0"/>
        </w:rPr>
        <w:t xml:space="preserve">) can be estimated with Monte Carlo but it </w:t>
      </w:r>
      <w:r w:rsidDel="00000000" w:rsidR="00000000" w:rsidRPr="00000000">
        <w:rPr>
          <w:rtl w:val="0"/>
        </w:rPr>
        <w:t xml:space="preserve">has high variance</w:t>
      </w:r>
      <w:r w:rsidDel="00000000" w:rsidR="00000000" w:rsidRPr="00000000">
        <w:rPr>
          <w:rtl w:val="0"/>
        </w:rPr>
        <w:t xml:space="preserve"> (see </w:t>
      </w:r>
      <w:hyperlink w:anchor="_ablqa7lgd3pc">
        <w:r w:rsidDel="00000000" w:rsidR="00000000" w:rsidRPr="00000000">
          <w:rPr>
            <w:color w:val="1155cc"/>
            <w:u w:val="single"/>
            <w:rtl w:val="0"/>
          </w:rPr>
          <w:t xml:space="preserve">Score function estimator vs Reparameterization trick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before="200" w:lineRule="auto"/>
        <w:rPr/>
      </w:pPr>
      <w:r w:rsidDel="00000000" w:rsidR="00000000" w:rsidRPr="00000000">
        <w:rPr>
          <w:rtl w:val="0"/>
        </w:rPr>
        <w:t xml:space="preserve">This leaves us with two choices in order to compute the gradient of an expectation when the probability distribution depends on the parameters </w:t>
      </w:r>
      <m:oMath>
        <m:r>
          <m:t>θ</m:t>
        </m:r>
      </m:oMath>
      <w:r w:rsidDel="00000000" w:rsidR="00000000" w:rsidRPr="00000000">
        <w:rPr>
          <w:rtl w:val="0"/>
        </w:rPr>
        <w:t xml:space="preserve"> of the gradient: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00" w:line="36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Use this Monte Carlo estimator anyway. This is known as the </w:t>
      </w:r>
      <w:hyperlink w:anchor="_lzgvqlzb9kwj">
        <w:r w:rsidDel="00000000" w:rsidR="00000000" w:rsidRPr="00000000">
          <w:rPr>
            <w:color w:val="1155cc"/>
            <w:u w:val="single"/>
            <w:rtl w:val="0"/>
          </w:rPr>
          <w:t xml:space="preserve">Score function estimator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before="0" w:beforeAutospacing="0" w:line="36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Use another technique. One of them is called the </w:t>
      </w:r>
      <w:hyperlink w:anchor="_r0j7433lsm26">
        <w:r w:rsidDel="00000000" w:rsidR="00000000" w:rsidRPr="00000000">
          <w:rPr>
            <w:color w:val="1155cc"/>
            <w:u w:val="single"/>
            <w:rtl w:val="0"/>
          </w:rPr>
          <w:t xml:space="preserve">Reparameterization trick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We explore both techniques in the </w:t>
      </w:r>
      <w:hyperlink w:anchor="_lzgvqlzb9kwj">
        <w:r w:rsidDel="00000000" w:rsidR="00000000" w:rsidRPr="00000000">
          <w:rPr>
            <w:color w:val="1155cc"/>
            <w:u w:val="single"/>
            <w:rtl w:val="0"/>
          </w:rPr>
          <w:t xml:space="preserve">Score function estimator</w:t>
        </w:r>
      </w:hyperlink>
      <w:r w:rsidDel="00000000" w:rsidR="00000000" w:rsidRPr="00000000">
        <w:rPr>
          <w:rtl w:val="0"/>
        </w:rPr>
        <w:t xml:space="preserve"> and </w:t>
      </w:r>
      <w:hyperlink w:anchor="_r0j7433lsm26">
        <w:r w:rsidDel="00000000" w:rsidR="00000000" w:rsidRPr="00000000">
          <w:rPr>
            <w:color w:val="1155cc"/>
            <w:u w:val="single"/>
            <w:rtl w:val="0"/>
          </w:rPr>
          <w:t xml:space="preserve">Reparameterization trick</w:t>
        </w:r>
      </w:hyperlink>
      <w:r w:rsidDel="00000000" w:rsidR="00000000" w:rsidRPr="00000000">
        <w:rPr>
          <w:rtl w:val="0"/>
        </w:rPr>
        <w:t xml:space="preserve"> sections below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zgvqlzb9kwj" w:id="8"/>
      <w:bookmarkEnd w:id="8"/>
      <w:r w:rsidDel="00000000" w:rsidR="00000000" w:rsidRPr="00000000">
        <w:rPr>
          <w:rtl w:val="0"/>
        </w:rPr>
        <w:t xml:space="preserve">Score function estimator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this technique, the Monte Carlo estimator from the previous section is used directly.</w:t>
      </w:r>
    </w:p>
    <w:p w:rsidR="00000000" w:rsidDel="00000000" w:rsidP="00000000" w:rsidRDefault="00000000" w:rsidRPr="00000000" w14:paraId="00000036">
      <w:pPr>
        <w:tabs>
          <w:tab w:val="left" w:leader="none" w:pos="5102.36220472441"/>
        </w:tabs>
        <w:ind w:left="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[f(x)]</m:t>
        </m:r>
        <m:r>
          <w:rPr/>
          <m:t>≃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N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f(x) 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5102.36220472441"/>
        </w:tabs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with </w:t>
      </w:r>
      <m:oMath>
        <m:r>
          <w:rPr/>
          <m:t xml:space="preserve">x</m:t>
        </m:r>
        <m:r>
          <w:rPr/>
          <m:t>∼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rtl w:val="0"/>
        </w:rPr>
        <w:t xml:space="preserve">This estimator is called (see </w:t>
      </w:r>
      <w:hyperlink w:anchor="_7wo9zqvnmch8">
        <w:r w:rsidDel="00000000" w:rsidR="00000000" w:rsidRPr="00000000">
          <w:rPr>
            <w:color w:val="1155cc"/>
            <w:u w:val="single"/>
            <w:rtl w:val="0"/>
          </w:rPr>
          <w:t xml:space="preserve">Glossary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score function estimator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likelihood ratio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REINFORCE estimator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The name comes from the fact that in statistics,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 is called the score or the score function (see </w:t>
      </w:r>
      <w:hyperlink w:anchor="_7wo9zqvnmch8">
        <w:r w:rsidDel="00000000" w:rsidR="00000000" w:rsidRPr="00000000">
          <w:rPr>
            <w:color w:val="1155cc"/>
            <w:u w:val="single"/>
            <w:rtl w:val="0"/>
          </w:rPr>
          <w:t xml:space="preserve">Glossary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200" w:line="360" w:lineRule="auto"/>
        <w:ind w:left="720" w:hanging="360"/>
      </w:pPr>
      <w:r w:rsidDel="00000000" w:rsidR="00000000" w:rsidRPr="00000000">
        <w:rPr>
          <w:rtl w:val="0"/>
        </w:rPr>
        <w:t xml:space="preserve">This is the technique used in </w:t>
      </w:r>
      <w:commentRangeStart w:id="0"/>
      <w:r w:rsidDel="00000000" w:rsidR="00000000" w:rsidRPr="00000000">
        <w:rPr>
          <w:rtl w:val="0"/>
        </w:rPr>
        <w:t xml:space="preserve">reinforcement learning and in the REINFORCE algorithm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It is obtained using the log derivative trick (see </w:t>
      </w:r>
      <w:hyperlink w:anchor="_8whj99zcze7n">
        <w:r w:rsidDel="00000000" w:rsidR="00000000" w:rsidRPr="00000000">
          <w:rPr>
            <w:color w:val="1155cc"/>
            <w:u w:val="single"/>
            <w:rtl w:val="0"/>
          </w:rPr>
          <w:t xml:space="preserve">Distribution dependent on </w:t>
        </w:r>
      </w:hyperlink>
      <m:oMath>
        <m:r>
          <m:t>θ</m:t>
        </m:r>
      </m:oMath>
      <w:hyperlink w:anchor="_8whj99zcze7n">
        <w:r w:rsidDel="00000000" w:rsidR="00000000" w:rsidRPr="00000000">
          <w:rPr>
            <w:color w:val="1155cc"/>
            <w:u w:val="single"/>
            <w:rtl w:val="0"/>
          </w:rPr>
          <w:t xml:space="preserve"> proof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spacing w:before="200" w:line="360" w:lineRule="auto"/>
        <w:rPr/>
      </w:pPr>
      <w:bookmarkStart w:colFirst="0" w:colLast="0" w:name="_r0j7433lsm26" w:id="9"/>
      <w:bookmarkEnd w:id="9"/>
      <w:r w:rsidDel="00000000" w:rsidR="00000000" w:rsidRPr="00000000">
        <w:rPr>
          <w:rtl w:val="0"/>
        </w:rPr>
        <w:t xml:space="preserve">Reparameterization trick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called the pathwise estimator.</w:t>
      </w:r>
    </w:p>
    <w:p w:rsidR="00000000" w:rsidDel="00000000" w:rsidP="00000000" w:rsidRDefault="00000000" w:rsidRPr="00000000" w14:paraId="00000041">
      <w:pPr>
        <w:tabs>
          <w:tab w:val="left" w:leader="none" w:pos="6660"/>
        </w:tabs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As a reminder, the goal is to compute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[f(x)]</m:t>
        </m:r>
      </m:oMath>
      <w:r w:rsidDel="00000000" w:rsidR="00000000" w:rsidRPr="00000000">
        <w:rPr>
          <w:rtl w:val="0"/>
        </w:rPr>
        <w:t xml:space="preserve"> but because the probability distribution depends on </w:t>
      </w:r>
      <m:oMath>
        <m:r>
          <m:t>θ</m:t>
        </m:r>
      </m:oMath>
      <w:r w:rsidDel="00000000" w:rsidR="00000000" w:rsidRPr="00000000">
        <w:rPr>
          <w:rtl w:val="0"/>
        </w:rPr>
        <w:t xml:space="preserve">, we cannot directly swap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tabs>
          <w:tab w:val="left" w:leader="none" w:pos="6660"/>
        </w:tabs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In the reparametrization trick, the </w:t>
      </w:r>
      <w:hyperlink w:anchor="_uib10aoy31jh">
        <w:r w:rsidDel="00000000" w:rsidR="00000000" w:rsidRPr="00000000">
          <w:rPr>
            <w:color w:val="1155cc"/>
            <w:u w:val="single"/>
            <w:rtl w:val="0"/>
          </w:rPr>
          <w:t xml:space="preserve">Law of the Unconscious Statistician (LOTUS)</w:t>
        </w:r>
      </w:hyperlink>
      <w:r w:rsidDel="00000000" w:rsidR="00000000" w:rsidRPr="00000000">
        <w:rPr>
          <w:rtl w:val="0"/>
        </w:rPr>
        <w:t xml:space="preserve"> is used to reformulate the problem in such a way that the gradient parameters</w:t>
      </w:r>
      <w:r w:rsidDel="00000000" w:rsidR="00000000" w:rsidRPr="00000000">
        <w:rPr>
          <w:rtl w:val="0"/>
        </w:rPr>
        <w:t xml:space="preserve"> </w:t>
      </w:r>
      <m:oMath>
        <m:r>
          <m:t>θ</m:t>
        </m:r>
      </m:oMath>
      <w:r w:rsidDel="00000000" w:rsidR="00000000" w:rsidRPr="00000000">
        <w:rPr>
          <w:rtl w:val="0"/>
        </w:rPr>
        <w:t xml:space="preserve"> are moved out of the expectation.</w:t>
      </w:r>
    </w:p>
    <w:p w:rsidR="00000000" w:rsidDel="00000000" w:rsidP="00000000" w:rsidRDefault="00000000" w:rsidRPr="00000000" w14:paraId="00000043">
      <w:pPr>
        <w:tabs>
          <w:tab w:val="left" w:leader="none" w:pos="6660"/>
        </w:tabs>
        <w:spacing w:before="200" w:lineRule="auto"/>
        <w:rPr/>
      </w:pPr>
      <w:r w:rsidDel="00000000" w:rsidR="00000000" w:rsidRPr="00000000">
        <w:rPr>
          <w:rtl w:val="0"/>
        </w:rPr>
        <w:t xml:space="preserve">We can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Express our random variable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360" w:lineRule="auto"/>
        <w:ind w:left="1440" w:hanging="360"/>
      </w:pPr>
      <m:oMath>
        <m:r>
          <w:rPr/>
          <m:t xml:space="preserve">x</m:t>
        </m:r>
        <m:r>
          <w:rPr/>
          <m:t>∼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As a function 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>θ</m:t>
            </m:r>
          </m:sub>
        </m:sSub>
      </m:oMath>
      <w:r w:rsidDel="00000000" w:rsidR="00000000" w:rsidRPr="00000000">
        <w:rPr>
          <w:rtl w:val="0"/>
        </w:rPr>
        <w:t xml:space="preserve"> of another random variable </w:t>
      </w:r>
      <m:oMath>
        <m:r>
          <m:t>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line="360" w:lineRule="auto"/>
        <w:ind w:left="1440" w:hanging="360"/>
      </w:pPr>
      <m:oMath>
        <m:r>
          <w:rPr/>
          <m:t xml:space="preserve">x=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>θ</m:t>
            </m:r>
          </m:sub>
        </m:sSub>
        <m:r>
          <w:rPr/>
          <m:t xml:space="preserve">(</m:t>
        </m:r>
        <m:r>
          <w:rPr/>
          <m:t>ε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with </w:t>
      </w:r>
      <m:oMath>
        <m:r>
          <m:t>ε</m:t>
        </m:r>
        <m:r>
          <m:t>∼</m:t>
        </m:r>
        <m:r>
          <w:rPr/>
          <m:t xml:space="preserve">q(</m:t>
        </m:r>
        <m:r>
          <w:rPr/>
          <m:t>ε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Then the </w:t>
      </w:r>
      <w:hyperlink w:anchor="_uib10aoy31jh">
        <w:r w:rsidDel="00000000" w:rsidR="00000000" w:rsidRPr="00000000">
          <w:rPr>
            <w:color w:val="1155cc"/>
            <w:u w:val="single"/>
            <w:rtl w:val="0"/>
          </w:rPr>
          <w:t xml:space="preserve">Law of the Unconscious Statistician (LOTUS)</w:t>
        </w:r>
      </w:hyperlink>
      <w:r w:rsidDel="00000000" w:rsidR="00000000" w:rsidRPr="00000000">
        <w:rPr>
          <w:rtl w:val="0"/>
        </w:rPr>
        <w:t xml:space="preserve"> tells us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expectation of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can be computed with the distribution of </w:t>
      </w:r>
      <m:oMath>
        <m:r>
          <m:t>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line="360" w:lineRule="auto"/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[f(x)]=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q(</m:t>
            </m:r>
            <m:r>
              <w:rPr/>
              <m:t>ε</m:t>
            </m:r>
            <m:r>
              <w:rPr/>
              <m:t xml:space="preserve">)</m:t>
            </m:r>
          </m:sub>
        </m:sSub>
        <m:r>
          <w:rPr/>
          <m:t xml:space="preserve">[f(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>θ</m:t>
            </m:r>
          </m:sub>
        </m:sSub>
        <m:r>
          <w:rPr/>
          <m:t xml:space="preserve">(</m:t>
        </m:r>
        <m:r>
          <w:rPr/>
          <m:t>ε</m:t>
        </m:r>
        <m:r>
          <w:rPr/>
          <m:t xml:space="preserve">))]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With this new formulation, the distribution no longer depends on </w:t>
      </w:r>
      <m:oMath>
        <m:r>
          <m:t>θ</m:t>
        </m:r>
      </m:oMath>
      <w:r w:rsidDel="00000000" w:rsidR="00000000" w:rsidRPr="00000000">
        <w:rPr>
          <w:rtl w:val="0"/>
        </w:rPr>
        <w:t xml:space="preserve">. Thus we are again in a </w:t>
      </w:r>
      <w:hyperlink w:anchor="_6d01kexgmeso">
        <w:r w:rsidDel="00000000" w:rsidR="00000000" w:rsidRPr="00000000">
          <w:rPr>
            <w:color w:val="1155cc"/>
            <w:u w:val="single"/>
            <w:rtl w:val="0"/>
          </w:rPr>
          <w:t xml:space="preserve">Fixed distribution</w:t>
        </w:r>
      </w:hyperlink>
      <w:r w:rsidDel="00000000" w:rsidR="00000000" w:rsidRPr="00000000">
        <w:rPr>
          <w:rtl w:val="0"/>
        </w:rPr>
        <w:t xml:space="preserve"> setting.</w:t>
      </w:r>
    </w:p>
    <w:p w:rsidR="00000000" w:rsidDel="00000000" w:rsidP="00000000" w:rsidRDefault="00000000" w:rsidRPr="00000000" w14:paraId="0000004C">
      <w:pPr>
        <w:tabs>
          <w:tab w:val="left" w:leader="none" w:pos="333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Thus,</w:t>
      </w:r>
    </w:p>
    <w:p w:rsidR="00000000" w:rsidDel="00000000" w:rsidP="00000000" w:rsidRDefault="00000000" w:rsidRPr="00000000" w14:paraId="0000004D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[f(x)]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790"/>
        </w:tabs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[f</m:t>
        </m:r>
        <m:sSub>
          <m:sSubPr>
            <m:ctrlPr>
              <w:rPr/>
            </m:ctrlPr>
          </m:sSubPr>
          <m:e>
            <m:r>
              <w:rPr/>
              <m:t xml:space="preserve">( g</m:t>
            </m:r>
          </m:e>
          <m:sub>
            <m:r>
              <w:rPr/>
              <m:t>θ</m:t>
            </m:r>
          </m:sub>
        </m:sSub>
        <m:r>
          <w:rPr/>
          <m:t xml:space="preserve">(</m:t>
        </m:r>
        <m:r>
          <w:rPr/>
          <m:t>ε</m:t>
        </m:r>
        <m:r>
          <w:rPr/>
          <m:t xml:space="preserve">))]</m:t>
        </m:r>
      </m:oMath>
      <w:r w:rsidDel="00000000" w:rsidR="00000000" w:rsidRPr="00000000">
        <w:rPr>
          <w:rtl w:val="0"/>
        </w:rPr>
        <w:tab/>
        <w:t xml:space="preserve">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LOTUS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tabs>
          <w:tab w:val="left" w:leader="none" w:pos="2790"/>
        </w:tabs>
        <w:rPr/>
      </w:pP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q(</m:t>
            </m:r>
            <m:r>
              <w:rPr/>
              <m:t>ε</m:t>
            </m:r>
            <m:r>
              <w:rPr/>
              <m:t xml:space="preserve">)</m:t>
            </m:r>
          </m:sub>
        </m:sSub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(f</m:t>
        </m:r>
        <m:sSub>
          <m:sSubPr>
            <m:ctrlPr>
              <w:rPr/>
            </m:ctrlPr>
          </m:sSubPr>
          <m:e>
            <m:r>
              <w:rPr/>
              <m:t xml:space="preserve">( g</m:t>
            </m:r>
          </m:e>
          <m:sub>
            <m:r>
              <w:rPr/>
              <m:t>θ</m:t>
            </m:r>
          </m:sub>
        </m:sSub>
        <m:r>
          <w:rPr/>
          <m:t xml:space="preserve">(</m:t>
        </m:r>
        <m:r>
          <w:rPr/>
          <m:t>ε</m:t>
        </m:r>
        <m:r>
          <w:rPr/>
          <m:t xml:space="preserve">)))]</m:t>
        </m:r>
      </m:oMath>
      <w:r w:rsidDel="00000000" w:rsidR="00000000" w:rsidRPr="00000000">
        <w:rPr>
          <w:rtl w:val="0"/>
        </w:rPr>
        <w:tab/>
        <w:t xml:space="preserve">(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does not depend on </w:t>
      </w:r>
      <m:oMath>
        <m:r>
          <m:t>θ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tabs>
          <w:tab w:val="left" w:leader="none" w:pos="5100"/>
        </w:tabs>
        <w:spacing w:before="200" w:lineRule="auto"/>
        <w:rPr/>
      </w:pPr>
      <w:r w:rsidDel="00000000" w:rsidR="00000000" w:rsidRPr="00000000">
        <w:rPr>
          <w:rtl w:val="0"/>
        </w:rPr>
        <w:t xml:space="preserve">which can be estimated with Monte Carlo</w:t>
      </w:r>
    </w:p>
    <w:p w:rsidR="00000000" w:rsidDel="00000000" w:rsidP="00000000" w:rsidRDefault="00000000" w:rsidRPr="00000000" w14:paraId="00000051">
      <w:pPr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(x)</m:t>
            </m:r>
          </m:sub>
        </m:sSub>
        <m:r>
          <w:rPr/>
          <m:t xml:space="preserve">[f(x)]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5100"/>
        </w:tabs>
        <w:rPr>
          <w:highlight w:val="red"/>
        </w:rPr>
      </w:pPr>
      <m:oMath>
        <m:r>
          <m:t>≃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N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(f</m:t>
        </m:r>
        <m:sSub>
          <m:sSubPr>
            <m:ctrlPr>
              <w:rPr/>
            </m:ctrlPr>
          </m:sSubPr>
          <m:e>
            <m:r>
              <w:rPr/>
              <m:t xml:space="preserve">( g</m:t>
            </m:r>
          </m:e>
          <m:sub>
            <m:r>
              <w:rPr/>
              <m:t>θ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ε</m:t>
            </m:r>
          </m:e>
          <m:sub>
            <m:r>
              <w:rPr/>
              <m:t xml:space="preserve">i</m:t>
            </m:r>
          </m:sub>
        </m:sSub>
        <m:r>
          <w:rPr/>
          <m:t xml:space="preserve">)))</m:t>
        </m:r>
      </m:oMath>
      <w:r w:rsidDel="00000000" w:rsidR="00000000" w:rsidRPr="00000000">
        <w:rPr>
          <w:rtl w:val="0"/>
        </w:rPr>
        <w:t xml:space="preserve"> with </w:t>
      </w:r>
      <m:oMath>
        <m:sSub>
          <m:sSubPr>
            <m:ctrlPr>
              <w:rPr/>
            </m:ctrlPr>
          </m:sSubPr>
          <m:e>
            <m:r>
              <m:t>ε</m:t>
            </m:r>
          </m:e>
          <m:sub>
            <m:r>
              <w:rPr/>
              <m:t xml:space="preserve">i</m:t>
            </m:r>
          </m:sub>
        </m:sSub>
        <m:r>
          <w:rPr/>
          <m:t>∼</m:t>
        </m:r>
        <m:r>
          <w:rPr/>
          <m:t xml:space="preserve">q(</m:t>
        </m:r>
        <m:r>
          <w:rPr/>
          <m:t>ε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ablqa7lgd3pc" w:id="10"/>
      <w:bookmarkEnd w:id="10"/>
      <w:r w:rsidDel="00000000" w:rsidR="00000000" w:rsidRPr="00000000">
        <w:rPr>
          <w:rtl w:val="0"/>
        </w:rPr>
        <w:t xml:space="preserve">Score function estimator vs Reparameterization trick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Score function estimator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Reparameterization trick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>θ</m:t>
                      </m:r>
                    </m:sub>
                  </m:sSub>
                  <m:r>
                    <w:rPr/>
                    <m:t xml:space="preserve">(x)</m:t>
                  </m:r>
                </m:sub>
              </m:sSub>
              <m:r>
                <w:rPr/>
                <m:t xml:space="preserve">[f(x)]=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>θ</m:t>
                      </m:r>
                    </m:sub>
                  </m:sSub>
                  <m:r>
                    <w:rPr/>
                    <m:t xml:space="preserve">(x)</m:t>
                  </m:r>
                </m:sub>
              </m:sSub>
              <m:r>
                <w:rPr/>
                <m:t xml:space="preserve">[f(x) 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 log 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(x)]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>θ</m:t>
                      </m:r>
                    </m:sub>
                  </m:sSub>
                  <m:r>
                    <w:rPr/>
                    <m:t xml:space="preserve">(x)</m:t>
                  </m:r>
                </m:sub>
              </m:sSub>
              <m:r>
                <w:rPr/>
                <m:t xml:space="preserve">[f(x)]=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r>
                    <w:rPr/>
                    <m:t xml:space="preserve">q(</m:t>
                  </m:r>
                  <m:r>
                    <w:rPr/>
                    <m:t>ε</m:t>
                  </m:r>
                  <m:r>
                    <w:rPr/>
                    <m:t xml:space="preserve">)</m:t>
                  </m:r>
                </m:sub>
              </m:sSub>
              <m:r>
                <w:rPr/>
                <m:t xml:space="preserve">[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(f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( g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</m:t>
              </m:r>
              <m:r>
                <w:rPr/>
                <m:t>ε</m:t>
              </m:r>
              <m:r>
                <w:rPr/>
                <m:t xml:space="preserve">)))]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Can work with a non-differentiable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Thus, often used in reinforcement learning where the environment dynamics are usually non-differentiable.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and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g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to be differentiable.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Thus, </w:t>
            </w:r>
            <w:r w:rsidDel="00000000" w:rsidR="00000000" w:rsidRPr="00000000">
              <w:rPr>
                <w:rtl w:val="0"/>
              </w:rPr>
              <w:t xml:space="preserve">requires</w:t>
            </w:r>
            <w:r w:rsidDel="00000000" w:rsidR="00000000" w:rsidRPr="00000000">
              <w:rPr>
                <w:rtl w:val="0"/>
              </w:rPr>
              <w:t xml:space="preserve"> a differentiable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Gradient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has</w:t>
            </w:r>
            <w:r w:rsidDel="00000000" w:rsidR="00000000" w:rsidRPr="00000000">
              <w:rPr>
                <w:rtl w:val="0"/>
              </w:rPr>
              <w:t xml:space="preserve"> high variance because the gradient term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is multiplied by an unrelated quantity </w:t>
            </w: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  <w:t xml:space="preserve"> might be large, noisy or high-variance.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 the gradient term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gets scaled unpredictably by </w:t>
            </w: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Gradient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has</w:t>
            </w:r>
            <w:r w:rsidDel="00000000" w:rsidR="00000000" w:rsidRPr="00000000">
              <w:rPr>
                <w:rtl w:val="0"/>
              </w:rPr>
              <w:t xml:space="preserve"> low variance because it only  contains gradient terms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0">
      <w:pPr>
        <w:tabs>
          <w:tab w:val="left" w:leader="none" w:pos="510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100"/>
        </w:tabs>
        <w:rPr/>
      </w:pPr>
      <w:r w:rsidDel="00000000" w:rsidR="00000000" w:rsidRPr="00000000">
        <w:rPr>
          <w:rtl w:val="0"/>
        </w:rPr>
        <w:t xml:space="preserve">Below is a graphical comparison of the score function estimator vs the reparameterization trick.</w:t>
      </w:r>
    </w:p>
    <w:p w:rsidR="00000000" w:rsidDel="00000000" w:rsidP="00000000" w:rsidRDefault="00000000" w:rsidRPr="00000000" w14:paraId="00000062">
      <w:pPr>
        <w:tabs>
          <w:tab w:val="left" w:leader="none" w:pos="5100"/>
        </w:tabs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462713" cy="3123644"/>
                <wp:effectExtent b="0" l="0" r="0" t="0"/>
                <wp:docPr descr="drawing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1100" y="227750"/>
                          <a:ext cx="6462713" cy="3123644"/>
                          <a:chOff x="291100" y="227750"/>
                          <a:chExt cx="8995950" cy="43445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11032" l="60188" r="5240" t="18380"/>
                          <a:stretch/>
                        </pic:blipFill>
                        <pic:spPr>
                          <a:xfrm>
                            <a:off x="7455450" y="4115125"/>
                            <a:ext cx="15740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438" y="835975"/>
                            <a:ext cx="323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654288" y="1055050"/>
                            <a:ext cx="106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23488" y="826450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30888" y="955025"/>
                            <a:ext cx="1905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17731" l="23552" r="65132" t="19033"/>
                          <a:stretch/>
                        </pic:blipFill>
                        <pic:spPr>
                          <a:xfrm>
                            <a:off x="3468563" y="2398238"/>
                            <a:ext cx="5151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2561688" y="1055038"/>
                            <a:ext cx="106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191538" y="1808713"/>
                            <a:ext cx="106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9638" y="2348363"/>
                            <a:ext cx="148590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rot="5400000">
                            <a:off x="1607988" y="1808713"/>
                            <a:ext cx="106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77113" y="4115125"/>
                            <a:ext cx="20383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3096288" y="2862625"/>
                            <a:ext cx="629700" cy="125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42588" y="2862625"/>
                            <a:ext cx="953700" cy="125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91100" y="227750"/>
                            <a:ext cx="3863700" cy="40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  <w:t xml:space="preserve">Score function estimator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5393200" y="227750"/>
                            <a:ext cx="3863700" cy="40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  <w:t xml:space="preserve">Reparameterization trick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31313" y="835975"/>
                            <a:ext cx="323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5555163" y="1055050"/>
                            <a:ext cx="106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34213" y="955025"/>
                            <a:ext cx="1905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0" name="Shape 20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17731" l="23552" r="65132" t="19033"/>
                          <a:stretch/>
                        </pic:blipFill>
                        <pic:spPr>
                          <a:xfrm>
                            <a:off x="8771888" y="2398238"/>
                            <a:ext cx="5151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7865013" y="1055038"/>
                            <a:ext cx="106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8494863" y="1808713"/>
                            <a:ext cx="106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393238" y="1277863"/>
                            <a:ext cx="1448700" cy="1106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242463" y="2862625"/>
                            <a:ext cx="585600" cy="125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4" name="Shape 24"/>
                          <pic:cNvPicPr preferRelativeResize="0"/>
                        </pic:nvPicPr>
                        <pic:blipFill rotWithShape="1">
                          <a:blip r:embed="rId14">
                            <a:alphaModFix/>
                          </a:blip>
                          <a:srcRect b="0" l="61776" r="0" t="0"/>
                          <a:stretch/>
                        </pic:blipFill>
                        <pic:spPr>
                          <a:xfrm>
                            <a:off x="4814350" y="2383963"/>
                            <a:ext cx="11577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6" name="Shape 26"/>
                          <pic:cNvPicPr preferRelativeResize="0"/>
                        </pic:nvPicPr>
                        <pic:blipFill rotWithShape="1">
                          <a:blip r:embed="rId14">
                            <a:alphaModFix/>
                          </a:blip>
                          <a:srcRect b="0" l="0" r="59039" t="0"/>
                          <a:stretch/>
                        </pic:blipFill>
                        <pic:spPr>
                          <a:xfrm>
                            <a:off x="6624363" y="835975"/>
                            <a:ext cx="12406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462713" cy="3123644"/>
                <wp:effectExtent b="0" l="0" r="0" t="0"/>
                <wp:docPr descr="drawing" id="1" name="image1.png"/>
                <a:graphic>
                  <a:graphicData uri="http://schemas.openxmlformats.org/drawingml/2006/picture">
                    <pic:pic>
                      <pic:nvPicPr>
                        <pic:cNvPr descr="drawing" id="0" name="image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2713" cy="31236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100"/>
        </w:tabs>
        <w:spacing w:before="200" w:lineRule="auto"/>
        <w:rPr/>
      </w:pPr>
      <w:r w:rsidDel="00000000" w:rsidR="00000000" w:rsidRPr="00000000">
        <w:rPr>
          <w:rtl w:val="0"/>
        </w:rPr>
        <w:t xml:space="preserve">We can see that the gradient obtained with reparameterization trick is direct while the one obtained with the score function estimator contains one part with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</m:oMath>
      <w:r w:rsidDel="00000000" w:rsidR="00000000" w:rsidRPr="00000000">
        <w:rPr>
          <w:rtl w:val="0"/>
        </w:rPr>
        <w:t xml:space="preserve"> but can be perturbed by the other part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1"/>
        <w:tabs>
          <w:tab w:val="left" w:leader="none" w:pos="5100"/>
        </w:tabs>
        <w:rPr/>
      </w:pPr>
      <w:bookmarkStart w:colFirst="0" w:colLast="0" w:name="_fx1wywb6zhb4" w:id="11"/>
      <w:bookmarkEnd w:id="11"/>
      <w:r w:rsidDel="00000000" w:rsidR="00000000" w:rsidRPr="00000000">
        <w:rPr>
          <w:rtl w:val="0"/>
        </w:rPr>
        <w:t xml:space="preserve">Summary</w:t>
      </w:r>
    </w:p>
    <w:tbl>
      <w:tblPr>
        <w:tblStyle w:val="Table2"/>
        <w:tblW w:w="11355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4350"/>
        <w:gridCol w:w="3795"/>
        <w:tblGridChange w:id="0">
          <w:tblGrid>
            <w:gridCol w:w="3210"/>
            <w:gridCol w:w="4350"/>
            <w:gridCol w:w="37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Fixed distribution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dependent on </w:t>
            </w:r>
            <m:oMath>
              <m:r>
                <m:t>θ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Distribution dependent on </w:t>
            </w:r>
            <m:oMath>
              <m:r>
                <m:t>θ</m:t>
              </m:r>
            </m:oMath>
            <w:r w:rsidDel="00000000" w:rsidR="00000000" w:rsidRPr="00000000">
              <w:rPr>
                <w:rtl w:val="0"/>
              </w:rPr>
              <w:t xml:space="preserve">, fixed function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Score function estimator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Reparameterization trick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20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∇</m:t>
                      </m:r>
                    </m:e>
                    <m:sub>
                      <m:r>
                        <w:rPr/>
                        <m:t>θ</m:t>
                      </m:r>
                    </m:sub>
                  </m:sSub>
                  <m:r>
                    <w:rPr/>
                    <m:t xml:space="preserve">E</m:t>
                  </m:r>
                </m:e>
                <m:sub>
                  <m:r>
                    <w:rPr/>
                    <m:t xml:space="preserve">p(x)</m:t>
                  </m:r>
                </m:sub>
              </m:sSub>
              <m:r>
                <w:rPr/>
                <m:t xml:space="preserve">[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(x)]=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r>
                    <w:rPr/>
                    <m:t xml:space="preserve">p(x)</m:t>
                  </m:r>
                </m:sub>
              </m:sSub>
              <m:r>
                <w:rPr/>
                <m:t xml:space="preserve">[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 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(x)]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>θ</m:t>
                      </m:r>
                    </m:sub>
                  </m:sSub>
                  <m:r>
                    <w:rPr/>
                    <m:t xml:space="preserve">(x)</m:t>
                  </m:r>
                </m:sub>
              </m:sSub>
              <m:r>
                <w:rPr/>
                <m:t xml:space="preserve">[f(x)]=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>θ</m:t>
                      </m:r>
                    </m:sub>
                  </m:sSub>
                  <m:r>
                    <w:rPr/>
                    <m:t xml:space="preserve">(x)</m:t>
                  </m:r>
                </m:sub>
              </m:sSub>
              <m:r>
                <w:rPr/>
                <m:t xml:space="preserve">[f(x) 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 log 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(x)]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>θ</m:t>
                      </m:r>
                    </m:sub>
                  </m:sSub>
                  <m:r>
                    <w:rPr/>
                    <m:t xml:space="preserve">(x)</m:t>
                  </m:r>
                </m:sub>
              </m:sSub>
              <m:r>
                <w:rPr/>
                <m:t xml:space="preserve">[f(x)]=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E</m:t>
                  </m:r>
                </m:e>
                <m:sub>
                  <m:r>
                    <w:rPr/>
                    <m:t xml:space="preserve">q(</m:t>
                  </m:r>
                  <m:r>
                    <w:rPr/>
                    <m:t>ε</m:t>
                  </m:r>
                  <m:r>
                    <w:rPr/>
                    <m:t xml:space="preserve">)</m:t>
                  </m:r>
                </m:sub>
              </m:sSub>
              <m:r>
                <w:rPr/>
                <m:t xml:space="preserve">[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(f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( g</m:t>
                  </m:r>
                </m:e>
                <m:sub>
                  <m:r>
                    <w:rPr/>
                    <m:t>θ</m:t>
                  </m:r>
                </m:sub>
              </m:sSub>
              <m:r>
                <w:rPr/>
                <m:t xml:space="preserve">(</m:t>
              </m:r>
              <m:r>
                <w:rPr/>
                <m:t>ε</m:t>
              </m:r>
              <m:r>
                <w:rPr/>
                <m:t xml:space="preserve">)))]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Can work with a non-differentiable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Thus, often used in reinforcement learning where the environment dynamics are usually non-differentiable.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and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g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to be differentiable.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Thus, </w:t>
            </w:r>
            <w:r w:rsidDel="00000000" w:rsidR="00000000" w:rsidRPr="00000000">
              <w:rPr>
                <w:rtl w:val="0"/>
              </w:rPr>
              <w:t xml:space="preserve">requires</w:t>
            </w:r>
            <w:r w:rsidDel="00000000" w:rsidR="00000000" w:rsidRPr="00000000">
              <w:rPr>
                <w:rtl w:val="0"/>
              </w:rPr>
              <w:t xml:space="preserve"> a differentiable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Gradient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has</w:t>
            </w:r>
            <w:r w:rsidDel="00000000" w:rsidR="00000000" w:rsidRPr="00000000">
              <w:rPr>
                <w:rtl w:val="0"/>
              </w:rPr>
              <w:t xml:space="preserve"> high variance because the gradient term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is multiplied by an unrelated quantity </w:t>
            </w: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  <w:t xml:space="preserve"> might be large, noisy or high-variance.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 the gradient term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gets scaled unpredictably by </w:t>
            </w: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Gradient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has</w:t>
            </w:r>
            <w:r w:rsidDel="00000000" w:rsidR="00000000" w:rsidRPr="00000000">
              <w:rPr>
                <w:rtl w:val="0"/>
              </w:rPr>
              <w:t xml:space="preserve"> low variance because it only  contains gradient terms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∇</m:t>
                  </m:r>
                </m:e>
                <m:sub>
                  <m:r>
                    <w:rPr/>
                    <m:t>θ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uib10aoy31jh" w:id="12"/>
      <w:bookmarkEnd w:id="12"/>
      <w:r w:rsidDel="00000000" w:rsidR="00000000" w:rsidRPr="00000000">
        <w:rPr>
          <w:rtl w:val="0"/>
        </w:rPr>
        <w:t xml:space="preserve">Law of the Unconscious Statistician (LOTUS)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The Law of the Unconscious Statistician (LOTUS) says that: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For a random variable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line="360" w:lineRule="auto"/>
        <w:ind w:left="1440" w:hanging="360"/>
      </w:pPr>
      <m:oMath>
        <m:r>
          <w:rPr/>
          <m:t xml:space="preserve">x</m:t>
        </m:r>
        <m:r>
          <w:rPr/>
          <m:t>∼</m:t>
        </m:r>
        <m:r>
          <w:rPr/>
          <m:t xml:space="preserve">p(x)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define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as a function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of another random variable </w:t>
      </w:r>
      <m:oMath>
        <m:r>
          <m:t>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line="360" w:lineRule="auto"/>
        <w:ind w:left="1440" w:hanging="360"/>
      </w:pPr>
      <m:oMath>
        <m:r>
          <w:rPr/>
          <m:t xml:space="preserve">x=f(</m:t>
        </m:r>
        <m:r>
          <w:rPr/>
          <m:t>ε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with </w:t>
      </w:r>
      <m:oMath>
        <m:r>
          <m:t>ε</m:t>
        </m:r>
        <m:r>
          <m:t>∼</m:t>
        </m:r>
        <m:r>
          <w:rPr/>
          <m:t xml:space="preserve">q(</m:t>
        </m:r>
        <m:r>
          <w:rPr/>
          <m:t>ε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expectation of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can be computed with the distribution of </w:t>
      </w:r>
      <m:oMath>
        <m:r>
          <m:t>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p(x)</m:t>
            </m:r>
          </m:sub>
        </m:sSub>
        <m:r>
          <w:rPr/>
          <m:t xml:space="preserve">[x]=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q(</m:t>
            </m:r>
            <m:r>
              <w:rPr/>
              <m:t>ε</m:t>
            </m:r>
            <m:r>
              <w:rPr/>
              <m:t xml:space="preserve">)</m:t>
            </m:r>
          </m:sub>
        </m:sSub>
        <m:r>
          <w:rPr/>
          <m:t xml:space="preserve">[f(</m:t>
        </m:r>
        <m:r>
          <w:rPr/>
          <m:t>ε</m:t>
        </m:r>
        <m:r>
          <w:rPr/>
          <m:t xml:space="preserve">)]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7wo9zqvnmch8" w:id="13"/>
      <w:bookmarkEnd w:id="13"/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lq4jdaw6ttgl" w:id="14"/>
      <w:bookmarkEnd w:id="14"/>
      <w:r w:rsidDel="00000000" w:rsidR="00000000" w:rsidRPr="00000000">
        <w:rPr>
          <w:rtl w:val="0"/>
        </w:rPr>
        <w:t xml:space="preserve">Score / Score function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Gradient of the log-likelihood </w:t>
      </w:r>
      <m:oMath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before="200" w:line="360" w:lineRule="auto"/>
        <w:rPr/>
      </w:pPr>
      <w:bookmarkStart w:colFirst="0" w:colLast="0" w:name="_7ga998a2wxu4" w:id="15"/>
      <w:bookmarkEnd w:id="15"/>
      <w:r w:rsidDel="00000000" w:rsidR="00000000" w:rsidRPr="00000000">
        <w:rPr>
          <w:rtl w:val="0"/>
        </w:rPr>
        <w:t xml:space="preserve">Score function estimator / Likelihood ratio / REINFORCE estimator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Monte Carlo estimator of the gradient of an expectation (when the distribution depends on the gradient parameters).</w:t>
      </w:r>
    </w:p>
    <w:p w:rsidR="00000000" w:rsidDel="00000000" w:rsidP="00000000" w:rsidRDefault="00000000" w:rsidRPr="00000000" w14:paraId="00000087">
      <w:pPr>
        <w:tabs>
          <w:tab w:val="left" w:leader="none" w:pos="4140"/>
          <w:tab w:val="left" w:leader="none" w:pos="5102.36220472441"/>
        </w:tabs>
        <w:spacing w:before="200" w:lineRule="auto"/>
        <w:ind w:left="0" w:firstLine="0"/>
        <w:rPr/>
      </w:pPr>
      <m:oMath>
        <m:sSub>
          <m:sSubPr>
            <m:ctrlPr>
              <w:rPr/>
            </m:ctrlPr>
          </m:sSub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  <m:r>
              <w:rPr/>
              <m:t xml:space="preserve">E</m:t>
            </m:r>
          </m:e>
          <m:sub>
            <m:r>
              <w:rPr/>
              <m:t xml:space="preserve">p(x)</m:t>
            </m:r>
          </m:sub>
        </m:sSub>
        <m:r>
          <w:rPr/>
          <m:t xml:space="preserve">[f(x)]</m:t>
        </m:r>
        <m:r>
          <w:rPr/>
          <m:t>≃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N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f(x) 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(x)]</m:t>
        </m:r>
      </m:oMath>
      <w:r w:rsidDel="00000000" w:rsidR="00000000" w:rsidRPr="00000000">
        <w:rPr>
          <w:rtl w:val="0"/>
        </w:rPr>
        <w:tab/>
        <w:t xml:space="preserve">with </w:t>
      </w:r>
      <m:oMath>
        <m:r>
          <w:rPr/>
          <m:t xml:space="preserve">x</m:t>
        </m:r>
        <m:r>
          <w:rPr/>
          <m:t>∼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4140"/>
          <w:tab w:val="left" w:leader="none" w:pos="5102.36220472441"/>
        </w:tabs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The name comes from the fact that the score function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 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 appears in the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ib5itnoahp1d" w:id="16"/>
      <w:bookmarkEnd w:id="16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fbn069coe20p" w:id="17"/>
      <w:bookmarkEnd w:id="17"/>
      <w:r w:rsidDel="00000000" w:rsidR="00000000" w:rsidRPr="00000000">
        <w:rPr>
          <w:rtl w:val="0"/>
        </w:rPr>
        <w:t xml:space="preserve">Score function vs reparametrization trick</w:t>
      </w:r>
    </w:p>
    <w:p w:rsidR="00000000" w:rsidDel="00000000" w:rsidP="00000000" w:rsidRDefault="00000000" w:rsidRPr="00000000" w14:paraId="0000008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https://stillbreeze.github.io/REINFORCE-vs-Reparameterization-trick/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https://mpatacchiola.github.io/blog/2021/02/08/intro-variational-inference-2.html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https://gabrielhuang.gitbooks.io/machine-learning/content/reparametrization-trick.html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Ayroles" w:id="0" w:date="2025-09-13T10:56:50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references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hyperlink" Target="https://mpatacchiola.github.io/blog/2021/02/08/intro-variational-inference-2.html" TargetMode="External"/><Relationship Id="rId16" Type="http://schemas.openxmlformats.org/officeDocument/2006/relationships/hyperlink" Target="https://stillbreeze.github.io/REINFORCE-vs-Reparameterization-trick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gabrielhuang.gitbooks.io/machine-learning/content/reparametrization-trick.html" TargetMode="External"/><Relationship Id="rId7" Type="http://schemas.openxmlformats.org/officeDocument/2006/relationships/hyperlink" Target="https://docs.google.com/document/d/1bgsMYJV8xzBlf0J-lD0PKpuT3Ylt6hNZNji4Ydzc7t0/edit?tab=t.0#heading=h.uib10aoy31jh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