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7awb6bchetj0" w:id="0"/>
      <w:bookmarkEnd w:id="0"/>
      <w:r w:rsidDel="00000000" w:rsidR="00000000" w:rsidRPr="00000000">
        <w:rPr>
          <w:rtl w:val="0"/>
        </w:rPr>
        <w:t xml:space="preserve">Short introduction to the RAVE model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j6fa6jpekf90" w:id="1"/>
      <w:bookmarkEnd w:id="1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This post is a short introduction to the RAVE model proposed by the paper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RAVE: A variational autoencoder for fast and high-quality neural audio synthesis</w:t>
        </w:r>
      </w:hyperlink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00" w:lineRule="auto"/>
        <w:rPr/>
      </w:pPr>
      <w:r w:rsidDel="00000000" w:rsidR="00000000" w:rsidRPr="00000000">
        <w:rPr>
          <w:rtl w:val="0"/>
        </w:rPr>
        <w:t xml:space="preserve">The RAVE model is a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variational autoencoder</w:t>
        </w:r>
      </w:hyperlink>
      <w:r w:rsidDel="00000000" w:rsidR="00000000" w:rsidRPr="00000000">
        <w:rPr>
          <w:rtl w:val="0"/>
        </w:rPr>
        <w:t xml:space="preserve"> trained in two stages: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First the regular variational autoencoder training,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Followed by an additional adversarial training stage for the decoder.</w:t>
      </w:r>
    </w:p>
    <w:p w:rsidR="00000000" w:rsidDel="00000000" w:rsidP="00000000" w:rsidRDefault="00000000" w:rsidRPr="00000000" w14:paraId="00000007">
      <w:pPr>
        <w:pStyle w:val="Heading1"/>
        <w:spacing w:before="200" w:lineRule="auto"/>
        <w:rPr/>
      </w:pPr>
      <w:bookmarkStart w:colFirst="0" w:colLast="0" w:name="_ipahnh6hapqa" w:id="2"/>
      <w:bookmarkEnd w:id="2"/>
      <w:r w:rsidDel="00000000" w:rsidR="00000000" w:rsidRPr="00000000">
        <w:rPr>
          <w:rtl w:val="0"/>
        </w:rPr>
        <w:t xml:space="preserve">Training</w:t>
      </w:r>
    </w:p>
    <w:p w:rsidR="00000000" w:rsidDel="00000000" w:rsidP="00000000" w:rsidRDefault="00000000" w:rsidRPr="00000000" w14:paraId="00000008">
      <w:pPr>
        <w:pStyle w:val="Heading2"/>
        <w:spacing w:before="200" w:lineRule="auto"/>
        <w:rPr/>
      </w:pPr>
      <w:bookmarkStart w:colFirst="0" w:colLast="0" w:name="_5yfowdm63h37" w:id="3"/>
      <w:bookmarkEnd w:id="3"/>
      <w:r w:rsidDel="00000000" w:rsidR="00000000" w:rsidRPr="00000000">
        <w:rPr>
          <w:rtl w:val="0"/>
        </w:rPr>
        <w:t xml:space="preserve">Stage 1: Regular variational autoencoder training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first stage is a regular variational autoencoder training which, as a remainder, aims at maximizing the following quantity (see the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variational autoencoder</w:t>
        </w:r>
      </w:hyperlink>
      <w:r w:rsidDel="00000000" w:rsidR="00000000" w:rsidRPr="00000000">
        <w:rPr>
          <w:rtl w:val="0"/>
        </w:rPr>
        <w:t xml:space="preserve"> post):</w:t>
      </w:r>
    </w:p>
    <w:p w:rsidR="00000000" w:rsidDel="00000000" w:rsidP="00000000" w:rsidRDefault="00000000" w:rsidRPr="00000000" w14:paraId="0000000A">
      <w:pPr>
        <w:tabs>
          <w:tab w:val="left" w:leader="none" w:pos="7740"/>
        </w:tabs>
        <w:spacing w:before="200" w:line="360" w:lineRule="auto"/>
        <w:rPr/>
      </w:pPr>
      <m:oMath>
        <m:r>
          <w:rPr/>
          <m:t xml:space="preserve">ELBO=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sSub>
              <m:sSubPr>
                <m:ctrlPr>
                  <w:rPr/>
                </m:ctrlPr>
              </m:sSubPr>
              <m:e>
                <m:r>
                  <w:rPr/>
                  <m:t xml:space="preserve">q</m:t>
                </m:r>
              </m:e>
              <m:sub>
                <m:r>
                  <w:rPr/>
                  <m:t>ϕ</m:t>
                </m:r>
              </m:sub>
            </m:sSub>
            <m:r>
              <w:rPr/>
              <m:t xml:space="preserve">(z|x)</m:t>
            </m:r>
          </m:sub>
        </m:sSub>
        <m:r>
          <w:rPr/>
          <m:t xml:space="preserve">[log 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>θ</m:t>
            </m:r>
          </m:sub>
        </m:sSub>
        <m:r>
          <w:rPr/>
          <m:t xml:space="preserve">(x|z)]-KL(</m:t>
        </m:r>
        <m:sSub>
          <m:sSubPr>
            <m:ctrlPr>
              <w:rPr/>
            </m:ctrlPr>
          </m:sSubPr>
          <m:e>
            <m:r>
              <w:rPr/>
              <m:t xml:space="preserve">q</m:t>
            </m:r>
          </m:e>
          <m:sub>
            <m:r>
              <w:rPr/>
              <m:t>ϕ</m:t>
            </m:r>
          </m:sub>
        </m:sSub>
        <m:r>
          <w:rPr/>
          <m:t xml:space="preserve">(z|x) || p(z))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7740"/>
        </w:tabs>
        <w:spacing w:before="200" w:line="360" w:lineRule="auto"/>
        <w:rPr/>
      </w:pPr>
      <w:r w:rsidDel="00000000" w:rsidR="00000000" w:rsidRPr="00000000">
        <w:rPr>
          <w:rtl w:val="0"/>
        </w:rPr>
        <w:t xml:space="preserve">which gives for the loss</w:t>
      </w:r>
    </w:p>
    <w:p w:rsidR="00000000" w:rsidDel="00000000" w:rsidP="00000000" w:rsidRDefault="00000000" w:rsidRPr="00000000" w14:paraId="0000000C">
      <w:pPr>
        <w:tabs>
          <w:tab w:val="left" w:leader="none" w:pos="7740"/>
        </w:tabs>
        <w:spacing w:before="200" w:line="36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ℒ</m:t>
            </m:r>
          </m:e>
          <m:sub>
            <m:r>
              <w:rPr/>
              <m:t xml:space="preserve">VAE</m:t>
            </m:r>
          </m:sub>
        </m:sSub>
        <m:r>
          <w:rPr/>
          <m:t xml:space="preserve">=-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sSub>
              <m:sSubPr>
                <m:ctrlPr>
                  <w:rPr/>
                </m:ctrlPr>
              </m:sSubPr>
              <m:e>
                <m:r>
                  <w:rPr/>
                  <m:t xml:space="preserve">q</m:t>
                </m:r>
              </m:e>
              <m:sub>
                <m:r>
                  <w:rPr/>
                  <m:t>ϕ</m:t>
                </m:r>
              </m:sub>
            </m:sSub>
            <m:r>
              <w:rPr/>
              <m:t xml:space="preserve">(z|x)</m:t>
            </m:r>
          </m:sub>
        </m:sSub>
        <m:r>
          <w:rPr/>
          <m:t xml:space="preserve">[log </m:t>
        </m:r>
        <m:sSub>
          <m:sSubPr>
            <m:ctrlPr>
              <w:rPr/>
            </m:ctrlPr>
          </m:sSubPr>
          <m:e>
            <m:r>
              <w:rPr/>
              <m:t xml:space="preserve">p</m:t>
            </m:r>
          </m:e>
          <m:sub>
            <m:r>
              <w:rPr/>
              <m:t>θ</m:t>
            </m:r>
          </m:sub>
        </m:sSub>
        <m:r>
          <w:rPr/>
          <m:t xml:space="preserve">(x|z)]+KL(</m:t>
        </m:r>
        <m:sSub>
          <m:sSubPr>
            <m:ctrlPr>
              <w:rPr/>
            </m:ctrlPr>
          </m:sSubPr>
          <m:e>
            <m:r>
              <w:rPr/>
              <m:t xml:space="preserve">q</m:t>
            </m:r>
          </m:e>
          <m:sub>
            <m:r>
              <w:rPr/>
              <m:t>ϕ</m:t>
            </m:r>
          </m:sub>
        </m:sSub>
        <m:r>
          <w:rPr/>
          <m:t xml:space="preserve">(z|x) || p(z))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7740"/>
        </w:tabs>
        <w:spacing w:before="200" w:line="360" w:lineRule="auto"/>
        <w:rPr/>
      </w:pPr>
      <w:r w:rsidDel="00000000" w:rsidR="00000000" w:rsidRPr="00000000">
        <w:rPr>
          <w:rtl w:val="0"/>
        </w:rPr>
        <w:t xml:space="preserve">For the reconstruction part, the RAVE paper proposes to use the spectral distance from the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DDSP: Differentiable Digital Signal Processing</w:t>
        </w:r>
      </w:hyperlink>
      <w:r w:rsidDel="00000000" w:rsidR="00000000" w:rsidRPr="00000000">
        <w:rPr>
          <w:rtl w:val="0"/>
        </w:rPr>
        <w:t xml:space="preserve"> paper:</w:t>
      </w:r>
    </w:p>
    <w:p w:rsidR="00000000" w:rsidDel="00000000" w:rsidP="00000000" w:rsidRDefault="00000000" w:rsidRPr="00000000" w14:paraId="0000000E">
      <w:pPr>
        <w:tabs>
          <w:tab w:val="left" w:leader="none" w:pos="7740"/>
        </w:tabs>
        <w:spacing w:before="200" w:line="360" w:lineRule="auto"/>
        <w:jc w:val="center"/>
        <w:rPr/>
      </w:pPr>
      <m:oMath>
        <m:r>
          <w:rPr/>
          <m:t xml:space="preserve">S(x,y)=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n </m:t>
            </m:r>
            <m:r>
              <w:rPr/>
              <m:t>∈</m:t>
            </m:r>
            <m:r>
              <w:rPr/>
              <m:t xml:space="preserve"> N</m:t>
            </m:r>
          </m:sub>
          <m:sup/>
        </m:nary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||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 STFT</m:t>
                        </m:r>
                      </m:e>
                      <m:sub>
                        <m:r>
                          <w:rPr/>
                          <m:t xml:space="preserve">n</m:t>
                        </m:r>
                      </m:sub>
                    </m:sSub>
                    <m:r>
                      <w:rPr/>
                      <m:t xml:space="preserve">(x) - 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STFT</m:t>
                        </m:r>
                      </m:e>
                      <m:sub>
                        <m:r>
                          <w:rPr/>
                          <m:t xml:space="preserve">n</m:t>
                        </m:r>
                      </m:sub>
                    </m:sSub>
                    <m:r>
                      <w:rPr/>
                      <m:t xml:space="preserve">(y) ||</m:t>
                    </m:r>
                  </m:e>
                  <m:sub>
                    <m:r>
                      <w:rPr/>
                      <m:t xml:space="preserve">F</m:t>
                    </m:r>
                  </m:sub>
                </m:sSub>
              </m:num>
              <m:den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||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/>
                          <m:t xml:space="preserve"> STFT</m:t>
                        </m:r>
                      </m:e>
                      <m:sub>
                        <m:r>
                          <w:rPr/>
                          <m:t xml:space="preserve">n</m:t>
                        </m:r>
                      </m:sub>
                    </m:sSub>
                    <m:r>
                      <w:rPr/>
                      <m:t xml:space="preserve">(x)  ||</m:t>
                    </m:r>
                  </m:e>
                  <m:sub>
                    <m:r>
                      <w:rPr/>
                      <m:t xml:space="preserve">F</m:t>
                    </m:r>
                  </m:sub>
                </m:sSub>
              </m:den>
            </m:f>
            <m:r>
              <w:rPr/>
              <m:t xml:space="preserve">+log(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||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 STFT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  <m:r>
                  <w:rPr/>
                  <m:t xml:space="preserve">(x)-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 xml:space="preserve">STFT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  <m:r>
                  <w:rPr/>
                  <m:t xml:space="preserve">(y) ||</m:t>
                </m:r>
              </m:e>
              <m:sub>
                <m:r>
                  <w:rPr/>
                  <m:t xml:space="preserve">1</m:t>
                </m:r>
              </m:sub>
            </m:sSub>
            <m:r>
              <w:rPr/>
              <m:t xml:space="preserve">)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7740"/>
        </w:tabs>
        <w:spacing w:before="200" w:line="360" w:lineRule="auto"/>
        <w:rPr/>
      </w:pPr>
      <w:r w:rsidDel="00000000" w:rsidR="00000000" w:rsidRPr="00000000">
        <w:rPr>
          <w:rtl w:val="0"/>
        </w:rPr>
        <w:t xml:space="preserve">where</w:t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tabs>
          <w:tab w:val="left" w:leader="none" w:pos="7740"/>
        </w:tabs>
        <w:spacing w:line="360" w:lineRule="auto"/>
        <w:ind w:left="720" w:hanging="360"/>
      </w:pPr>
      <m:oMath>
        <m:r>
          <w:rPr/>
          <m:t xml:space="preserve">N</m:t>
        </m:r>
      </m:oMath>
      <w:r w:rsidDel="00000000" w:rsidR="00000000" w:rsidRPr="00000000">
        <w:rPr>
          <w:rtl w:val="0"/>
        </w:rPr>
        <w:t xml:space="preserve"> is a set of scales</w:t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tabs>
          <w:tab w:val="left" w:leader="none" w:pos="7740"/>
        </w:tabs>
        <w:spacing w:line="360" w:lineRule="auto"/>
        <w:ind w:left="720" w:hanging="360"/>
      </w:pPr>
      <m:oMath>
        <m:sSub>
          <m:sSubPr>
            <m:ctrlPr>
              <w:rPr/>
            </m:ctrlPr>
          </m:sSubPr>
          <m:e>
            <m:r>
              <w:rPr/>
              <m:t xml:space="preserve"> STFT</m:t>
            </m:r>
          </m:e>
          <m:sub>
            <m:r>
              <w:rPr/>
              <m:t xml:space="preserve">n</m:t>
            </m:r>
          </m:sub>
        </m:sSub>
      </m:oMath>
      <w:r w:rsidDel="00000000" w:rsidR="00000000" w:rsidRPr="00000000">
        <w:rPr>
          <w:rtl w:val="0"/>
        </w:rPr>
        <w:t xml:space="preserve"> is the amplitude of the Short-Term Fourier Transform with</w:t>
      </w:r>
    </w:p>
    <w:p w:rsidR="00000000" w:rsidDel="00000000" w:rsidP="00000000" w:rsidRDefault="00000000" w:rsidRPr="00000000" w14:paraId="00000012">
      <w:pPr>
        <w:numPr>
          <w:ilvl w:val="1"/>
          <w:numId w:val="10"/>
        </w:numPr>
        <w:tabs>
          <w:tab w:val="left" w:leader="none" w:pos="7740"/>
        </w:tabs>
        <w:spacing w:line="360" w:lineRule="auto"/>
        <w:ind w:left="1440" w:hanging="360"/>
      </w:pPr>
      <w:r w:rsidDel="00000000" w:rsidR="00000000" w:rsidRPr="00000000">
        <w:rPr>
          <w:rtl w:val="0"/>
        </w:rPr>
        <w:t xml:space="preserve">Window size </w:t>
      </w:r>
      <m:oMath>
        <m:r>
          <w:rPr/>
          <m:t xml:space="preserve">n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10"/>
        </w:numPr>
        <w:tabs>
          <w:tab w:val="left" w:leader="none" w:pos="7740"/>
        </w:tabs>
        <w:spacing w:line="360" w:lineRule="auto"/>
        <w:ind w:left="1440" w:hanging="360"/>
      </w:pPr>
      <w:r w:rsidDel="00000000" w:rsidR="00000000" w:rsidRPr="00000000">
        <w:rPr>
          <w:rtl w:val="0"/>
        </w:rPr>
        <w:t xml:space="preserve">Hop size </w:t>
      </w:r>
      <m:oMath>
        <m:r>
          <w:rPr/>
          <m:t xml:space="preserve">n/4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tabs>
          <w:tab w:val="left" w:leader="none" w:pos="7740"/>
        </w:tabs>
        <w:spacing w:line="360" w:lineRule="auto"/>
        <w:ind w:left="720" w:hanging="360"/>
      </w:pPr>
      <m:oMath>
        <m:sSub>
          <m:sSubPr>
            <m:ctrlPr>
              <w:rPr/>
            </m:ctrlPr>
          </m:sSubPr>
          <m:e>
            <m:r>
              <w:rPr/>
              <m:t xml:space="preserve">|| . ||</m:t>
            </m:r>
          </m:e>
          <m:sub>
            <m:r>
              <w:rPr/>
              <m:t xml:space="preserve">F</m:t>
            </m:r>
          </m:sub>
        </m:sSub>
      </m:oMath>
      <w:r w:rsidDel="00000000" w:rsidR="00000000" w:rsidRPr="00000000">
        <w:rPr>
          <w:rtl w:val="0"/>
        </w:rPr>
        <w:t xml:space="preserve"> is the Frobenius norm</w:t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tabs>
          <w:tab w:val="left" w:leader="none" w:pos="7740"/>
        </w:tabs>
        <w:spacing w:line="360" w:lineRule="auto"/>
        <w:ind w:left="720" w:hanging="360"/>
      </w:pPr>
      <m:oMath>
        <m:sSub>
          <m:sSubPr>
            <m:ctrlPr>
              <w:rPr/>
            </m:ctrlPr>
          </m:sSubPr>
          <m:e>
            <m:r>
              <w:rPr/>
              <m:t xml:space="preserve">|| . ||</m:t>
            </m:r>
          </m:e>
          <m:sub>
            <m:r>
              <w:rPr/>
              <m:t xml:space="preserve">1</m:t>
            </m:r>
          </m:sub>
        </m:sSub>
      </m:oMath>
      <w:r w:rsidDel="00000000" w:rsidR="00000000" w:rsidRPr="00000000">
        <w:rPr>
          <w:rtl w:val="0"/>
        </w:rPr>
        <w:t xml:space="preserve"> is the </w:t>
      </w: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1</m:t>
            </m:r>
          </m:sub>
        </m:sSub>
      </m:oMath>
      <w:r w:rsidDel="00000000" w:rsidR="00000000" w:rsidRPr="00000000">
        <w:rPr>
          <w:rtl w:val="0"/>
        </w:rPr>
        <w:t xml:space="preserve"> norm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As explained in the RAVE paper, this amplitude spectrum-based distance does not penalize the model for inaccurately reconstructed phase, but encompasses important perceptual features about the signal.</w:t>
      </w:r>
    </w:p>
    <w:p w:rsidR="00000000" w:rsidDel="00000000" w:rsidP="00000000" w:rsidRDefault="00000000" w:rsidRPr="00000000" w14:paraId="00000017">
      <w:pPr>
        <w:pStyle w:val="Heading2"/>
        <w:spacing w:before="200" w:lineRule="auto"/>
        <w:rPr/>
      </w:pPr>
      <w:bookmarkStart w:colFirst="0" w:colLast="0" w:name="_fyxxj9p4c3ur" w:id="4"/>
      <w:bookmarkEnd w:id="4"/>
      <w:r w:rsidDel="00000000" w:rsidR="00000000" w:rsidRPr="00000000">
        <w:rPr>
          <w:rtl w:val="0"/>
        </w:rPr>
        <w:t xml:space="preserve">Stage 2: Adversarial decoder training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second stage aims at improving the synthesized audio quality by training the decoder using an adversarial objective (the encoder is frozen).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Following the </w:t>
      </w:r>
      <w:commentRangeStart w:id="0"/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Generative Adversarial Networks</w:t>
        </w:r>
      </w:hyperlink>
      <w:r w:rsidDel="00000000" w:rsidR="00000000" w:rsidRPr="00000000">
        <w:rPr>
          <w:rtl w:val="0"/>
        </w:rPr>
        <w:t xml:space="preserve"> 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framework, a discriminator </w:t>
      </w:r>
      <m:oMath>
        <m:r>
          <w:rPr/>
          <m:t xml:space="preserve">D</m:t>
        </m:r>
      </m:oMath>
      <w:r w:rsidDel="00000000" w:rsidR="00000000" w:rsidRPr="00000000">
        <w:rPr>
          <w:rtl w:val="0"/>
        </w:rPr>
        <w:t xml:space="preserve"> is introduced.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decoder and the discriminator are trained with the following objectives</w:t>
      </w:r>
    </w:p>
    <w:p w:rsidR="00000000" w:rsidDel="00000000" w:rsidP="00000000" w:rsidRDefault="00000000" w:rsidRPr="00000000" w14:paraId="0000001B">
      <w:pPr>
        <w:numPr>
          <w:ilvl w:val="1"/>
          <w:numId w:val="6"/>
        </w:numPr>
        <w:ind w:left="1440" w:hanging="360"/>
      </w:pP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discriminator</m:t>
            </m:r>
          </m:sub>
        </m:sSub>
        <m:r>
          <w:rPr/>
          <m:t xml:space="preserve">(x,z)=max(0,1-D(x))+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acc>
              <m:accPr>
                <m:chr m:val="̂"/>
                <m:ctrlPr>
                  <w:rPr/>
                </m:ctrlPr>
              </m:accPr>
              <m:e>
                <m:r>
                  <w:rPr/>
                  <m:t xml:space="preserve">x</m:t>
                </m:r>
              </m:e>
            </m:acc>
            <m:r>
              <w:rPr/>
              <m:t>∼</m:t>
            </m:r>
            <m:r>
              <w:rPr/>
              <m:t xml:space="preserve">p(x|z)</m:t>
            </m:r>
          </m:sub>
        </m:sSub>
        <m:r>
          <w:rPr/>
          <m:t xml:space="preserve">max(0,1+D(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6"/>
        </w:numPr>
        <w:ind w:left="1440" w:hanging="360"/>
      </w:pP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generator</m:t>
            </m:r>
          </m:sub>
        </m:sSub>
        <m:r>
          <w:rPr/>
          <m:t xml:space="preserve">(z)= -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acc>
              <m:accPr>
                <m:chr m:val="̂"/>
                <m:ctrlPr>
                  <w:rPr/>
                </m:ctrlPr>
              </m:accPr>
              <m:e>
                <m:r>
                  <w:rPr/>
                  <m:t xml:space="preserve">x</m:t>
                </m:r>
              </m:e>
            </m:acc>
            <m:r>
              <w:rPr/>
              <m:t>∼</m:t>
            </m:r>
            <m:r>
              <w:rPr/>
              <m:t xml:space="preserve">p(x|z)</m:t>
            </m:r>
          </m:sub>
        </m:sSub>
        <m:r>
          <w:rPr/>
          <m:t xml:space="preserve">[ D(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 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The authors also proposes to</w:t>
      </w:r>
    </w:p>
    <w:p w:rsidR="00000000" w:rsidDel="00000000" w:rsidP="00000000" w:rsidRDefault="00000000" w:rsidRPr="00000000" w14:paraId="0000001E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Keep minimizing the spectral distance </w:t>
      </w:r>
      <m:oMath>
        <m:r>
          <w:rPr/>
          <m:t xml:space="preserve">S(x,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Add the feature matching loss </w:t>
      </w: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FM</m:t>
            </m:r>
          </m:sub>
        </m:sSub>
      </m:oMath>
      <w:r w:rsidDel="00000000" w:rsidR="00000000" w:rsidRPr="00000000">
        <w:rPr>
          <w:rtl w:val="0"/>
        </w:rPr>
        <w:t xml:space="preserve"> proposed in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MelGAN: Generative Adversarial Networks for Conditional Waveform Synthesis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This gives the final decoder objective</w:t>
      </w:r>
    </w:p>
    <w:p w:rsidR="00000000" w:rsidDel="00000000" w:rsidP="00000000" w:rsidRDefault="00000000" w:rsidRPr="00000000" w14:paraId="00000021">
      <w:pPr>
        <w:numPr>
          <w:ilvl w:val="2"/>
          <w:numId w:val="6"/>
        </w:numPr>
        <w:ind w:left="2160" w:hanging="360"/>
      </w:pPr>
      <m:oMath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total</m:t>
            </m:r>
          </m:sub>
        </m:sSub>
        <m:r>
          <w:rPr/>
          <m:t xml:space="preserve">(x,z)=</m:t>
        </m:r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generator</m:t>
            </m:r>
          </m:sub>
        </m:sSub>
        <m:r>
          <w:rPr/>
          <m:t xml:space="preserve">(z)+</m:t>
        </m:r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acc>
              <m:accPr>
                <m:chr m:val="̂"/>
                <m:ctrlPr>
                  <w:rPr/>
                </m:ctrlPr>
              </m:accPr>
              <m:e>
                <m:r>
                  <w:rPr/>
                  <m:t xml:space="preserve">x</m:t>
                </m:r>
              </m:e>
            </m:acc>
            <m:r>
              <w:rPr/>
              <m:t>∼</m:t>
            </m:r>
            <m:r>
              <w:rPr/>
              <m:t xml:space="preserve">p(x|z)</m:t>
            </m:r>
          </m:sub>
        </m:sSub>
        <m:r>
          <w:rPr/>
          <m:t xml:space="preserve">[S(x,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)+</m:t>
        </m:r>
        <m:sSub>
          <m:sSubPr>
            <m:ctrlPr>
              <w:rPr/>
            </m:ctrlPr>
          </m:sSubPr>
          <m:e>
            <m:r>
              <w:rPr/>
              <m:t xml:space="preserve">L</m:t>
            </m:r>
          </m:e>
          <m:sub>
            <m:r>
              <w:rPr/>
              <m:t xml:space="preserve">FM</m:t>
            </m:r>
          </m:sub>
        </m:sSub>
        <m:r>
          <w:rPr/>
          <m:t xml:space="preserve">(x,</m:t>
        </m:r>
        <m:acc>
          <m:accPr>
            <m:chr m:val="̂"/>
            <m:ctrlPr>
              <w:rPr/>
            </m:ctrlPr>
          </m:accPr>
          <m:e>
            <m:r>
              <w:rPr/>
              <m:t xml:space="preserve">x</m:t>
            </m:r>
          </m:e>
        </m:acc>
        <m:r>
          <w:rPr/>
          <m:t xml:space="preserve">)]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ind w:left="720" w:hanging="360"/>
      </w:pPr>
      <w:commentRangeStart w:id="1"/>
      <w:r w:rsidDel="00000000" w:rsidR="00000000" w:rsidRPr="00000000">
        <w:rPr>
          <w:rtl w:val="0"/>
        </w:rPr>
        <w:t xml:space="preserve">Latent representation compactness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before="200" w:lineRule="auto"/>
        <w:rPr/>
      </w:pPr>
      <w:bookmarkStart w:colFirst="0" w:colLast="0" w:name="_a1z8tkj5pm78" w:id="5"/>
      <w:bookmarkEnd w:id="5"/>
      <w:r w:rsidDel="00000000" w:rsidR="00000000" w:rsidRPr="00000000">
        <w:rPr>
          <w:rtl w:val="0"/>
        </w:rPr>
        <w:t xml:space="preserve">Model architecture</w:t>
      </w:r>
    </w:p>
    <w:p w:rsidR="00000000" w:rsidDel="00000000" w:rsidP="00000000" w:rsidRDefault="00000000" w:rsidRPr="00000000" w14:paraId="00000024">
      <w:pPr>
        <w:pStyle w:val="Heading2"/>
        <w:spacing w:before="200" w:lineRule="auto"/>
        <w:rPr/>
      </w:pPr>
      <w:bookmarkStart w:colFirst="0" w:colLast="0" w:name="_yu3pqxyylwak" w:id="6"/>
      <w:bookmarkEnd w:id="6"/>
      <w:r w:rsidDel="00000000" w:rsidR="00000000" w:rsidRPr="00000000">
        <w:rPr>
          <w:rtl w:val="0"/>
        </w:rPr>
        <w:t xml:space="preserve">Encoder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The encoder of RAVE is a 1D convolutional neural network with </w:t>
      </w:r>
      <m:oMath>
        <m:r>
          <w:rPr/>
          <m:t xml:space="preserve">N</m:t>
        </m:r>
      </m:oMath>
      <w:r w:rsidDel="00000000" w:rsidR="00000000" w:rsidRPr="00000000">
        <w:rPr>
          <w:rtl w:val="0"/>
        </w:rPr>
        <w:t xml:space="preserve"> input channels (see the original implementation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In order to improve the model speed, the RAVE paper performs a </w:t>
      </w:r>
      <w:commentRangeStart w:id="2"/>
      <w:r w:rsidDel="00000000" w:rsidR="00000000" w:rsidRPr="00000000">
        <w:rPr>
          <w:rtl w:val="0"/>
        </w:rPr>
        <w:t xml:space="preserve">multiband decomposition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  <w:t xml:space="preserve"> of the raw waveform before feeding it to the encoder.</w:t>
      </w:r>
    </w:p>
    <w:p w:rsidR="00000000" w:rsidDel="00000000" w:rsidP="00000000" w:rsidRDefault="00000000" w:rsidRPr="00000000" w14:paraId="00000027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It uses a 16-band decomposition, hence </w:t>
      </w:r>
      <m:oMath>
        <m:r>
          <w:rPr/>
          <m:t xml:space="preserve">N=16</m:t>
        </m:r>
      </m:oMath>
      <w:r w:rsidDel="00000000" w:rsidR="00000000" w:rsidRPr="00000000">
        <w:rPr>
          <w:rtl w:val="0"/>
        </w:rPr>
        <w:t xml:space="preserve"> and the encoder has </w:t>
      </w:r>
      <m:oMath>
        <m:r>
          <w:rPr/>
          <m:t xml:space="preserve">N=16</m:t>
        </m:r>
      </m:oMath>
      <w:r w:rsidDel="00000000" w:rsidR="00000000" w:rsidRPr="00000000">
        <w:rPr>
          <w:rtl w:val="0"/>
        </w:rPr>
        <w:t xml:space="preserve"> input channels.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In order to preserve the time alignment between the encoder inputs and the decoder outputs, all the convolutional layers use half padding (also called `same` padding).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See </w:t>
      </w:r>
      <w:hyperlink w:anchor="_7e907h977z7c">
        <w:r w:rsidDel="00000000" w:rsidR="00000000" w:rsidRPr="00000000">
          <w:rPr>
            <w:color w:val="1155cc"/>
            <w:u w:val="single"/>
            <w:rtl w:val="0"/>
          </w:rPr>
          <w:t xml:space="preserve">Time alignment between inputs and outputs</w:t>
        </w:r>
      </w:hyperlink>
      <w:r w:rsidDel="00000000" w:rsidR="00000000" w:rsidRPr="00000000">
        <w:rPr>
          <w:rtl w:val="0"/>
        </w:rPr>
        <w:t xml:space="preserve"> for more details.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No downsampling along the temporal axis is introduced by the convolutions with a unit stride (stride = 1).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However, convolutions with a non unit stride (stride &gt; 1) do introduce downsampling along the temporal axis.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before="200" w:lineRule="auto"/>
        <w:ind w:left="720" w:hanging="360"/>
      </w:pPr>
      <w:r w:rsidDel="00000000" w:rsidR="00000000" w:rsidRPr="00000000">
        <w:rPr>
          <w:rtl w:val="0"/>
        </w:rPr>
        <w:t xml:space="preserve">The outputs of the encoder are of dimension 256. They are split in two vectors each of dimension 128 that represent the mean and variance of the posterior distribution respectively. 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As a summary, the inputs and outputs of the encoder of RAVE are:</w:t>
      </w:r>
    </w:p>
    <w:tbl>
      <w:tblPr>
        <w:tblStyle w:val="Table1"/>
        <w:tblW w:w="83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5"/>
        <w:gridCol w:w="2310"/>
        <w:gridCol w:w="1725"/>
        <w:gridCol w:w="3300"/>
        <w:tblGridChange w:id="0">
          <w:tblGrid>
            <w:gridCol w:w="975"/>
            <w:gridCol w:w="2310"/>
            <w:gridCol w:w="1725"/>
            <w:gridCol w:w="33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Length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Dimension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Raw audio waveform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65536 samples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16 (16-band decomposition)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Latent vectors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256 (128 mean + 128 variance)</w:t>
            </w:r>
          </w:p>
        </w:tc>
      </w:tr>
    </w:tbl>
    <w:p w:rsidR="00000000" w:rsidDel="00000000" w:rsidP="00000000" w:rsidRDefault="00000000" w:rsidRPr="00000000" w14:paraId="0000003A">
      <w:pPr>
        <w:pStyle w:val="Heading2"/>
        <w:spacing w:before="200" w:lineRule="auto"/>
        <w:rPr/>
      </w:pPr>
      <w:bookmarkStart w:colFirst="0" w:colLast="0" w:name="_cibsug9f79s8" w:id="7"/>
      <w:bookmarkEnd w:id="7"/>
      <w:r w:rsidDel="00000000" w:rsidR="00000000" w:rsidRPr="00000000">
        <w:rPr>
          <w:rtl w:val="0"/>
        </w:rPr>
        <w:t xml:space="preserve">Decoder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The decoder of RAVE is composed of 1D transposed convolutions and residual connections.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It produces outputs of the same length and dimension as the input.</w:t>
      </w:r>
    </w:p>
    <w:p w:rsidR="00000000" w:rsidDel="00000000" w:rsidP="00000000" w:rsidRDefault="00000000" w:rsidRPr="00000000" w14:paraId="0000003D">
      <w:pPr>
        <w:pStyle w:val="Heading1"/>
        <w:spacing w:before="200" w:lineRule="auto"/>
        <w:rPr/>
      </w:pPr>
      <w:bookmarkStart w:colFirst="0" w:colLast="0" w:name="_590t286or3cn" w:id="8"/>
      <w:bookmarkEnd w:id="8"/>
      <w:commentRangeStart w:id="3"/>
      <w:r w:rsidDel="00000000" w:rsidR="00000000" w:rsidRPr="00000000">
        <w:rPr>
          <w:rtl w:val="0"/>
        </w:rPr>
        <w:t xml:space="preserve">Implementation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before="200" w:lineRule="auto"/>
        <w:rPr/>
      </w:pPr>
      <w:bookmarkStart w:colFirst="0" w:colLast="0" w:name="_a2rbh7igfikw" w:id="9"/>
      <w:bookmarkEnd w:id="9"/>
      <w:r w:rsidDel="00000000" w:rsidR="00000000" w:rsidRPr="00000000">
        <w:rPr>
          <w:rtl w:val="0"/>
        </w:rPr>
        <w:t xml:space="preserve">Encoder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The encoder of the RAVE paper has the following architecture</w:t>
      </w:r>
    </w:p>
    <w:tbl>
      <w:tblPr>
        <w:tblStyle w:val="Table2"/>
        <w:tblW w:w="70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091.25"/>
        <w:gridCol w:w="1091.25"/>
        <w:gridCol w:w="1091.25"/>
        <w:gridCol w:w="1091.25"/>
        <w:gridCol w:w="1170"/>
        <w:tblGridChange w:id="0">
          <w:tblGrid>
            <w:gridCol w:w="1560"/>
            <w:gridCol w:w="1091.25"/>
            <w:gridCol w:w="1091.25"/>
            <w:gridCol w:w="1091.25"/>
            <w:gridCol w:w="1091.25"/>
            <w:gridCol w:w="11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Length</w:t>
              <w:br w:type="textWrapping"/>
              <w:t xml:space="preserve">(temporal axis)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Stride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m:oMath>
              <m:r>
                <w:rPr/>
                <m:t xml:space="preserve">N</m:t>
              </m:r>
            </m:oMath>
            <w:r w:rsidDel="00000000" w:rsidR="00000000" w:rsidRPr="00000000">
              <w:rPr>
                <w:rtl w:val="0"/>
              </w:rPr>
              <w:t xml:space="preserve"> channels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65536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65536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65536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65536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16384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/>
            </w:pPr>
            <w:hyperlink r:id="rId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128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hyperlink r:id="rId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3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16384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4096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/>
            </w:pPr>
            <w:hyperlink r:id="rId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/>
            </w:pPr>
            <w:hyperlink r:id="rId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256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hyperlink r:id="rId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4096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/>
            </w:pPr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/>
            </w:pPr>
            <w:hyperlink r:id="rId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512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hyperlink r:id="rId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5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hyperlink r:id="rId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/>
            </w:pPr>
            <w:hyperlink r:id="rId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1024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hyperlink r:id="rId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Convolution 6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/>
            </w:pPr>
            <w:hyperlink r:id="rId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/>
            </w:pPr>
            <w:hyperlink r:id="rId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256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7C">
      <w:pPr>
        <w:pStyle w:val="Heading1"/>
        <w:spacing w:before="200" w:lineRule="auto"/>
        <w:rPr/>
      </w:pPr>
      <w:bookmarkStart w:colFirst="0" w:colLast="0" w:name="_7e907h977z7c" w:id="10"/>
      <w:bookmarkEnd w:id="10"/>
      <w:r w:rsidDel="00000000" w:rsidR="00000000" w:rsidRPr="00000000">
        <w:rPr>
          <w:rtl w:val="0"/>
        </w:rPr>
        <w:t xml:space="preserve">Time alignment between inputs and outputs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The figures below show why using a half padding (or “same” padding) is necessary to maintain the time alignment between the inputs and outputs of the RAVE model.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Both figures show an encoder-decoder architecture with the following layers: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Encoder layer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Convolution</w:t>
      </w:r>
    </w:p>
    <w:p w:rsidR="00000000" w:rsidDel="00000000" w:rsidP="00000000" w:rsidRDefault="00000000" w:rsidRPr="00000000" w14:paraId="00000082">
      <w:pPr>
        <w:numPr>
          <w:ilvl w:val="1"/>
          <w:numId w:val="2"/>
        </w:numPr>
        <w:ind w:left="1440" w:hanging="360"/>
      </w:pPr>
      <m:oMath>
        <m:r>
          <w:rPr/>
          <m:t xml:space="preserve">stride=2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1"/>
          <w:numId w:val="2"/>
        </w:numPr>
        <w:ind w:left="1440" w:hanging="360"/>
      </w:pPr>
      <m:oMath>
        <m:r>
          <w:rPr/>
          <m:t xml:space="preserve">kernel size=3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Decoder layer</w:t>
      </w:r>
    </w:p>
    <w:p w:rsidR="00000000" w:rsidDel="00000000" w:rsidP="00000000" w:rsidRDefault="00000000" w:rsidRPr="00000000" w14:paraId="00000085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Transposed convolution</w:t>
      </w:r>
    </w:p>
    <w:p w:rsidR="00000000" w:rsidDel="00000000" w:rsidP="00000000" w:rsidRDefault="00000000" w:rsidRPr="00000000" w14:paraId="00000086">
      <w:pPr>
        <w:numPr>
          <w:ilvl w:val="1"/>
          <w:numId w:val="2"/>
        </w:numPr>
        <w:ind w:left="1440" w:hanging="360"/>
      </w:pPr>
      <m:oMath>
        <m:r>
          <w:rPr/>
          <m:t xml:space="preserve">stride=2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2"/>
        </w:numPr>
        <w:ind w:left="1440" w:hanging="360"/>
      </w:pPr>
      <m:oMath>
        <m:r>
          <w:rPr/>
          <m:t xml:space="preserve">kernel size=3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For both figures, the decoder </w:t>
      </w:r>
      <w:commentRangeStart w:id="4"/>
      <w:r w:rsidDel="00000000" w:rsidR="00000000" w:rsidRPr="00000000">
        <w:rPr>
          <w:rtl w:val="0"/>
        </w:rPr>
        <w:t xml:space="preserve">transposed convolution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  <w:t xml:space="preserve"> layer matches the encoder convolution layer in the sense that it allows to produce outputs with the same dimensionality as the encoder inputs.</w:t>
      </w:r>
    </w:p>
    <w:p w:rsidR="00000000" w:rsidDel="00000000" w:rsidP="00000000" w:rsidRDefault="00000000" w:rsidRPr="00000000" w14:paraId="0000008A">
      <w:pPr>
        <w:pStyle w:val="Heading2"/>
        <w:spacing w:before="200" w:lineRule="auto"/>
        <w:rPr/>
      </w:pPr>
      <w:bookmarkStart w:colFirst="0" w:colLast="0" w:name="_o6wonrt3xuv" w:id="11"/>
      <w:bookmarkEnd w:id="11"/>
      <w:r w:rsidDel="00000000" w:rsidR="00000000" w:rsidRPr="00000000">
        <w:rPr>
          <w:rtl w:val="0"/>
        </w:rPr>
        <w:t xml:space="preserve">Without padding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When there is no padding, the transposed convolution that allows to produce outputs with the same dimensionality as the encoder inputs must be done with a full padding.</w:t>
      </w:r>
    </w:p>
    <w:p w:rsidR="00000000" w:rsidDel="00000000" w:rsidP="00000000" w:rsidRDefault="00000000" w:rsidRPr="00000000" w14:paraId="0000008C">
      <w:pPr>
        <w:spacing w:before="200" w:lineRule="auto"/>
        <w:rPr/>
      </w:pPr>
      <w:r w:rsidDel="00000000" w:rsidR="00000000" w:rsidRPr="00000000">
        <w:rPr>
          <w:rtl w:val="0"/>
        </w:rPr>
        <w:t xml:space="preserve">The figure below shows that the time alignment between the inputs and outputs of the model is not maintained (</w:t>
      </w:r>
      <w:r w:rsidDel="00000000" w:rsidR="00000000" w:rsidRPr="00000000">
        <w:rPr>
          <w:color w:val="cc0000"/>
          <w:rtl w:val="0"/>
        </w:rPr>
        <w:t xml:space="preserve">red lines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D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1935655"/>
                <wp:effectExtent b="0" l="0" r="0" t="0"/>
                <wp:docPr descr="drawing"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4450" y="66675"/>
                          <a:ext cx="5943600" cy="1935655"/>
                          <a:chOff x="3444450" y="66675"/>
                          <a:chExt cx="2466025" cy="792300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3901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4130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4358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4587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4816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5044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5273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5501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673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" name="Shape 11"/>
                        <wps:spPr>
                          <a:xfrm>
                            <a:off x="39016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43588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48160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4" name="Shape 14"/>
                        <wps:spPr>
                          <a:xfrm>
                            <a:off x="52732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82671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CC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916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83835" y="2227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4488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51243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05523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741035" y="2227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060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96963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98315" y="2226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363275" y="2493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426915" y="2227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7" name="Shape 27"/>
                        <wps:spPr>
                          <a:xfrm>
                            <a:off x="39016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28" name="Shape 28"/>
                        <wps:spPr>
                          <a:xfrm>
                            <a:off x="41302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29" name="Shape 29"/>
                        <wps:spPr>
                          <a:xfrm>
                            <a:off x="43588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0" name="Shape 30"/>
                        <wps:spPr>
                          <a:xfrm>
                            <a:off x="45874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8160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2" name="Shape 32"/>
                        <wps:spPr>
                          <a:xfrm>
                            <a:off x="50446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3" name="Shape 33"/>
                        <wps:spPr>
                          <a:xfrm>
                            <a:off x="52732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55018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36730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6" name="Shape 36"/>
                        <wps:spPr>
                          <a:xfrm>
                            <a:off x="41302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5874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8" name="Shape 38"/>
                        <wps:spPr>
                          <a:xfrm>
                            <a:off x="50446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55018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0" name="Shape 40"/>
                        <wps:spPr>
                          <a:xfrm>
                            <a:off x="57304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1" name="Shape 41"/>
                        <wps:spPr>
                          <a:xfrm>
                            <a:off x="34444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42" name="Shape 42"/>
                        <wps:spPr>
                          <a:xfrm>
                            <a:off x="3673075" y="371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981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7630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8267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CC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8267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9916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0552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0553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2202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2839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8391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4488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5124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5124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6774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7411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060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7410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9696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346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9696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983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3632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426835" y="527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91875" y="554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65551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4268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198235" y="527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935655"/>
                <wp:effectExtent b="0" l="0" r="0" t="0"/>
                <wp:docPr descr="drawing" id="1" name="image1.png"/>
                <a:graphic>
                  <a:graphicData uri="http://schemas.openxmlformats.org/drawingml/2006/picture">
                    <pic:pic>
                      <pic:nvPicPr>
                        <pic:cNvPr descr="drawing" id="0" name="image1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93565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8F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2142460"/>
                <wp:effectExtent b="0" l="0" r="0" t="0"/>
                <wp:docPr descr="drawing"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6797250" y="66675"/>
                          <a:ext cx="5943600" cy="2142460"/>
                          <a:chOff x="6797250" y="66675"/>
                          <a:chExt cx="2434225" cy="868500"/>
                        </a:xfrm>
                      </wpg:grpSpPr>
                      <wps:wsp>
                        <wps:cNvSpPr/>
                        <wps:cNvPr id="175" name="Shape 175"/>
                        <wps:spPr>
                          <a:xfrm>
                            <a:off x="6797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6" name="Shape 176"/>
                        <wps:spPr>
                          <a:xfrm>
                            <a:off x="6797275" y="5238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7" name="Shape 177"/>
                        <wps:spPr>
                          <a:xfrm>
                            <a:off x="6797275" y="295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8" name="Shape 178"/>
                        <wps:spPr>
                          <a:xfrm>
                            <a:off x="6797275" y="752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179" name="Shape 179"/>
                        <wps:spPr>
                          <a:xfrm>
                            <a:off x="7053475" y="947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First and last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0" name="Shape 180"/>
                        <wps:spPr>
                          <a:xfrm>
                            <a:off x="7053475" y="3233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Other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1" name="Shape 181"/>
                        <wps:spPr>
                          <a:xfrm>
                            <a:off x="7053475" y="5519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padding for stride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2" name="Shape 182"/>
                        <wps:spPr>
                          <a:xfrm>
                            <a:off x="7053475" y="7805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full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2142460"/>
                <wp:effectExtent b="0" l="0" r="0" t="0"/>
                <wp:docPr descr="drawing" id="5" name="image5.png"/>
                <a:graphic>
                  <a:graphicData uri="http://schemas.openxmlformats.org/drawingml/2006/picture">
                    <pic:pic>
                      <pic:nvPicPr>
                        <pic:cNvPr descr="drawing" id="0" name="image5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4246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before="200" w:lineRule="auto"/>
        <w:rPr>
          <w:b w:val="0"/>
          <w:bCs w:val="0"/>
          <w:sz w:val="16"/>
          <w:szCs w:val="16"/>
        </w:rPr>
      </w:pPr>
      <w:bookmarkStart w:colFirst="0" w:colLast="0" w:name="_sffvr2q6ypy" w:id="12"/>
      <w:bookmarkEnd w:id="12"/>
      <w:r w:rsidDel="00000000" w:rsidR="00000000" w:rsidRPr="00000000">
        <w:rPr>
          <w:b w:val="0"/>
          <w:bCs w:val="0"/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91">
      <w:pPr>
        <w:pStyle w:val="Heading2"/>
        <w:spacing w:before="200" w:lineRule="auto"/>
        <w:rPr/>
      </w:pPr>
      <w:bookmarkStart w:colFirst="0" w:colLast="0" w:name="_gym9mpdn0v0t" w:id="13"/>
      <w:bookmarkEnd w:id="13"/>
      <w:r w:rsidDel="00000000" w:rsidR="00000000" w:rsidRPr="00000000">
        <w:rPr>
          <w:rtl w:val="0"/>
        </w:rPr>
        <w:t xml:space="preserve">With half padding (“same” padding)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When a half padding is used, the transposed convolution that allows to produce outputs with the same dimensionality as the encoder inputs must be done with a half padding too.</w:t>
      </w:r>
    </w:p>
    <w:p w:rsidR="00000000" w:rsidDel="00000000" w:rsidP="00000000" w:rsidRDefault="00000000" w:rsidRPr="00000000" w14:paraId="00000093">
      <w:pPr>
        <w:spacing w:before="200" w:lineRule="auto"/>
        <w:rPr/>
      </w:pPr>
      <w:r w:rsidDel="00000000" w:rsidR="00000000" w:rsidRPr="00000000">
        <w:rPr>
          <w:rtl w:val="0"/>
        </w:rPr>
        <w:t xml:space="preserve">The figure below shows in this configuration the time alignment between the inputs and outputs of the model is maintained (</w:t>
      </w:r>
      <w:r w:rsidDel="00000000" w:rsidR="00000000" w:rsidRPr="00000000">
        <w:rPr>
          <w:color w:val="6aa84f"/>
          <w:rtl w:val="0"/>
        </w:rPr>
        <w:t xml:space="preserve">green lines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4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1935655"/>
                <wp:effectExtent b="0" l="0" r="0" t="0"/>
                <wp:docPr descr="drawing"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4450" y="1133475"/>
                          <a:ext cx="5943600" cy="1935655"/>
                          <a:chOff x="3444450" y="1133475"/>
                          <a:chExt cx="2466025" cy="792300"/>
                        </a:xfrm>
                      </wpg:grpSpPr>
                      <wps:wsp>
                        <wps:cNvSpPr/>
                        <wps:cNvPr id="102" name="Shape 102"/>
                        <wps:spPr>
                          <a:xfrm>
                            <a:off x="36730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3" name="Shape 103"/>
                        <wps:spPr>
                          <a:xfrm>
                            <a:off x="39016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4" name="Shape 104"/>
                        <wps:spPr>
                          <a:xfrm>
                            <a:off x="41302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5" name="Shape 105"/>
                        <wps:spPr>
                          <a:xfrm>
                            <a:off x="43588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6" name="Shape 106"/>
                        <wps:spPr>
                          <a:xfrm>
                            <a:off x="45874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7" name="Shape 107"/>
                        <wps:spPr>
                          <a:xfrm>
                            <a:off x="48160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8" name="Shape 108"/>
                        <wps:spPr>
                          <a:xfrm>
                            <a:off x="50446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09" name="Shape 109"/>
                        <wps:spPr>
                          <a:xfrm>
                            <a:off x="52732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0" name="Shape 110"/>
                        <wps:spPr>
                          <a:xfrm>
                            <a:off x="34444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1" name="Shape 111"/>
                        <wps:spPr>
                          <a:xfrm>
                            <a:off x="36730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2" name="Shape 112"/>
                        <wps:spPr>
                          <a:xfrm>
                            <a:off x="41302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3" name="Shape 113"/>
                        <wps:spPr>
                          <a:xfrm>
                            <a:off x="45874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14" name="Shape 114"/>
                        <wps:spPr>
                          <a:xfrm>
                            <a:off x="50446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9811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7630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6AA84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05523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202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28383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382663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51243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6774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474103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69715" y="12894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346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9831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7" name="Shape 127"/>
                        <wps:spPr>
                          <a:xfrm>
                            <a:off x="36730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28" name="Shape 128"/>
                        <wps:spPr>
                          <a:xfrm>
                            <a:off x="39016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29" name="Shape 129"/>
                        <wps:spPr>
                          <a:xfrm>
                            <a:off x="41302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0" name="Shape 130"/>
                        <wps:spPr>
                          <a:xfrm>
                            <a:off x="43588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1" name="Shape 131"/>
                        <wps:spPr>
                          <a:xfrm>
                            <a:off x="45874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2" name="Shape 132"/>
                        <wps:spPr>
                          <a:xfrm>
                            <a:off x="48160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3" name="Shape 133"/>
                        <wps:spPr>
                          <a:xfrm>
                            <a:off x="50446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4" name="Shape 134"/>
                        <wps:spPr>
                          <a:xfrm>
                            <a:off x="52732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5" name="Shape 135"/>
                        <wps:spPr>
                          <a:xfrm>
                            <a:off x="39016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6" name="Shape 136"/>
                        <wps:spPr>
                          <a:xfrm>
                            <a:off x="43588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7" name="Shape 137"/>
                        <wps:spPr>
                          <a:xfrm>
                            <a:off x="48160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8" name="Shape 138"/>
                        <wps:spPr>
                          <a:xfrm>
                            <a:off x="52732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39" name="Shape 139"/>
                        <wps:spPr>
                          <a:xfrm>
                            <a:off x="55018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40" name="Shape 140"/>
                        <wps:spPr>
                          <a:xfrm>
                            <a:off x="34444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981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7630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28575">
                            <a:solidFill>
                              <a:srgbClr val="6AA84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8266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8267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9916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0553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0553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2202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2838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2838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4488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5125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6774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5124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7410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49060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7410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49697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346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19823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3632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4269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1982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496963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5" name="Shape 165"/>
                        <wps:spPr>
                          <a:xfrm>
                            <a:off x="55018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66" name="Shape 166"/>
                        <wps:spPr>
                          <a:xfrm>
                            <a:off x="57304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91875" y="13161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42683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655515" y="12895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70" name="Shape 170"/>
                        <wps:spPr>
                          <a:xfrm>
                            <a:off x="5501875" y="1743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71" name="Shape 171"/>
                        <wps:spPr>
                          <a:xfrm>
                            <a:off x="5730475" y="1438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426915" y="1594219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591875" y="1620975"/>
                            <a:ext cx="0" cy="122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655515" y="1594331"/>
                            <a:ext cx="101400" cy="175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B7B7B7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935655"/>
                <wp:effectExtent b="0" l="0" r="0" t="0"/>
                <wp:docPr descr="drawing" id="4" name="image4.png"/>
                <a:graphic>
                  <a:graphicData uri="http://schemas.openxmlformats.org/drawingml/2006/picture">
                    <pic:pic>
                      <pic:nvPicPr>
                        <pic:cNvPr descr="drawing" id="0" name="image4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93565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96">
      <w:pPr>
        <w:spacing w:before="200" w:lineRule="auto"/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2142460"/>
                <wp:effectExtent b="0" l="0" r="0" t="0"/>
                <wp:docPr descr="drawing"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6797250" y="1133475"/>
                          <a:ext cx="5943600" cy="2142460"/>
                          <a:chOff x="6797250" y="1133475"/>
                          <a:chExt cx="2434225" cy="868500"/>
                        </a:xfrm>
                      </wpg:grpSpPr>
                      <wps:wsp>
                        <wps:cNvSpPr/>
                        <wps:cNvPr id="94" name="Shape 94"/>
                        <wps:spPr>
                          <a:xfrm>
                            <a:off x="6797275" y="11334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5" name="Shape 95"/>
                        <wps:spPr>
                          <a:xfrm>
                            <a:off x="6797275" y="1590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6797275" y="1362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7" name="Shape 97"/>
                        <wps:spPr>
                          <a:xfrm>
                            <a:off x="6797275" y="1819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98" name="Shape 98"/>
                        <wps:spPr>
                          <a:xfrm>
                            <a:off x="7053475" y="11615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First and last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99" name="Shape 99"/>
                        <wps:spPr>
                          <a:xfrm>
                            <a:off x="7053475" y="13901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Other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00" name="Shape 100"/>
                        <wps:spPr>
                          <a:xfrm>
                            <a:off x="7053475" y="16187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padding for stride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01" name="Shape 101"/>
                        <wps:spPr>
                          <a:xfrm>
                            <a:off x="7053475" y="1847350"/>
                            <a:ext cx="2178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Transposed convolution half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2142460"/>
                <wp:effectExtent b="0" l="0" r="0" t="0"/>
                <wp:docPr descr="drawing" id="3" name="image3.png"/>
                <a:graphic>
                  <a:graphicData uri="http://schemas.openxmlformats.org/drawingml/2006/picture">
                    <pic:pic>
                      <pic:nvPicPr>
                        <pic:cNvPr descr="drawing" id="0" name="image3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4246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98">
      <w:pPr>
        <w:pStyle w:val="Heading1"/>
        <w:spacing w:before="200" w:lineRule="auto"/>
        <w:rPr/>
      </w:pPr>
      <w:bookmarkStart w:colFirst="0" w:colLast="0" w:name="_tc9cko62xy6b" w:id="14"/>
      <w:bookmarkEnd w:id="14"/>
      <w:r w:rsidDel="00000000" w:rsidR="00000000" w:rsidRPr="00000000">
        <w:rPr>
          <w:rtl w:val="0"/>
        </w:rPr>
        <w:t xml:space="preserve">Streamability</w:t>
      </w:r>
    </w:p>
    <w:p w:rsidR="00000000" w:rsidDel="00000000" w:rsidP="00000000" w:rsidRDefault="00000000" w:rsidRPr="00000000" w14:paraId="0000009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RAVE model takes audio chunks as inputs and outputs audio chunks of the same size.</w:t>
      </w:r>
    </w:p>
    <w:p w:rsidR="00000000" w:rsidDel="00000000" w:rsidP="00000000" w:rsidRDefault="00000000" w:rsidRPr="00000000" w14:paraId="0000009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RAVE paper shows that it can generate samples at a frequency of 985 kHz on CPU, about 20 times faster than realtime at 48 kHz.</w:t>
      </w:r>
    </w:p>
    <w:p w:rsidR="00000000" w:rsidDel="00000000" w:rsidP="00000000" w:rsidRDefault="00000000" w:rsidRPr="00000000" w14:paraId="0000009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However, as we have seen, the input audio chunks are padded on both sides before being processed by the model.</w:t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If we consider a stream of audio input, this means that there will be a discontinuity between two consecutive audio chunks.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465528"/>
                <wp:effectExtent b="0" l="0" r="0" t="0"/>
                <wp:docPr descr="drawing"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4450" y="66675"/>
                          <a:ext cx="5943600" cy="465528"/>
                          <a:chOff x="3444450" y="66675"/>
                          <a:chExt cx="5209225" cy="382200"/>
                        </a:xfrm>
                      </wpg:grpSpPr>
                      <wps:wsp>
                        <wps:cNvSpPr/>
                        <wps:cNvPr id="70" name="Shape 70"/>
                        <wps:spPr>
                          <a:xfrm>
                            <a:off x="3673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1" name="Shape 71"/>
                        <wps:spPr>
                          <a:xfrm>
                            <a:off x="3901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2" name="Shape 72"/>
                        <wps:spPr>
                          <a:xfrm>
                            <a:off x="4130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3" name="Shape 73"/>
                        <wps:spPr>
                          <a:xfrm>
                            <a:off x="4358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4" name="Shape 74"/>
                        <wps:spPr>
                          <a:xfrm>
                            <a:off x="4587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5" name="Shape 75"/>
                        <wps:spPr>
                          <a:xfrm>
                            <a:off x="4816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6" name="Shape 76"/>
                        <wps:spPr>
                          <a:xfrm>
                            <a:off x="5044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5273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501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79" name="Shape 79"/>
                        <wps:spPr>
                          <a:xfrm>
                            <a:off x="5730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0" name="Shape 80"/>
                        <wps:spPr>
                          <a:xfrm>
                            <a:off x="3444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1" name="Shape 81"/>
                        <wps:spPr>
                          <a:xfrm>
                            <a:off x="6416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2" name="Shape 82"/>
                        <wps:spPr>
                          <a:xfrm>
                            <a:off x="6644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3" name="Shape 83"/>
                        <wps:spPr>
                          <a:xfrm>
                            <a:off x="6873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4" name="Shape 84"/>
                        <wps:spPr>
                          <a:xfrm>
                            <a:off x="7102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5" name="Shape 85"/>
                        <wps:spPr>
                          <a:xfrm>
                            <a:off x="7330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6" name="Shape 86"/>
                        <wps:spPr>
                          <a:xfrm>
                            <a:off x="75592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7" name="Shape 87"/>
                        <wps:spPr>
                          <a:xfrm>
                            <a:off x="77878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8" name="Shape 88"/>
                        <wps:spPr>
                          <a:xfrm>
                            <a:off x="80164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89" name="Shape 89"/>
                        <wps:spPr>
                          <a:xfrm>
                            <a:off x="82450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0" name="Shape 90"/>
                        <wps:spPr>
                          <a:xfrm>
                            <a:off x="8473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91" name="Shape 91"/>
                        <wps:spPr>
                          <a:xfrm>
                            <a:off x="6187675" y="66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92" name="Shape 92"/>
                        <wps:spPr>
                          <a:xfrm>
                            <a:off x="6187675" y="324375"/>
                            <a:ext cx="2466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Next chunk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93" name="Shape 93"/>
                        <wps:spPr>
                          <a:xfrm>
                            <a:off x="3444475" y="324375"/>
                            <a:ext cx="24660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Current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 chunk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465528"/>
                <wp:effectExtent b="0" l="0" r="0" t="0"/>
                <wp:docPr descr="drawing" id="2" name="image2.png"/>
                <a:graphic>
                  <a:graphicData uri="http://schemas.openxmlformats.org/drawingml/2006/picture">
                    <pic:pic>
                      <pic:nvPicPr>
                        <pic:cNvPr descr="drawing" id="0" name="image2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6552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943600" cy="2219899"/>
                <wp:effectExtent b="0" l="0" r="0" t="0"/>
                <wp:docPr descr="drawing"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025850" y="219075"/>
                          <a:ext cx="5943600" cy="2219899"/>
                          <a:chOff x="7025850" y="219075"/>
                          <a:chExt cx="2351125" cy="868500"/>
                        </a:xfrm>
                      </wpg:grpSpPr>
                      <wps:wsp>
                        <wps:cNvSpPr/>
                        <wps:cNvPr id="183" name="Shape 183"/>
                        <wps:spPr>
                          <a:xfrm>
                            <a:off x="7025875" y="2190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1155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84" name="Shape 184"/>
                        <wps:spPr>
                          <a:xfrm>
                            <a:off x="7025875" y="6762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9CB9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85" name="Shape 185"/>
                        <wps:spPr>
                          <a:xfrm>
                            <a:off x="7025875" y="4476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3C78D8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/>
                        <wps:cNvPr id="186" name="Shape 186"/>
                        <wps:spPr>
                          <a:xfrm>
                            <a:off x="7025875" y="904875"/>
                            <a:ext cx="180000" cy="182700"/>
                          </a:xfrm>
                          <a:prstGeom prst="ellipse">
                            <a:avLst/>
                          </a:prstGeom>
                          <a:solidFill>
                            <a:srgbClr val="FF9900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108600" lIns="108600" spcFirstLastPara="1" rIns="108600" wrap="square" tIns="108600">
                          <a:noAutofit/>
                        </wps:bodyPr>
                      </wps:wsp>
                      <wps:wsp>
                        <wps:cNvSpPr txBox="1"/>
                        <wps:cNvPr id="187" name="Shape 187"/>
                        <wps:spPr>
                          <a:xfrm>
                            <a:off x="7282075" y="2471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First and last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8" name="Shape 188"/>
                        <wps:spPr>
                          <a:xfrm>
                            <a:off x="7282075" y="4757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Other values of the input tensor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89" name="Shape 189"/>
                        <wps:spPr>
                          <a:xfrm>
                            <a:off x="7282075" y="7043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Left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  <wps:wsp>
                        <wps:cNvSpPr txBox="1"/>
                        <wps:cNvPr id="190" name="Shape 190"/>
                        <wps:spPr>
                          <a:xfrm>
                            <a:off x="7282075" y="932950"/>
                            <a:ext cx="2094900" cy="12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b7b7b7"/>
                                  <w:sz w:val="18"/>
                                  <w:vertAlign w:val="baseline"/>
                                </w:rPr>
                                <w:t xml:space="preserve">Right padding</w:t>
                              </w:r>
                            </w:p>
                          </w:txbxContent>
                        </wps:txbx>
                        <wps:bodyPr anchorCtr="0" anchor="ctr" bIns="0" lIns="0" spcFirstLastPara="1" rIns="0" wrap="square" tIns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2219899"/>
                <wp:effectExtent b="0" l="0" r="0" t="0"/>
                <wp:docPr descr="drawing" id="6" name="image6.png"/>
                <a:graphic>
                  <a:graphicData uri="http://schemas.openxmlformats.org/drawingml/2006/picture">
                    <pic:pic>
                      <pic:nvPicPr>
                        <pic:cNvPr descr="drawing" id="0" name="image6.png"/>
                        <pic:cNvPicPr preferRelativeResize="0"/>
                      </pic:nvPicPr>
                      <pic:blipFill>
                        <a:blip r:embed="rId3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21989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[[DRAWING]]</w:t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Streamable Neural Audio Synthesis With Non-Causal Convolutions</w:t>
        </w:r>
      </w:hyperlink>
      <w:r w:rsidDel="00000000" w:rsidR="00000000" w:rsidRPr="00000000">
        <w:rPr>
          <w:rtl w:val="0"/>
        </w:rPr>
        <w:t xml:space="preserve"> paper addresses this issue and the </w:t>
      </w: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Streamable Neural Audio Synthesis With Non-Causal Convolutions</w:t>
        </w:r>
      </w:hyperlink>
      <w:r w:rsidDel="00000000" w:rsidR="00000000" w:rsidRPr="00000000">
        <w:rPr>
          <w:rtl w:val="0"/>
        </w:rPr>
        <w:t xml:space="preserve"> post dives into it. </w:t>
      </w:r>
    </w:p>
    <w:p w:rsidR="00000000" w:rsidDel="00000000" w:rsidP="00000000" w:rsidRDefault="00000000" w:rsidRPr="00000000" w14:paraId="000000A2">
      <w:pPr>
        <w:pStyle w:val="Heading1"/>
        <w:spacing w:before="200" w:lineRule="auto"/>
        <w:rPr/>
      </w:pPr>
      <w:bookmarkStart w:colFirst="0" w:colLast="0" w:name="_bkbhwht4xftc" w:id="15"/>
      <w:bookmarkEnd w:id="15"/>
      <w:commentRangeStart w:id="5"/>
      <w:r w:rsidDel="00000000" w:rsidR="00000000" w:rsidRPr="00000000">
        <w:rPr>
          <w:rtl w:val="0"/>
        </w:rPr>
        <w:t xml:space="preserve">Notes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rPr/>
      </w:pPr>
      <w:bookmarkStart w:colFirst="0" w:colLast="0" w:name="_6mddqmnj28aq" w:id="16"/>
      <w:bookmarkEnd w:id="16"/>
      <w:r w:rsidDel="00000000" w:rsidR="00000000" w:rsidRPr="00000000">
        <w:rPr>
          <w:rtl w:val="0"/>
        </w:rPr>
        <w:t xml:space="preserve">Sources</w:t>
      </w:r>
    </w:p>
    <w:p w:rsidR="00000000" w:rsidDel="00000000" w:rsidP="00000000" w:rsidRDefault="00000000" w:rsidRPr="00000000" w14:paraId="000000A4">
      <w:pPr>
        <w:pStyle w:val="Heading2"/>
        <w:spacing w:before="200" w:lineRule="auto"/>
        <w:rPr/>
      </w:pPr>
      <w:bookmarkStart w:colFirst="0" w:colLast="0" w:name="_6xumuji7227q" w:id="17"/>
      <w:bookmarkEnd w:id="17"/>
      <w:r w:rsidDel="00000000" w:rsidR="00000000" w:rsidRPr="00000000">
        <w:rPr>
          <w:rtl w:val="0"/>
        </w:rPr>
        <w:t xml:space="preserve">RAVE model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ind w:left="720" w:hanging="360"/>
      </w:pP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RAVE: A variational autoencoder for fast and high-quality neural audio synthesis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before="200" w:lineRule="auto"/>
        <w:rPr/>
      </w:pPr>
      <w:bookmarkStart w:colFirst="0" w:colLast="0" w:name="_74461xrpoxi6" w:id="18"/>
      <w:bookmarkEnd w:id="18"/>
      <w:r w:rsidDel="00000000" w:rsidR="00000000" w:rsidRPr="00000000">
        <w:rPr>
          <w:rtl w:val="0"/>
        </w:rPr>
        <w:t xml:space="preserve">Spectral distance</w:t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tabs>
          <w:tab w:val="left" w:leader="none" w:pos="7740"/>
        </w:tabs>
        <w:spacing w:line="360" w:lineRule="auto"/>
        <w:ind w:left="720" w:hanging="360"/>
      </w:pPr>
      <w:hyperlink r:id="rId38">
        <w:r w:rsidDel="00000000" w:rsidR="00000000" w:rsidRPr="00000000">
          <w:rPr>
            <w:color w:val="1155cc"/>
            <w:u w:val="single"/>
            <w:rtl w:val="0"/>
          </w:rPr>
          <w:t xml:space="preserve">DDSP: Differentiable Digital Signal Processing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before="200" w:lineRule="auto"/>
        <w:rPr/>
      </w:pPr>
      <w:bookmarkStart w:colFirst="0" w:colLast="0" w:name="_7g40ejcejn4w" w:id="19"/>
      <w:bookmarkEnd w:id="19"/>
      <w:r w:rsidDel="00000000" w:rsidR="00000000" w:rsidRPr="00000000">
        <w:rPr>
          <w:rtl w:val="0"/>
        </w:rPr>
        <w:t xml:space="preserve">Feature matching loss</w:t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ind w:left="720" w:hanging="360"/>
      </w:pPr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MelGAN: Generative Adversarial Networks for Conditional Waveform Synthesis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before="200" w:lineRule="auto"/>
        <w:rPr/>
      </w:pPr>
      <w:bookmarkStart w:colFirst="0" w:colLast="0" w:name="_sjcu7b2bne83" w:id="20"/>
      <w:bookmarkEnd w:id="20"/>
      <w:r w:rsidDel="00000000" w:rsidR="00000000" w:rsidRPr="00000000">
        <w:rPr>
          <w:rtl w:val="0"/>
        </w:rPr>
        <w:t xml:space="preserve">Other</w:t>
      </w:r>
    </w:p>
    <w:p w:rsidR="00000000" w:rsidDel="00000000" w:rsidP="00000000" w:rsidRDefault="00000000" w:rsidRPr="00000000" w14:paraId="000000AB">
      <w:pPr>
        <w:numPr>
          <w:ilvl w:val="0"/>
          <w:numId w:val="5"/>
        </w:numPr>
        <w:ind w:left="720" w:hanging="360"/>
      </w:pPr>
      <w:hyperlink r:id="rId40">
        <w:r w:rsidDel="00000000" w:rsidR="00000000" w:rsidRPr="00000000">
          <w:rPr>
            <w:color w:val="1155cc"/>
            <w:u w:val="single"/>
            <w:rtl w:val="0"/>
          </w:rPr>
          <w:t xml:space="preserve">Generative Adversarial Networks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before="200" w:lineRule="auto"/>
        <w:rPr/>
      </w:pPr>
      <w:bookmarkStart w:colFirst="0" w:colLast="0" w:name="_trxmiesombyl" w:id="21"/>
      <w:bookmarkEnd w:id="21"/>
      <w:r w:rsidDel="00000000" w:rsidR="00000000" w:rsidRPr="00000000">
        <w:rPr>
          <w:rtl w:val="0"/>
        </w:rPr>
        <w:t xml:space="preserve">Dilated convolutions</w:t>
      </w:r>
    </w:p>
    <w:p w:rsidR="00000000" w:rsidDel="00000000" w:rsidP="00000000" w:rsidRDefault="00000000" w:rsidRPr="00000000" w14:paraId="000000AD">
      <w:pPr>
        <w:rPr/>
      </w:pP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https://medium.com/data-science/types-of-convolutions-in-deep-learning-717013397f4d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https://medium.com/@akp83540/dilation-rate-in-a-convolution-operation-a7143e437654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Nicolas Ayroles" w:id="3" w:date="2025-11-11T16:59:21Z"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Don't put in blog post (discrepancies between the paper and the implementation)</w:t>
      </w:r>
    </w:p>
  </w:comment>
  <w:comment w:author="Nicolas Ayroles" w:id="1" w:date="2025-11-11T16:58:07Z"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 do</w:t>
      </w:r>
    </w:p>
  </w:comment>
  <w:comment w:author="Nicolas Ayroles" w:id="4" w:date="2025-11-11T17:00:08Z"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link to convolutions doc</w:t>
      </w:r>
    </w:p>
  </w:comment>
  <w:comment w:author="Nicolas Ayroles" w:id="2" w:date="2025-11-11T16:58:41Z"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details?</w:t>
      </w:r>
    </w:p>
  </w:comment>
  <w:comment w:author="Nicolas Ayroles" w:id="5" w:date="2025-11-11T17:00:30Z"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Detail the split of the latent space between informative and uninformative parts using a singular value decomposition?</w:t>
      </w:r>
    </w:p>
  </w:comment>
  <w:comment w:author="Nicolas Ayroles" w:id="0" w:date="2025-11-11T16:57:45Z"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blog post on GAN?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</w:pPr>
    <w:rPr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arxiv.org/abs/1406.2661" TargetMode="External"/><Relationship Id="rId20" Type="http://schemas.openxmlformats.org/officeDocument/2006/relationships/hyperlink" Target="https://github.com/acids-ircam/RAVE/blob/v1/train_rave.py#L30" TargetMode="External"/><Relationship Id="rId42" Type="http://schemas.openxmlformats.org/officeDocument/2006/relationships/hyperlink" Target="https://medium.com/@akp83540/dilation-rate-in-a-convolution-operation-a7143e437654" TargetMode="External"/><Relationship Id="rId41" Type="http://schemas.openxmlformats.org/officeDocument/2006/relationships/hyperlink" Target="https://medium.com/data-science/types-of-convolutions-in-deep-learning-717013397f4d" TargetMode="External"/><Relationship Id="rId22" Type="http://schemas.openxmlformats.org/officeDocument/2006/relationships/hyperlink" Target="https://github.com/acids-ircam/RAVE/blob/v1/rave/model.py#L318" TargetMode="External"/><Relationship Id="rId21" Type="http://schemas.openxmlformats.org/officeDocument/2006/relationships/hyperlink" Target="https://github.com/acids-ircam/RAVE/blob/v1/rave/model.py#L313" TargetMode="External"/><Relationship Id="rId24" Type="http://schemas.openxmlformats.org/officeDocument/2006/relationships/hyperlink" Target="https://github.com/acids-ircam/RAVE/blob/v1/rave/model.py#L313" TargetMode="External"/><Relationship Id="rId23" Type="http://schemas.openxmlformats.org/officeDocument/2006/relationships/hyperlink" Target="https://github.com/acids-ircam/RAVE/blob/v1/train_rave.py#L30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docs.google.com/document/u/0/d/1bgsMYJV8xzBlf0J-lD0PKpuT3Ylt6hNZNji4Ydzc7t0/edit" TargetMode="External"/><Relationship Id="rId26" Type="http://schemas.openxmlformats.org/officeDocument/2006/relationships/hyperlink" Target="https://github.com/acids-ircam/RAVE/blob/v1/train_rave.py#L30" TargetMode="External"/><Relationship Id="rId25" Type="http://schemas.openxmlformats.org/officeDocument/2006/relationships/hyperlink" Target="https://github.com/acids-ircam/RAVE/blob/v1/rave/model.py#L318" TargetMode="External"/><Relationship Id="rId28" Type="http://schemas.openxmlformats.org/officeDocument/2006/relationships/hyperlink" Target="https://github.com/acids-ircam/RAVE/blob/v1/rave/model.py#L318" TargetMode="External"/><Relationship Id="rId27" Type="http://schemas.openxmlformats.org/officeDocument/2006/relationships/hyperlink" Target="https://github.com/acids-ircam/RAVE/blob/v1/rave/model.py#L313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hyperlink" Target="https://github.com/acids-ircam/RAVE/blob/v1/train_rave.py#L30" TargetMode="External"/><Relationship Id="rId7" Type="http://schemas.openxmlformats.org/officeDocument/2006/relationships/hyperlink" Target="https://arxiv.org/abs/2111.05011" TargetMode="External"/><Relationship Id="rId8" Type="http://schemas.openxmlformats.org/officeDocument/2006/relationships/hyperlink" Target="https://docs.google.com/document/u/0/d/1bgsMYJV8xzBlf0J-lD0PKpuT3Ylt6hNZNji4Ydzc7t0/edit" TargetMode="External"/><Relationship Id="rId31" Type="http://schemas.openxmlformats.org/officeDocument/2006/relationships/hyperlink" Target="https://github.com/acids-ircam/RAVE/blob/v1/rave/model.py#L330" TargetMode="External"/><Relationship Id="rId30" Type="http://schemas.openxmlformats.org/officeDocument/2006/relationships/hyperlink" Target="https://github.com/acids-ircam/RAVE/blob/v1/rave/model.py#L313" TargetMode="External"/><Relationship Id="rId11" Type="http://schemas.openxmlformats.org/officeDocument/2006/relationships/hyperlink" Target="https://arxiv.org/abs/1406.2661" TargetMode="External"/><Relationship Id="rId33" Type="http://schemas.openxmlformats.org/officeDocument/2006/relationships/hyperlink" Target="https://github.com/acids-ircam/RAVE/blob/v1/rave/model.py#L332" TargetMode="External"/><Relationship Id="rId10" Type="http://schemas.openxmlformats.org/officeDocument/2006/relationships/hyperlink" Target="https://arxiv.org/abs/2001.04643" TargetMode="External"/><Relationship Id="rId32" Type="http://schemas.openxmlformats.org/officeDocument/2006/relationships/hyperlink" Target="https://github.com/acids-ircam/RAVE/blob/v1/rave/model.py#L330" TargetMode="External"/><Relationship Id="rId13" Type="http://schemas.openxmlformats.org/officeDocument/2006/relationships/hyperlink" Target="https://github.com/acids-ircam/RAVE/blob/v1/rave/model.py#L304" TargetMode="External"/><Relationship Id="rId35" Type="http://schemas.openxmlformats.org/officeDocument/2006/relationships/hyperlink" Target="https://arxiv.org/abs/2204.07064" TargetMode="External"/><Relationship Id="rId12" Type="http://schemas.openxmlformats.org/officeDocument/2006/relationships/hyperlink" Target="https://arxiv.org/abs/1910.06711" TargetMode="External"/><Relationship Id="rId34" Type="http://schemas.openxmlformats.org/officeDocument/2006/relationships/image" Target="media/image1.png"/><Relationship Id="rId15" Type="http://schemas.openxmlformats.org/officeDocument/2006/relationships/hyperlink" Target="https://github.com/acids-ircam/RAVE/blob/v1/train_rave.py#L24" TargetMode="External"/><Relationship Id="rId37" Type="http://schemas.openxmlformats.org/officeDocument/2006/relationships/hyperlink" Target="https://arxiv.org/abs/2111.05011" TargetMode="External"/><Relationship Id="rId14" Type="http://schemas.openxmlformats.org/officeDocument/2006/relationships/hyperlink" Target="https://github.com/acids-ircam/RAVE/blob/v1/train_rave.py#L57" TargetMode="External"/><Relationship Id="rId36" Type="http://schemas.openxmlformats.org/officeDocument/2006/relationships/hyperlink" Target="https://docs.google.com/document/u/0/d/1QT2NOUo5dCNezgzxttuNtateXHGIQBJscV_ES-FmIQM/edit" TargetMode="External"/><Relationship Id="rId17" Type="http://schemas.openxmlformats.org/officeDocument/2006/relationships/hyperlink" Target="https://github.com/acids-ircam/RAVE/blob/v1/rave/model.py#L304" TargetMode="External"/><Relationship Id="rId39" Type="http://schemas.openxmlformats.org/officeDocument/2006/relationships/hyperlink" Target="https://arxiv.org/abs/1910.06711" TargetMode="External"/><Relationship Id="rId16" Type="http://schemas.openxmlformats.org/officeDocument/2006/relationships/hyperlink" Target="https://github.com/acids-ircam/RAVE/blob/v1/rave/model.py#L304" TargetMode="External"/><Relationship Id="rId38" Type="http://schemas.openxmlformats.org/officeDocument/2006/relationships/hyperlink" Target="https://arxiv.org/abs/2001.04643" TargetMode="External"/><Relationship Id="rId19" Type="http://schemas.openxmlformats.org/officeDocument/2006/relationships/hyperlink" Target="https://github.com/acids-ircam/RAVE/blob/v1/rave/model.py#L318" TargetMode="External"/><Relationship Id="rId18" Type="http://schemas.openxmlformats.org/officeDocument/2006/relationships/hyperlink" Target="https://github.com/acids-ircam/RAVE/blob/v1/train_rave.py#L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