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g7b2bwo1ohu" w:id="0"/>
      <w:bookmarkEnd w:id="0"/>
      <w:r w:rsidDel="00000000" w:rsidR="00000000" w:rsidRPr="00000000">
        <w:rPr>
          <w:rtl w:val="0"/>
        </w:rPr>
        <w:t xml:space="preserve">SoundStream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6jk6kvyt2ep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SoundStream: An End-to-End Neural Audio Codec</w:t>
        </w:r>
      </w:hyperlink>
      <w:r w:rsidDel="00000000" w:rsidR="00000000" w:rsidRPr="00000000">
        <w:rPr>
          <w:rtl w:val="0"/>
        </w:rPr>
        <w:t xml:space="preserve"> paper proposes a Neural Audio Codec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Compresses audio using a neural network,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an autoencoder with quantized latent vectors,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trained with a perceptual loss (spectral distance).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otnbykyqu7vb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3513" cy="27022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70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Architecture overview from the paper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channel input </w:t>
      </w:r>
      <m:oMath>
        <m:r>
          <w:rPr/>
          <m:t xml:space="preserve">x </m:t>
        </m:r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to a sequence of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embeddings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Residual vector quantizer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Replaces each embedding by its RQV quantization </w:t>
      </w:r>
      <m:oMath>
        <m:r>
          <w:rPr/>
          <m:t xml:space="preserve">RQV(e)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Sum of the codebook vectors.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Residual Vector Quantization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Produces a lossy reconstruction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from the sequence of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quantized embeddings </w:t>
      </w:r>
      <m:oMath>
        <m:r>
          <w:rPr/>
          <m:t xml:space="preserve">RQV(e)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Discriminator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encoder, residual vector quantizer, decoder and discriminator are trained end-to-end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Discriminator loss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Generator loss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Perceptual reconstruction loss (spectral distance)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matching loss</w:t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Features of the original and reconstructed signal in the discriminator layers.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25im7mnorly" w:id="3"/>
      <w:bookmarkEnd w:id="3"/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Causal 1D convolutions.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 sampling via strided convolutions.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1gr0zujukm6" w:id="4"/>
      <w:bookmarkEnd w:id="4"/>
      <w:r w:rsidDel="00000000" w:rsidR="00000000" w:rsidRPr="00000000">
        <w:rPr>
          <w:rtl w:val="0"/>
        </w:rPr>
        <w:t xml:space="preserve">Residual Vector Quantizer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f8s08nntxme" w:id="5"/>
      <w:bookmarkEnd w:id="5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kshss2p8djd7" w:id="6"/>
      <w:bookmarkEnd w:id="6"/>
      <w:r w:rsidDel="00000000" w:rsidR="00000000" w:rsidRPr="00000000">
        <w:rPr>
          <w:rtl w:val="0"/>
        </w:rPr>
        <w:t xml:space="preserve">Number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of RQV levels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RQV </w:t>
      </w:r>
      <w:r w:rsidDel="00000000" w:rsidR="00000000" w:rsidRPr="00000000">
        <w:rPr>
          <w:rtl w:val="0"/>
        </w:rPr>
        <w:t xml:space="preserve">allows to reach</w:t>
      </w:r>
      <w:r w:rsidDel="00000000" w:rsidR="00000000" w:rsidRPr="00000000">
        <w:rPr>
          <w:rtl w:val="0"/>
        </w:rPr>
        <w:t xml:space="preserve"> the same bitrate as plain QV but with fewer codebook vectors.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Residual Vector Quantization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 given number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of codebook vectors in each RQV level,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number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of RQV levels controls the bitrate.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During training, the number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of RVQ levels is sampled uniformly in </w:t>
      </w:r>
      <m:oMath>
        <m:r>
          <w:rPr/>
          <m:t xml:space="preserve">[1; 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q</m:t>
            </m:r>
          </m:sub>
        </m:sSub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for each input sample.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model learns to be robust to different bitrates.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i.e. the decoder learns to handle different quantities of information (in bits) per input vector </w:t>
      </w:r>
      <m:oMath>
        <m:r>
          <w:rPr/>
          <m:t xml:space="preserve">RQV(e)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dimensionality of the embeddings does not change with the bitrate.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outputs of each RVQ level progressively reﬁnes the quantized embeddings </w:t>
      </w:r>
      <m:oMath>
        <m:r>
          <w:rPr/>
          <m:t xml:space="preserve">RQV(e)</m:t>
        </m:r>
      </m:oMath>
      <w:r w:rsidDel="00000000" w:rsidR="00000000" w:rsidRPr="00000000">
        <w:rPr>
          <w:rtl w:val="0"/>
        </w:rPr>
        <w:t xml:space="preserve"> while keeping the same shape.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architectural changes are needed in neither the encoder nor the decoder to accommodate different bitrates.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7eoexlhi4x5i" w:id="7"/>
      <w:bookmarkEnd w:id="7"/>
      <w:r w:rsidDel="00000000" w:rsidR="00000000" w:rsidRPr="00000000">
        <w:rPr>
          <w:rtl w:val="0"/>
        </w:rPr>
        <w:t xml:space="preserve">Codebook vectors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codebook vectors are learned.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They are initialized with the centroids from a k-means algorithm run on the ﬁrst training batch.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When a codebook vector has not been assigned any embedding for several batches, it is replaced by an embedding randomly sampled within the current batch.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gzjux84rnd2j" w:id="8"/>
      <w:bookmarkEnd w:id="8"/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Compresses the representation to a target bitrate expressed in bits/second (bps).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number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q</m:t>
            </m:r>
          </m:sub>
        </m:sSub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 RQV</w:t>
      </w:r>
      <w:r w:rsidDel="00000000" w:rsidR="00000000" w:rsidRPr="00000000">
        <w:rPr>
          <w:rtl w:val="0"/>
        </w:rPr>
        <w:t xml:space="preserve"> levels </w:t>
      </w:r>
      <w:r w:rsidDel="00000000" w:rsidR="00000000" w:rsidRPr="00000000">
        <w:rPr>
          <w:rtl w:val="0"/>
        </w:rPr>
        <w:t xml:space="preserve">is set</w:t>
      </w:r>
      <w:r w:rsidDel="00000000" w:rsidR="00000000" w:rsidRPr="00000000">
        <w:rPr>
          <w:rtl w:val="0"/>
        </w:rPr>
        <w:t xml:space="preserve"> according to the target bitrate.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indices of the selected codebook vectors are only used during inference.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They are produced by the encoder,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and transmitted to the decoder.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embeddings </w:t>
      </w:r>
      <m:oMath>
        <m:r>
          <w:rPr/>
          <m:t xml:space="preserve">RQV(e)</m:t>
        </m:r>
      </m:oMath>
      <w:r w:rsidDel="00000000" w:rsidR="00000000" w:rsidRPr="00000000">
        <w:rPr>
          <w:rtl w:val="0"/>
        </w:rPr>
        <w:t xml:space="preserve"> are reconstructed from the indices and the codebook,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and taken as inputs by the decoder.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874pajba1i6" w:id="9"/>
      <w:bookmarkEnd w:id="9"/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Mirrors the encoder architecture.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signal with the same resolution as the input signal.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tj24te3i1rnp" w:id="10"/>
      <w:bookmarkEnd w:id="10"/>
      <w:r w:rsidDel="00000000" w:rsidR="00000000" w:rsidRPr="00000000">
        <w:rPr>
          <w:rtl w:val="0"/>
        </w:rPr>
        <w:t xml:space="preserve">Discriminator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discriminator is composed of two discriminators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Wave-based discriminator.</w:t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identical 1D convolution discriminators taking as inputs the reconstructed audio signal at 3 resolution scales:</w:t>
      </w:r>
    </w:p>
    <w:p w:rsidR="00000000" w:rsidDel="00000000" w:rsidP="00000000" w:rsidRDefault="00000000" w:rsidRPr="00000000" w14:paraId="0000003D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Original resolution.</w:t>
      </w:r>
    </w:p>
    <w:p w:rsidR="00000000" w:rsidDel="00000000" w:rsidP="00000000" w:rsidRDefault="00000000" w:rsidRPr="00000000" w14:paraId="0000003E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2-times downsampled. </w:t>
      </w:r>
    </w:p>
    <w:p w:rsidR="00000000" w:rsidDel="00000000" w:rsidP="00000000" w:rsidRDefault="00000000" w:rsidRPr="00000000" w14:paraId="0000003F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4-times downsampled. 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STFT-based discriminator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Short-Term Fourier Transform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laskv0awm1w9" w:id="11"/>
      <w:bookmarkEnd w:id="11"/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ViSQOL metric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3vg6rcfme3zv" w:id="12"/>
      <w:bookmarkEnd w:id="12"/>
      <w:r w:rsidDel="00000000" w:rsidR="00000000" w:rsidRPr="00000000">
        <w:rPr>
          <w:rtl w:val="0"/>
        </w:rPr>
        <w:t xml:space="preserve">Ablation studies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output quality is more affected by the size of the decoder than by the size of the encoder.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?tab=t.9p08qdk1tgbd#heading=h.t5ub53g3ecm1" TargetMode="External"/><Relationship Id="rId10" Type="http://schemas.openxmlformats.org/officeDocument/2006/relationships/hyperlink" Target="?tab=t.je0zv49yt9sx#heading=h.12ox1bw2ten2" TargetMode="External"/><Relationship Id="rId9" Type="http://schemas.openxmlformats.org/officeDocument/2006/relationships/hyperlink" Target="https://docs.google.com/document/d/1K0ekOqiEsINropgQnt-_4EVDJ957PbxqfF-tzM3oHHk/edit?tab=t.0#heading=h.kfvnxqktbpbj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107.03312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K0ekOqiEsINropgQnt-_4EVDJ957PbxqfF-tzM3oHHk/edit?tab=t.0#heading=h.kfvnxqktbpb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