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right"/>
      </w:pPr>
      <w:r>
        <w:rPr>
          <w:rFonts w:ascii="Arial" w:hAnsi="Arial" w:cs="Arial" w:eastAsia="Arial"/>
          <w:b w:val="0"/>
          <w:i w:val="0"/>
          <w:color w:val="555555"/>
          <w:sz w:val="20"/>
          <w:rtl/>
          <w:szCs w:val="20"/>
        </w:rPr>
        <w:t>מגמת תיירות · שאלון 880387 · חבל ירושלים</w:t>
      </w:r>
    </w:p>
    <w:p>
      <w:pPr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sz w:val="52"/>
          <w:rtl/>
          <w:bCs/>
          <w:szCs w:val="52"/>
        </w:rPr>
        <w:t>ירושלים: פתיחה</w:t>
      </w:r>
    </w:p>
    <w:p>
      <w:pPr>
        <w:bidi/>
        <w:spacing w:before="0" w:after="200"/>
        <w:jc w:val="right"/>
      </w:pPr>
      <w:r>
        <w:rPr>
          <w:rFonts w:ascii="Arial" w:hAnsi="Arial" w:cs="Arial" w:eastAsia="Arial"/>
          <w:b w:val="0"/>
          <w:i w:val="0"/>
          <w:sz w:val="28"/>
          <w:rtl/>
          <w:szCs w:val="28"/>
        </w:rPr>
        <w:t>דף עבודה לתלמיד · נושא 1</w:t>
      </w:r>
    </w:p>
    <w:p>
      <w:pPr>
        <w:bidi/>
        <w:spacing w:before="0" w:after="200"/>
        <w:jc w:val="right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>‪nisan1234-afk.github.io/tayarut/jerusalem/01/‬</w:t>
      </w:r>
    </w:p>
    <w:p>
      <w:pPr>
        <w:bidi/>
        <w:spacing w:before="120" w:after="80"/>
        <w:jc w:val="right"/>
      </w:pPr>
      <w:r>
        <w:rPr>
          <w:rFonts w:ascii="Arial" w:hAnsi="Arial" w:cs="Arial" w:eastAsia="Arial"/>
          <w:b/>
          <w:i w:val="0"/>
          <w:sz w:val="32"/>
          <w:rtl/>
          <w:bCs/>
          <w:szCs w:val="32"/>
        </w:rPr>
        <w:t>חלק א · סיכום מודרך</w:t>
      </w: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תעודת זהות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ירושלים במספרים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המספר?</w:t>
            </w:r>
          </w:p>
        </w:tc>
      </w:tr>
      <w:tr>
        <w:trPr>
          <w:trHeight w:val="454"/>
          <w:cantSplit/>
        </w:trPr>
        <w:tc>
          <w:tcPr>
            <w:tcW w:type="dxa" w:w="6803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גובה הרי ירושלים</w:t>
            </w:r>
          </w:p>
        </w:tc>
        <w:tc>
          <w:tcPr>
            <w:tcW w:type="dxa" w:w="3061"/>
          </w:tcPr>
          <w:p>
            <w:pPr>
              <w:bidi/>
              <w:jc w:val="right"/>
            </w:pPr>
          </w:p>
        </w:tc>
      </w:tr>
      <w:tr>
        <w:trPr>
          <w:trHeight w:val="454"/>
          <w:cantSplit/>
        </w:trPr>
        <w:tc>
          <w:tcPr>
            <w:tcW w:type="dxa" w:w="6803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שנות היסטוריה, מהעיר היבוסית</w:t>
            </w:r>
          </w:p>
        </w:tc>
        <w:tc>
          <w:tcPr>
            <w:tcW w:type="dxa" w:w="3061"/>
          </w:tcPr>
          <w:p>
            <w:pPr>
              <w:bidi/>
              <w:jc w:val="right"/>
            </w:pPr>
          </w:p>
        </w:tc>
      </w:tr>
      <w:tr>
        <w:trPr>
          <w:trHeight w:val="454"/>
          <w:cantSplit/>
        </w:trPr>
        <w:tc>
          <w:tcPr>
            <w:tcW w:type="dxa" w:w="6803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דתות שהעיר קדושה להן</w:t>
            </w:r>
          </w:p>
        </w:tc>
        <w:tc>
          <w:tcPr>
            <w:tcW w:type="dxa" w:w="3061"/>
          </w:tcPr>
          <w:p>
            <w:pPr>
              <w:bidi/>
              <w:jc w:val="right"/>
            </w:pPr>
          </w:p>
        </w:tc>
      </w:tr>
      <w:tr>
        <w:trPr>
          <w:trHeight w:val="454"/>
          <w:cantSplit/>
        </w:trPr>
        <w:tc>
          <w:tcPr>
            <w:tcW w:type="dxa" w:w="6803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רובעים בעיר העתיקה</w:t>
            </w:r>
          </w:p>
        </w:tc>
        <w:tc>
          <w:tcPr>
            <w:tcW w:type="dxa" w:w="3061"/>
          </w:tcPr>
          <w:p>
            <w:pPr>
              <w:bidi/>
              <w:jc w:val="right"/>
            </w:pPr>
          </w:p>
        </w:tc>
      </w:tr>
      <w:tr>
        <w:trPr>
          <w:trHeight w:val="454"/>
          <w:cantSplit/>
        </w:trPr>
        <w:tc>
          <w:tcPr>
            <w:tcW w:type="dxa" w:w="6803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שערים בחומה, שבעה מהם פתוחים</w:t>
            </w:r>
          </w:p>
        </w:tc>
        <w:tc>
          <w:tcPr>
            <w:tcW w:type="dxa" w:w="3061"/>
          </w:tcPr>
          <w:p>
            <w:pPr>
              <w:bidi/>
              <w:jc w:val="right"/>
            </w:pPr>
          </w:p>
        </w:tc>
      </w:tr>
      <w:tr>
        <w:trPr>
          <w:trHeight w:val="454"/>
          <w:cantSplit/>
        </w:trPr>
        <w:tc>
          <w:tcPr>
            <w:tcW w:type="dxa" w:w="6803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שמות שניתנו לעיר</w:t>
            </w:r>
          </w:p>
        </w:tc>
        <w:tc>
          <w:tcPr>
            <w:tcW w:type="dxa" w:w="3061"/>
          </w:tcPr>
          <w:p>
            <w:pPr>
              <w:bidi/>
              <w:jc w:val="right"/>
            </w:pPr>
          </w:p>
        </w:tc>
      </w:tr>
      <w:tr>
        <w:trPr>
          <w:trHeight w:val="454"/>
          <w:cantSplit/>
        </w:trPr>
        <w:tc>
          <w:tcPr>
            <w:tcW w:type="dxa" w:w="6803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העיר העתיקה הוכרזה אתר מורשת עולמית</w:t>
            </w:r>
          </w:p>
        </w:tc>
        <w:tc>
          <w:tcPr>
            <w:tcW w:type="dxa" w:w="3061"/>
          </w:tcPr>
          <w:p>
            <w:pPr>
              <w:bidi/>
              <w:jc w:val="right"/>
            </w:pPr>
          </w:p>
        </w:tc>
      </w:tr>
      <w:tr>
        <w:trPr>
          <w:trHeight w:val="454"/>
          <w:cantSplit/>
        </w:trPr>
        <w:tc>
          <w:tcPr>
            <w:tcW w:type="dxa" w:w="6803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מהתיירים הנכנסים ביקרו בה (2017)</w:t>
            </w:r>
          </w:p>
        </w:tc>
        <w:tc>
          <w:tcPr>
            <w:tcW w:type="dxa" w:w="3061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מיקום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גבולות החבל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צפון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למה דווקא כאן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עיר על רכס ההר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מדבר בצל גשם.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זה נותן לתיירות?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למה העיר קמה כאן?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נוף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הרי יהודה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סלע: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צמחייה: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שמורות טבע: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טיולים: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אקלים ועונות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קרירה בחורף, יבשה בקיץ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עונה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מזג האוויר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זה אומר לתייר</w:t>
            </w: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חורף</w:t>
            </w: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אביב וסתיו</w:t>
            </w: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קיץ</w:t>
            </w: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למה מגיעים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הר אחד, שלוש דתות</w:t>
      </w:r>
    </w:p>
    <w:p>
      <w:pPr>
        <w:keepNext/>
        <w:bidi/>
        <w:spacing w:before="0" w:after="0"/>
        <w:jc w:val="right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שלוש הדתות · יהדות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העיר שאליה מתפללים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הכותל המערבי: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הר הזיתים: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קבר דוד: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עיר דוד: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שלוש הדתות · נצרות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העיר של ימיו האחרונים של ישו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חדר הסעודה האחרונה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גת שמנים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הוויה דולורוזה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כנסיית העלייה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שלוש הדתות · זרמי הנצרות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לכל זרם, האתרים שלו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זרם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מי הם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להם בירושלים</w:t>
            </w: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קתולים</w:t>
            </w: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אורתודוקסים</w:t>
            </w: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פרוטסטנטים</w:t>
            </w: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ארמנים</w:t>
            </w: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אתיופים</w:t>
            </w: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  <w:tc>
          <w:tcPr>
            <w:tcW w:type="dxa" w:w="3798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שאלה שחוזרת בבגרות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איפה נקבר ישו? שתי תשובות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גן הקבר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שלוש הדתות · אסלאם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"המסגד הרחוק ביותר"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מסגד אל־אקצא: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כיפת הסלע: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סביבות ירושלים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ערים של עלייה לרגל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כנסיית המולד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מערת המכפלה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16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נתוני תיירות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מהתיירים שנכנסו לישראל ב־2017 ביקרו בירושלים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מהתיירים שנכנסו לישראל ב־2017 ביקרו בירושלים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האתרים שבהם ביקרו התיירים בירושלים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17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סוגי תיירות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כל מגזרי התיירות בעיר אחת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דוגמאות בירושלים ובסביבתה</w:t>
            </w:r>
          </w:p>
        </w:tc>
      </w:tr>
      <w:tr>
        <w:trPr>
          <w:trHeight w:val="680"/>
          <w:cantSplit/>
        </w:trPr>
        <w:tc>
          <w:tcPr>
            <w:tcW w:type="dxa" w:w="311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צליינות יהודית</w:t>
            </w:r>
          </w:p>
        </w:tc>
        <w:tc>
          <w:tcPr>
            <w:tcW w:type="dxa" w:w="6746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311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צליינות נוצרית</w:t>
            </w:r>
          </w:p>
        </w:tc>
        <w:tc>
          <w:tcPr>
            <w:tcW w:type="dxa" w:w="6746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311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צליינות מוסלמית</w:t>
            </w:r>
          </w:p>
        </w:tc>
        <w:tc>
          <w:tcPr>
            <w:tcW w:type="dxa" w:w="6746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311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היסטוריה וארכיאולוגיה</w:t>
            </w:r>
          </w:p>
        </w:tc>
        <w:tc>
          <w:tcPr>
            <w:tcW w:type="dxa" w:w="6746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311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תרבות ומורשת</w:t>
            </w:r>
          </w:p>
        </w:tc>
        <w:tc>
          <w:tcPr>
            <w:tcW w:type="dxa" w:w="6746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311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עירונית ופנאי</w:t>
            </w:r>
          </w:p>
        </w:tc>
        <w:tc>
          <w:tcPr>
            <w:tcW w:type="dxa" w:w="6746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311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זיכרון והנצחה</w:t>
            </w:r>
          </w:p>
        </w:tc>
        <w:tc>
          <w:tcPr>
            <w:tcW w:type="dxa" w:w="6746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311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טבע ונוף</w:t>
            </w:r>
          </w:p>
        </w:tc>
        <w:tc>
          <w:tcPr>
            <w:tcW w:type="dxa" w:w="6746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18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בירה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מוסדות המדינה כאתרי ביקור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מוזיאון ישראל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19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תיירות עירונית ופנאי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ירושלים של ערב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מדרחוב בן יהודה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תצפיות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20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גורמים המשפיעים על התיירות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מה מעלה ומה מוריד את התיירות לירושלים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מלחמה וביטחון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אזהרות מסע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עונות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אירועים גדולים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21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גישה ולינה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איך מגיעים, ואיפה לנים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הדרך ההיסטורית: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היום: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לינה: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22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אתגרים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מה הבעיות של ירושלים כיעד?</w:t>
      </w:r>
    </w:p>
    <w:p>
      <w:pPr>
        <w:keepNext/>
        <w:bidi/>
        <w:spacing w:before="0" w:after="0"/>
        <w:jc w:val="right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rtl/>
                <w:bCs/>
              </w:rPr>
              <w:t>1:</w:t>
            </w:r>
          </w:p>
        </w:tc>
        <w:tc>
          <w:tcPr>
            <w:tcW w:type="dxa" w:w="9298"/>
          </w:tcPr>
          <w:p>
            <w:pPr>
              <w:bidi/>
              <w:jc w:val="right"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rtl/>
                <w:bCs/>
              </w:rPr>
              <w:t>2:</w:t>
            </w:r>
          </w:p>
        </w:tc>
        <w:tc>
          <w:tcPr>
            <w:tcW w:type="dxa" w:w="9298"/>
          </w:tcPr>
          <w:p>
            <w:pPr>
              <w:bidi/>
              <w:jc w:val="right"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rtl/>
                <w:bCs/>
              </w:rPr>
              <w:t>3:</w:t>
            </w:r>
          </w:p>
        </w:tc>
        <w:tc>
          <w:tcPr>
            <w:tcW w:type="dxa" w:w="9298"/>
          </w:tcPr>
          <w:p>
            <w:pPr>
              <w:bidi/>
              <w:jc w:val="right"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rtl/>
                <w:bCs/>
              </w:rPr>
              <w:t>4:</w:t>
            </w:r>
          </w:p>
        </w:tc>
        <w:tc>
          <w:tcPr>
            <w:tcW w:type="dxa" w:w="9298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דוגמה</w:t>
            </w:r>
          </w:p>
        </w:tc>
      </w:tr>
      <w:tr>
        <w:trPr>
          <w:trHeight w:val="1020"/>
          <w:cantSplit/>
        </w:trPr>
        <w:tc>
          <w:tcPr>
            <w:tcW w:type="dxa" w:w="2154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  <w:jc w:val="right"/>
            </w:pPr>
          </w:p>
        </w:tc>
        <w:tc>
          <w:tcPr>
            <w:tcW w:type="dxa" w:w="283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23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קהלים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מי מגיע לירושלים, ומה הוא מחפש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  <w:jc w:val="right"/>
            </w:pPr>
          </w:p>
        </w:tc>
        <w:tc>
          <w:tcPr>
            <w:tcW w:type="dxa" w:w="7143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מה חשוב לזכור</w:t>
            </w: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יהודים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צליינים נוצרים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מוסלמים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חובבי היסטוריה וארכיאולוגיה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משפחות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קבוצות חינוכיות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גיל הזהב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  <w:tr>
        <w:trPr>
          <w:trHeight w:val="624"/>
          <w:cantSplit/>
        </w:trPr>
        <w:tc>
          <w:tcPr>
            <w:tcW w:type="dxa" w:w="2721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תיירים חוזרים</w:t>
            </w:r>
          </w:p>
        </w:tc>
        <w:tc>
          <w:tcPr>
            <w:tcW w:type="dxa" w:w="7143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24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מיומנות בגרות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איך עונים על שאלת תכנון מסלול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זמן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למה</w:t>
            </w: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</w:tr>
      <w:tr>
        <w:trPr>
          <w:trHeight w:val="680"/>
          <w:cantSplit/>
        </w:trPr>
        <w:tc>
          <w:tcPr>
            <w:tcW w:type="dxa" w:w="2268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  <w:tc>
          <w:tcPr>
            <w:tcW w:type="dxa" w:w="2532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26  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מושגים לבגרות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מושגים מהנושא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  <w:bidiVisual/>
        <w:tblLayout w:type="fixed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דוגמה</w:t>
            </w:r>
          </w:p>
        </w:tc>
      </w:tr>
      <w:tr>
        <w:trPr>
          <w:trHeight w:val="1020"/>
          <w:cantSplit/>
        </w:trPr>
        <w:tc>
          <w:tcPr>
            <w:tcW w:type="dxa" w:w="2154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תיירות פנים</w:t>
              <w:br/>
              <w:t>Domestic tourism</w:t>
            </w:r>
          </w:p>
        </w:tc>
        <w:tc>
          <w:tcPr>
            <w:tcW w:type="dxa" w:w="4876"/>
          </w:tcPr>
          <w:p>
            <w:pPr>
              <w:bidi/>
              <w:jc w:val="right"/>
            </w:pPr>
          </w:p>
        </w:tc>
        <w:tc>
          <w:tcPr>
            <w:tcW w:type="dxa" w:w="2835"/>
          </w:tcPr>
          <w:p>
            <w:pPr>
              <w:bidi/>
              <w:jc w:val="right"/>
            </w:pPr>
          </w:p>
        </w:tc>
      </w:tr>
      <w:tr>
        <w:trPr>
          <w:trHeight w:val="1020"/>
          <w:cantSplit/>
        </w:trPr>
        <w:tc>
          <w:tcPr>
            <w:tcW w:type="dxa" w:w="2154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תיירות נכנסת</w:t>
              <w:br/>
              <w:t>Incoming tourism</w:t>
            </w:r>
          </w:p>
        </w:tc>
        <w:tc>
          <w:tcPr>
            <w:tcW w:type="dxa" w:w="4876"/>
          </w:tcPr>
          <w:p>
            <w:pPr>
              <w:bidi/>
              <w:jc w:val="right"/>
            </w:pPr>
          </w:p>
        </w:tc>
        <w:tc>
          <w:tcPr>
            <w:tcW w:type="dxa" w:w="2835"/>
          </w:tcPr>
          <w:p>
            <w:pPr>
              <w:bidi/>
              <w:jc w:val="right"/>
            </w:pPr>
          </w:p>
        </w:tc>
      </w:tr>
      <w:tr>
        <w:trPr>
          <w:trHeight w:val="1020"/>
          <w:cantSplit/>
        </w:trPr>
        <w:tc>
          <w:tcPr>
            <w:tcW w:type="dxa" w:w="2154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מבקר יום</w:t>
            </w:r>
          </w:p>
        </w:tc>
        <w:tc>
          <w:tcPr>
            <w:tcW w:type="dxa" w:w="4876"/>
          </w:tcPr>
          <w:p>
            <w:pPr>
              <w:bidi/>
              <w:jc w:val="right"/>
            </w:pPr>
          </w:p>
        </w:tc>
        <w:tc>
          <w:tcPr>
            <w:tcW w:type="dxa" w:w="2835"/>
          </w:tcPr>
          <w:p>
            <w:pPr>
              <w:bidi/>
              <w:jc w:val="right"/>
            </w:pPr>
          </w:p>
        </w:tc>
      </w:tr>
      <w:tr>
        <w:trPr>
          <w:trHeight w:val="1020"/>
          <w:cantSplit/>
        </w:trPr>
        <w:tc>
          <w:tcPr>
            <w:tcW w:type="dxa" w:w="2154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אירוע־על</w:t>
              <w:br/>
              <w:t>Mega event</w:t>
            </w:r>
          </w:p>
        </w:tc>
        <w:tc>
          <w:tcPr>
            <w:tcW w:type="dxa" w:w="4876"/>
          </w:tcPr>
          <w:p>
            <w:pPr>
              <w:bidi/>
              <w:jc w:val="right"/>
            </w:pPr>
          </w:p>
        </w:tc>
        <w:tc>
          <w:tcPr>
            <w:tcW w:type="dxa" w:w="2835"/>
          </w:tcPr>
          <w:p>
            <w:pPr>
              <w:bidi/>
              <w:jc w:val="right"/>
            </w:pPr>
          </w:p>
        </w:tc>
      </w:tr>
      <w:tr>
        <w:trPr>
          <w:trHeight w:val="1020"/>
          <w:cantSplit/>
        </w:trPr>
        <w:tc>
          <w:tcPr>
            <w:tcW w:type="dxa" w:w="2154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  <w:jc w:val="right"/>
            </w:pPr>
          </w:p>
        </w:tc>
        <w:tc>
          <w:tcPr>
            <w:tcW w:type="dxa" w:w="2835"/>
          </w:tcPr>
          <w:p>
            <w:pPr>
              <w:bidi/>
              <w:jc w:val="right"/>
            </w:pPr>
          </w:p>
        </w:tc>
      </w:tr>
      <w:tr>
        <w:trPr>
          <w:trHeight w:val="1020"/>
          <w:cantSplit/>
        </w:trPr>
        <w:tc>
          <w:tcPr>
            <w:tcW w:type="dxa" w:w="2154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sz w:val="21"/>
                <w:rtl/>
                <w:bCs/>
                <w:szCs w:val="21"/>
              </w:rPr>
              <w:t>תיירות עירונית</w:t>
            </w:r>
          </w:p>
        </w:tc>
        <w:tc>
          <w:tcPr>
            <w:tcW w:type="dxa" w:w="4876"/>
          </w:tcPr>
          <w:p>
            <w:pPr>
              <w:bidi/>
              <w:jc w:val="right"/>
            </w:pPr>
          </w:p>
        </w:tc>
        <w:tc>
          <w:tcPr>
            <w:tcW w:type="dxa" w:w="283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keepNext/>
        <w:bidi/>
        <w:spacing w:before="200" w:after="40"/>
        <w:jc w:val="right"/>
      </w:pP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שקף 29  </w:t>
      </w:r>
    </w:p>
    <w:p>
      <w:pPr>
        <w:keepNext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28"/>
          <w:rtl/>
          <w:bCs/>
          <w:szCs w:val="28"/>
        </w:rPr>
        <w:t>סיכום: שלושה דברים חשובים שלמדתי בנושא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rtl/>
                <w:bCs/>
              </w:rPr>
              <w:t>1:</w:t>
            </w:r>
          </w:p>
        </w:tc>
        <w:tc>
          <w:tcPr>
            <w:tcW w:type="dxa" w:w="9298"/>
          </w:tcPr>
          <w:p>
            <w:pPr>
              <w:bidi/>
              <w:jc w:val="right"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rtl/>
                <w:bCs/>
              </w:rPr>
              <w:t>2:</w:t>
            </w:r>
          </w:p>
        </w:tc>
        <w:tc>
          <w:tcPr>
            <w:tcW w:type="dxa" w:w="9298"/>
          </w:tcPr>
          <w:p>
            <w:pPr>
              <w:bidi/>
              <w:jc w:val="right"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  <w:jc w:val="right"/>
            </w:pPr>
            <w:r>
              <w:rPr>
                <w:rFonts w:ascii="Arial" w:hAnsi="Arial" w:cs="Arial" w:eastAsia="Arial"/>
                <w:b/>
                <w:i w:val="0"/>
                <w:rtl/>
                <w:bCs/>
              </w:rPr>
              <w:t>3:</w:t>
            </w:r>
          </w:p>
        </w:tc>
        <w:tc>
          <w:tcPr>
            <w:tcW w:type="dxa" w:w="9298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80"/>
        <w:jc w:val="right"/>
      </w:pPr>
    </w:p>
    <w:p>
      <w:pPr>
        <w:pageBreakBefore/>
        <w:bidi/>
        <w:spacing w:before="0" w:after="80"/>
        <w:jc w:val="right"/>
      </w:pPr>
      <w:r>
        <w:rPr>
          <w:rFonts w:ascii="Arial" w:hAnsi="Arial" w:cs="Arial" w:eastAsia="Arial"/>
          <w:b/>
          <w:i w:val="0"/>
          <w:sz w:val="32"/>
          <w:rtl/>
          <w:bCs/>
          <w:szCs w:val="32"/>
        </w:rPr>
        <w:t>חלק ב · שאלות</w:t>
      </w:r>
    </w:p>
    <w:p>
      <w:pPr>
        <w:keepNext/>
        <w:bidi/>
        <w:spacing w:before="160" w:after="80"/>
        <w:jc w:val="right"/>
      </w:pPr>
      <w:r>
        <w:rPr>
          <w:rFonts w:ascii="Arial" w:hAnsi="Arial" w:cs="Arial" w:eastAsia="Arial"/>
          <w:b/>
          <w:i w:val="0"/>
          <w:sz w:val="25"/>
          <w:rtl/>
          <w:bCs/>
          <w:szCs w:val="25"/>
        </w:rPr>
        <w:t>תרגול: שאלות 1–3</w:t>
      </w: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1.  </w:t>
      </w:r>
      <w:r>
        <w:rPr>
          <w:rFonts w:ascii="Arial" w:hAnsi="Arial" w:cs="Arial" w:eastAsia="Arial"/>
          <w:b/>
          <w:i w:val="0"/>
          <w:rtl/>
          <w:bCs/>
        </w:rPr>
        <w:t>ציינו את ארבעת הגבולות של חבל 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(תרגול)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2.  </w:t>
      </w:r>
      <w:r>
        <w:rPr>
          <w:rFonts w:ascii="Arial" w:hAnsi="Arial" w:cs="Arial" w:eastAsia="Arial"/>
          <w:b/>
          <w:i w:val="0"/>
          <w:rtl/>
          <w:bCs/>
        </w:rPr>
        <w:t>בירושלים יורדים כ־550 מ״מ גשם בשנה, אבל במרחק קצר ממזרח לה מתחיל מדבר.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(בסגנון בגרות)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3.  </w:t>
      </w:r>
      <w:r>
        <w:rPr>
          <w:rFonts w:ascii="Arial" w:hAnsi="Arial" w:cs="Arial" w:eastAsia="Arial"/>
          <w:b/>
          <w:i w:val="0"/>
          <w:rtl/>
          <w:bCs/>
        </w:rPr>
        <w:t>ציינו שני מאפיינים גאוגרפיים של חבל ירושלים, והסבירו כיצד אחד מהם משפיע על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(בסגנון בגרות)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160" w:after="80"/>
        <w:jc w:val="right"/>
      </w:pPr>
      <w:r>
        <w:rPr>
          <w:rFonts w:ascii="Arial" w:hAnsi="Arial" w:cs="Arial" w:eastAsia="Arial"/>
          <w:b/>
          <w:i w:val="0"/>
          <w:sz w:val="25"/>
          <w:rtl/>
          <w:bCs/>
          <w:szCs w:val="25"/>
        </w:rPr>
        <w:t>תרגול: שאלות 4–6</w:t>
      </w: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4.  </w:t>
      </w:r>
      <w:r>
        <w:rPr>
          <w:rFonts w:ascii="Arial" w:hAnsi="Arial" w:cs="Arial" w:eastAsia="Arial"/>
          <w:b/>
          <w:i w:val="0"/>
          <w:rtl/>
          <w:bCs/>
        </w:rPr>
        <w:t>ציינו לגבי כל אחת מהדתות, יהדות, נצרות ואסלאם, אתר מרכזי אחד בירושלים המקודש לה, והסבירו מדוע הוא מקודש לדת זו.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(ממאגר הבגרות)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5.  </w:t>
      </w:r>
      <w:r>
        <w:rPr>
          <w:rFonts w:ascii="Arial" w:hAnsi="Arial" w:cs="Arial" w:eastAsia="Arial"/>
          <w:b/>
          <w:i w:val="0"/>
          <w:rtl/>
          <w:bCs/>
        </w:rPr>
        <w:t>ציינו את שמות האתרים הנחשבים כמקום קבורתו של ישו, ואיזה זרם בנצרות מאמין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(בגרות 2023)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6.  </w:t>
      </w:r>
      <w:r>
        <w:rPr>
          <w:rFonts w:ascii="Arial" w:hAnsi="Arial" w:cs="Arial" w:eastAsia="Arial"/>
          <w:b/>
          <w:i w:val="0"/>
          <w:rtl/>
          <w:bCs/>
        </w:rPr>
        <w:t>בסביבות ירושלים יש שתי ערים שהן מוקד לעלייה לרגל: בית לחם וחברון. כתבו בקצרה מה מושך את התייר הנוצרי לבית לחם, ומה מושך את התייר היהודי ואת התייר המוסלמי לחברון.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(ממאגר הבגרות)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160" w:after="80"/>
        <w:jc w:val="right"/>
      </w:pPr>
      <w:r>
        <w:rPr>
          <w:rFonts w:ascii="Arial" w:hAnsi="Arial" w:cs="Arial" w:eastAsia="Arial"/>
          <w:b/>
          <w:i w:val="0"/>
          <w:sz w:val="25"/>
          <w:rtl/>
          <w:bCs/>
          <w:szCs w:val="25"/>
        </w:rPr>
        <w:t>תרגול: שאלות 7–9</w:t>
      </w: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7.  </w:t>
      </w:r>
      <w:r>
        <w:rPr>
          <w:rFonts w:ascii="Arial" w:hAnsi="Arial" w:cs="Arial" w:eastAsia="Arial"/>
          <w:b/>
          <w:i w:val="0"/>
          <w:rtl/>
          <w:bCs/>
        </w:rPr>
        <w:t>ציינו את שמותיהם של שני אתרים חשובים בירושלים שאפשר לכלול בתוכנית לצליינים נוצרים,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(בגרות 2019)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8.  </w:t>
      </w:r>
      <w:r>
        <w:rPr>
          <w:rFonts w:ascii="Arial" w:hAnsi="Arial" w:cs="Arial" w:eastAsia="Arial"/>
          <w:b/>
          <w:i w:val="0"/>
          <w:rtl/>
          <w:bCs/>
        </w:rPr>
        <w:t>ציינו את שמותיהם של שני אתרים חשובים בירושלים שאפשר לכלול בתוכנית לעולי רגל מוסלמים,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(בגרות 2019)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9.  </w:t>
      </w:r>
      <w:r>
        <w:rPr>
          <w:rFonts w:ascii="Arial" w:hAnsi="Arial" w:cs="Arial" w:eastAsia="Arial"/>
          <w:b/>
          <w:i w:val="0"/>
          <w:rtl/>
          <w:bCs/>
        </w:rPr>
        <w:t>ציינו ארבעה אתרי תיירות בירושלים החדשה: מוזיאון, אתר לבילוי לילי, אתר לבילוי עם ילדים קטנים, ואתר שהוא מסמלי השלטון ופתוח למבקרים.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(בגרות 2024)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160" w:after="80"/>
        <w:jc w:val="right"/>
      </w:pPr>
      <w:r>
        <w:rPr>
          <w:rFonts w:ascii="Arial" w:hAnsi="Arial" w:cs="Arial" w:eastAsia="Arial"/>
          <w:b/>
          <w:i w:val="0"/>
          <w:sz w:val="25"/>
          <w:rtl/>
          <w:bCs/>
          <w:szCs w:val="25"/>
        </w:rPr>
        <w:t>תרגול: שאלות 10–11</w:t>
      </w: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10.  </w:t>
      </w:r>
      <w:r>
        <w:rPr>
          <w:rFonts w:ascii="Arial" w:hAnsi="Arial" w:cs="Arial" w:eastAsia="Arial"/>
          <w:b/>
          <w:i w:val="0"/>
          <w:rtl/>
          <w:bCs/>
        </w:rPr>
        <w:t>הסבירו את המושג "אירוע־על", ותנו דוגמה לאירוע כזה שהתקיים בירושלים.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(מושגים, כמו בבגרות)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11.  </w:t>
      </w:r>
      <w:r>
        <w:rPr>
          <w:rFonts w:ascii="Arial" w:hAnsi="Arial" w:cs="Arial" w:eastAsia="Arial"/>
          <w:b/>
          <w:i w:val="0"/>
          <w:rtl/>
          <w:bCs/>
        </w:rPr>
        <w:t>הסבירו את המושג "כושר נשיאה", ותנו דוגמה לאתר בירושלים שבו הוא בא לידי ביטוי.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(מושגים, כמו בבגרות)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160" w:after="80"/>
        <w:jc w:val="right"/>
      </w:pPr>
      <w:r>
        <w:rPr>
          <w:rFonts w:ascii="Arial" w:hAnsi="Arial" w:cs="Arial" w:eastAsia="Arial"/>
          <w:b/>
          <w:i w:val="0"/>
          <w:sz w:val="25"/>
          <w:rtl/>
          <w:bCs/>
          <w:szCs w:val="25"/>
        </w:rPr>
        <w:t>שאלה 12: ענו על 2 מתוך 3 הסעיפים</w:t>
      </w: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א.  </w:t>
      </w:r>
      <w:r>
        <w:rPr>
          <w:rFonts w:ascii="Arial" w:hAnsi="Arial" w:cs="Arial" w:eastAsia="Arial"/>
          <w:b/>
          <w:i w:val="0"/>
          <w:rtl/>
          <w:bCs/>
        </w:rPr>
        <w:t>ציינו שלושה גורמים שהפכו את ירושלים לעיר התיירות החשובה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(ממאגר הבגרות)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ב.  </w:t>
      </w:r>
      <w:r>
        <w:rPr>
          <w:rFonts w:ascii="Arial" w:hAnsi="Arial" w:cs="Arial" w:eastAsia="Arial"/>
          <w:b/>
          <w:i w:val="0"/>
          <w:rtl/>
          <w:bCs/>
        </w:rPr>
        <w:t>ציינו יישוב בסביבת ירושלים שיש בו אתר הקדוש לכמה דתות. מהו האתר, ולאילו דתות הוא קדוש ומדוע?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(בגרות 2024)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keepNext/>
        <w:bidi/>
        <w:spacing w:before="0" w:after="40"/>
        <w:jc w:val="right"/>
      </w:pPr>
      <w:r>
        <w:rPr>
          <w:rFonts w:ascii="Arial" w:hAnsi="Arial" w:cs="Arial" w:eastAsia="Arial"/>
          <w:b/>
          <w:i w:val="0"/>
          <w:rtl/>
          <w:bCs/>
        </w:rPr>
        <w:t xml:space="preserve">ג.  </w:t>
      </w:r>
      <w:r>
        <w:rPr>
          <w:rFonts w:ascii="Arial" w:hAnsi="Arial" w:cs="Arial" w:eastAsia="Arial"/>
          <w:b/>
          <w:i w:val="0"/>
          <w:rtl/>
          <w:bCs/>
        </w:rPr>
        <w:t>בזמן המלחמה ירדה התיירות בכל הארץ, אבל ירושלים נפגעה במיוחד.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rtl/>
          <w:szCs w:val="18"/>
        </w:rPr>
        <w:t xml:space="preserve">  (בגרות 2025)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  <w:jc w:val="right"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  <w:jc w:val="right"/>
            </w:pPr>
          </w:p>
        </w:tc>
      </w:tr>
    </w:tbl>
    <w:p>
      <w:pPr>
        <w:bidi/>
        <w:spacing w:before="0" w:after="40"/>
        <w:jc w:val="right"/>
      </w:pPr>
    </w:p>
    <w:p>
      <w:pPr>
        <w:bidi/>
        <w:spacing w:before="0" w:after="80"/>
        <w:jc w:val="right"/>
      </w:pPr>
      <w:r>
        <w:rPr>
          <w:rFonts w:ascii="Arial" w:hAnsi="Arial" w:cs="Arial" w:eastAsia="Arial"/>
          <w:b w:val="0"/>
          <w:i w:val="0"/>
          <w:color w:val="555555"/>
          <w:sz w:val="19"/>
          <w:rtl/>
          <w:szCs w:val="19"/>
        </w:rPr>
        <w:t>כמו בבחינה: כל סעיף שווה 8.5 נקודות, וכל השאלה 17.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