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20"/>
          <w:szCs w:val="20"/>
          <w:rtl/>
        </w:rPr>
        <w:t>מגמת תיירות · שאלון 880387 · הגליל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sz w:val="52"/>
          <w:szCs w:val="52"/>
          <w:rtl/>
        </w:rPr>
        <w:t>סובב כינרת: מסלול הצליינים ומורשת ההתיישבות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sz w:val="28"/>
          <w:szCs w:val="28"/>
          <w:rtl/>
        </w:rPr>
        <w:t>דף עבודה לתלמיד · נושא 4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rtl/>
        </w:rPr>
        <w:t>שם: ______________________   כיתה: ________   תאריך: ____________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איך עובדים עם הדף: </w:t>
      </w:r>
      <w:r>
        <w:rPr>
          <w:rFonts w:ascii="Arial" w:hAnsi="Arial" w:cs="Arial" w:eastAsia="Arial"/>
          <w:b w:val="0"/>
          <w:i w:val="0"/>
          <w:rtl/>
        </w:rPr>
        <w:t>המורה מציג את המצגת, ואתם ממלאים כאן את מה שחשוב בכל שקף. בסוף הדף יש שאלות תרגול ובגרות.</w:t>
      </w:r>
    </w:p>
    <w:p>
      <w:pPr>
        <w:bidi/>
        <w:spacing w:before="0" w:after="2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המצגת, הסרטון והפודקאסט באתר: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>‪nisan1234-afk.github.io/tayarut/galilee/04/‬</w:t>
      </w:r>
    </w:p>
    <w:p>
      <w:pPr>
        <w:bidi/>
        <w:spacing w:before="12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א · סיכום מודרך</w:t>
      </w: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מסלול סביב הכינרת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האתרים לפי הסדר בספר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color w:val="555555"/>
          <w:rtl/>
        </w:rPr>
        <w:t>רשמו את הנקודות העיקריות: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4: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5: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6: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7: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8: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גינוסר והר האושר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סירה עתיקה ודרשת ההר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גינוסר · סירת ישו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הר האושר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4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טבחה וכפר נחום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נס הלחם והדגים, וביתו של פטרוס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טבחה (עין שבע)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כפר נחום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6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צפון ומזרח הכינרת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פארק הירדן וכורסי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פארק הירדן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גן לאומי כורסי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7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ירדנית ופעילות הצליינים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מה עושה צליין בכינרת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ירדנית: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פעילויות של צליינים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טבילה בירדנית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שיט בסירה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8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מורשת ההתיישבות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כנרת, ובית הקברות על שפת האגם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חצר כנרת והמושבה כנרת: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בית הקברות הישן של המושבה כנרת: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רחל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נעמי שמר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קבר ר' מאיר בעל הנס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בדרום: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9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מי מגיע ומתי · תכנון מסלול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סיור של יומיים לצליינים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268"/>
        <w:gridCol w:w="3798"/>
        <w:gridCol w:w="3798"/>
      </w:tblGrid>
      <w:tr>
        <w:trPr>
          <w:cantSplit/>
          <w:tblHeader/>
        </w:trPr>
        <w:tc>
          <w:tcPr>
            <w:tcW w:type="dxa" w:w="226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יום</w:t>
            </w:r>
          </w:p>
        </w:tc>
        <w:tc>
          <w:tcPr>
            <w:tcW w:type="dxa" w:w="379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אתר</w:t>
            </w:r>
          </w:p>
        </w:tc>
        <w:tc>
          <w:tcPr>
            <w:tcW w:type="dxa" w:w="3798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זמן</w:t>
            </w: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יום 1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יום 1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יום 1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יום 2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יום 2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  <w:tr>
        <w:trPr>
          <w:cantSplit/>
          <w:trHeight w:val="680"/>
        </w:trPr>
        <w:tc>
          <w:tcPr>
            <w:tcW w:type="dxa" w:w="2268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יום 2</w:t>
            </w:r>
          </w:p>
        </w:tc>
        <w:tc>
          <w:tcPr>
            <w:tcW w:type="dxa" w:w="3798"/>
          </w:tcPr>
          <w:p>
            <w:pPr>
              <w:bidi/>
            </w:pPr>
          </w:p>
        </w:tc>
        <w:tc>
          <w:tcPr>
            <w:tcW w:type="dxa" w:w="37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11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סיכום: שלושה דברים חשובים שלמדתי בנושא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pageBreakBefore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ב · שאלות</w:t>
      </w: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תרגול: שאלות 1–3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1.  </w:t>
      </w:r>
      <w:r>
        <w:rPr>
          <w:rFonts w:ascii="Arial" w:hAnsi="Arial" w:cs="Arial" w:eastAsia="Arial"/>
          <w:b/>
          <w:bCs/>
          <w:i w:val="0"/>
          <w:rtl/>
        </w:rPr>
        <w:t>התאימו כל אתר לאירוע או לממצא שהוא קשור אליו.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p>
      <w:pPr>
        <w:keepNext/>
        <w:bidi/>
        <w:spacing w:before="0" w:after="0"/>
      </w:pPr>
      <w:r>
        <w:rPr>
          <w:rFonts w:ascii="Arial" w:hAnsi="Arial" w:cs="Arial" w:eastAsia="Arial"/>
          <w:b w:val="0"/>
          <w:i w:val="0"/>
          <w:rtl/>
        </w:rPr>
        <w:t xml:space="preserve">    הר האושר · טבחה · כפר נחום · ירדנית · כורסי · בית ציידה · גינוסר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2.  </w:t>
      </w:r>
      <w:r>
        <w:rPr>
          <w:rFonts w:ascii="Arial" w:hAnsi="Arial" w:cs="Arial" w:eastAsia="Arial"/>
          <w:b/>
          <w:bCs/>
          <w:i w:val="0"/>
          <w:rtl/>
        </w:rPr>
        <w:t>סדרו את האתרים לפי סדר המסלול בספר, מאתר ספיר.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3.  </w:t>
      </w:r>
      <w:r>
        <w:rPr>
          <w:rFonts w:ascii="Arial" w:hAnsi="Arial" w:cs="Arial" w:eastAsia="Arial"/>
          <w:b/>
          <w:bCs/>
          <w:i w:val="0"/>
          <w:rtl/>
        </w:rPr>
        <w:t>באיזה מוזיאון ליד הכינרת מוצגת סירה מימי ישו?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(תרגול)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4–9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4.  </w:t>
      </w:r>
      <w:r>
        <w:rPr>
          <w:rFonts w:ascii="Arial" w:hAnsi="Arial" w:cs="Arial" w:eastAsia="Arial"/>
          <w:b/>
          <w:bCs/>
          <w:i w:val="0"/>
          <w:rtl/>
        </w:rPr>
        <w:t>תארו את הסיפור הדתי הקשור לשניים מן האתרים הקדושים לנוצרים באזור סובב כינרת.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2018)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5.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"מבקר יום", ותנו דוגמה מהכינרת.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6.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"עונה בוערת", ותנו דוגמה מהכינרת.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7.  </w:t>
      </w:r>
      <w:r>
        <w:rPr>
          <w:rFonts w:ascii="Arial" w:hAnsi="Arial" w:cs="Arial" w:eastAsia="Arial"/>
          <w:b/>
          <w:bCs/>
          <w:i w:val="0"/>
          <w:rtl/>
        </w:rPr>
        <w:t>1. ציינו שתי כנסיות באזור הכינרת, וספרו את הסיפור של אחת מהן. 2. ציינו פעילות דתית אחת שצליינים נוהגים לערוך באזור הכינרת, מלבד תפילה, והסבירו אותה.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2025)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8.  </w:t>
      </w:r>
      <w:r>
        <w:rPr>
          <w:rFonts w:ascii="Arial" w:hAnsi="Arial" w:cs="Arial" w:eastAsia="Arial"/>
          <w:b/>
          <w:bCs/>
          <w:i w:val="0"/>
          <w:rtl/>
        </w:rPr>
        <w:t>תכננו סיור של יומיים לצליינים נוצרים במקומות הקדושים לנצרות באזור סובב כינרת. לכל אתר ציינו שם, סוג ומשך שהייה מומלץ.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2018)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9.  </w:t>
      </w:r>
      <w:r>
        <w:rPr>
          <w:rFonts w:ascii="Arial" w:hAnsi="Arial" w:cs="Arial" w:eastAsia="Arial"/>
          <w:b/>
          <w:bCs/>
          <w:i w:val="0"/>
          <w:rtl/>
        </w:rPr>
        <w:t>(עם תמונות) לפניכם שני אתרי קבורה בגליל. ציינו את שם כל אתר ואת סוג התיירים שמגיעים אליו, ונמקו.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2024)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