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מישור החוף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השרון והדרום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4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מישור החוף, נושא 4: השרון והדרום.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‪nisan1234-afk.github.io/tayarut/#coastal-04‬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מבט על החבל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שמונה ערים לאורך החוף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הנוף של המרכז והדרום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השרון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נתניה, "הריביירה של ישראל"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חוף של כ־12 ק"מ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כיכר העצמאות והמדרחוב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מלונות משפחתיים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קהלים קבועים מאירופה: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מיקום: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השרון והדרום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הרצליה, נחל אלכסנדר ואשדוד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הרצליה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חמי געש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 אלכסנדר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אשדוד ושיט החופים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הדרום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אשקלון: עיר עתיקה על הים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אשקלון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גן לאומי, מרינה וחופים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לאומי אשקלון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המרינה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נופש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השוואה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נתניה מול אשקלון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נתניה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אשקלון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שפלת יהודה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בית גוברין ומרשה: עיר של מערות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מערה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מערות הפעמון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הקולומבריום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המערה הצידונית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ליד בית שמש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מערת הנטיפים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התגלתה: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נוצרו הנטיפים: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נטיפים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זקיפים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תיירות: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סיכום החבל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מגיע לאן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אזור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אתרים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תיירות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הצפון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הכרמל וחיפה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 אביב–יפו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השרון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הדרום והשפלה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17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ערי החוף מצפון לדרום.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אשקלון · נתניה · עכו · תל אביב · נהריה · אשדוד · חיפה · הרצליה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מרכיב של נוף החוף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חופי חול · רכסי כורכר · דיונות · שקעים אורכיים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איזה נמל משמש לשיט חופים במרכז ובדרום?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"נוסע בשיוט",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5–6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מי פגעה בממצאים של אשקלון ב־1815?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ציינו שני יתרונות של נתניה כיעד נופש, והסבירו 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7–10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התאימו כל מערה בבית גוברין לתיאור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הקולומבריום · המערה הצידונית · מערות הפעמון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איך התגלתה מערת הנטיפים?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התאימו כל אתר לסוג התיירות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נתניה · גן לאומי אשקלון · בית גוברין · מערת הנטיפים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מערת הנטיפים: איך נוצרו הנטיפים, איך התגלתה המערה, ועל שם מי היא נקראת?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סמנו על המפה שמונה ערים במישור החוף.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תארו את הנוף האופייני למישור החוף המרכזי והדרומי.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אילו סוגי "תיירות לשם הנאה" יש בנתניה ובאשקלון? מה מייחד את אשקלון?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14.  </w:t>
      </w:r>
      <w:r>
        <w:rPr>
          <w:rFonts w:ascii="Arial" w:hAnsi="Arial" w:cs="Arial" w:eastAsia="Arial"/>
          <w:b/>
          <w:bCs/>
          <w:i w:val="0"/>
          <w:rtl/>
        </w:rPr>
        <w:t>ציינו שני אתרי תיירות מיוחדים בשפלת החוף, ומה מייחד 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15–17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15.  </w:t>
      </w:r>
      <w:r>
        <w:rPr>
          <w:rFonts w:ascii="Arial" w:hAnsi="Arial" w:cs="Arial" w:eastAsia="Arial"/>
          <w:b/>
          <w:bCs/>
          <w:i w:val="0"/>
          <w:rtl/>
        </w:rPr>
        <w:t>ציינו שתי ערים במרכז ובדרום שנמצאו בהן עתיקות, ותארו שריד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16.  </w:t>
      </w:r>
      <w:r>
        <w:rPr>
          <w:rFonts w:ascii="Arial" w:hAnsi="Arial" w:cs="Arial" w:eastAsia="Arial"/>
          <w:b/>
          <w:bCs/>
          <w:i w:val="0"/>
          <w:rtl/>
        </w:rPr>
        <w:t>מה רואים בבית גוברין?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17.  </w:t>
      </w:r>
      <w:r>
        <w:rPr>
          <w:rFonts w:ascii="Arial" w:hAnsi="Arial" w:cs="Arial" w:eastAsia="Arial"/>
          <w:b/>
          <w:bCs/>
          <w:i w:val="0"/>
          <w:rtl/>
        </w:rPr>
        <w:t>האם נוסעי שיט החופים הם תיירים או מבקרי יום?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