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55D" w:rsidRDefault="001112D7">
      <w:r>
        <w:t>Sadwfergujykilo;p’[]</w:t>
      </w:r>
    </w:p>
    <w:p w:rsidR="001112D7" w:rsidRDefault="001112D7">
      <w:pPr>
        <w:rPr>
          <w:cs/>
        </w:rPr>
      </w:pPr>
      <w:r>
        <w:t>\</w:t>
      </w:r>
      <w:bookmarkStart w:id="0" w:name="_GoBack"/>
      <w:bookmarkEnd w:id="0"/>
    </w:p>
    <w:sectPr w:rsidR="0011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F9"/>
    <w:rsid w:val="001112D7"/>
    <w:rsid w:val="005C255D"/>
    <w:rsid w:val="007D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87EA"/>
  <w15:chartTrackingRefBased/>
  <w15:docId w15:val="{EA497D25-D687-4FEA-AD77-2E5C9E2E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ปุณญาภา แย้มกลัด</dc:creator>
  <cp:keywords/>
  <dc:description/>
  <cp:lastModifiedBy>ปุณญาภา แย้มกลัด</cp:lastModifiedBy>
  <cp:revision>2</cp:revision>
  <dcterms:created xsi:type="dcterms:W3CDTF">2017-12-22T14:15:00Z</dcterms:created>
  <dcterms:modified xsi:type="dcterms:W3CDTF">2018-02-02T07:10:00Z</dcterms:modified>
</cp:coreProperties>
</file>