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Assignment 06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Assignment and practice of Prompt Engineering to craft effective prompts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sz w:val="24"/>
          <w:szCs w:val="24"/>
          <w:rtl w:val="0"/>
        </w:rPr>
        <w:t xml:space="preserve">: Prompt Categorization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Categorize the following prompts into types (Instructional, Conversational, Visual, etc.) and explain your reasoning: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859.8439937597504"/>
        <w:gridCol w:w="2370.421216848674"/>
        <w:gridCol w:w="3129.7347893915758"/>
        <w:tblGridChange w:id="0">
          <w:tblGrid>
            <w:gridCol w:w="3859.8439937597504"/>
            <w:gridCol w:w="2370.421216848674"/>
            <w:gridCol w:w="3129.7347893915758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a logo for a tech startup using neon colors.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/ Creative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Asks for an image (logo) with style instructions.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blockchain to a 5-year-old.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Instructional / Educational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Teaching task, simplified for a child.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a UX designer. Suggest improvements to this app layout.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Instructional / Role-play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Puts AI in a role, asks for expert advice on design.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sz w:val="24"/>
          <w:szCs w:val="24"/>
          <w:rtl w:val="0"/>
        </w:rPr>
        <w:t xml:space="preserve">: Refinement Practice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3126.6066701958707"/>
        <w:gridCol w:w="6233.393329804129"/>
        <w:tblGridChange w:id="0">
          <w:tblGrid>
            <w:gridCol w:w="3126.6066701958707"/>
            <w:gridCol w:w="6233.393329804129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Original 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Refined 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a logo for a tech startup using neon colors.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 modern logo for a new AI-powered tech startup called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NeonTech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featuring bold neon blue and pink colors, a clean geometric shape, and a futuristic font style.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blockchain to a 5-year-old.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blockchain to a 5-year-old using a simple story about friends trading toy blocks, showing how everyone keeps the same notebook to make sure trades are fair and no one cheats.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a UX designer. Suggest improvements to this app layout.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UX designer, review the attached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 banking app layout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suggest at least 3 improvements to make it easier for users to check balances, transfer money, and pay bills quickly.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</w:t>
      </w:r>
      <w:r w:rsidDel="00000000" w:rsidR="00000000" w:rsidRPr="00000000">
        <w:rPr>
          <w:sz w:val="24"/>
          <w:szCs w:val="24"/>
          <w:rtl w:val="0"/>
        </w:rPr>
        <w:t xml:space="preserve">: Prompt Design Exercise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5 original prompts for different domains: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Original Prompt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ChatGPT (text-based)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“Write a persuasive LinkedIn post (150–200 words) encouraging professionals to adopt sustainable work habits, using a motivational but practical tone.”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DALL·E (image-based)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“Create an illustration of a cozy reading nook in a treehouse, with warm string lights, shelves full of books, and a cat curled up on a chair.”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SORA (video-based)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“Generate a 15-second video of a sunrise over a futuristic city skyline, where flying cars move through glowing skyscrapers and the sky shifts from dark blue to bright orange.”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/ Logic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“Write a Python function that checks if a given Sudoku board is valid according to game rules, with clear comments explaining each step.”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 / Training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“Design a 5-question multiple-choice quiz to help high school students test their understanding of photosynthesis, with correct answers and short explanations.”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