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/>
        <w:jc w:val="center"/>
      </w:pPr>
      <w:r>
        <w:rPr>
          <w:rFonts w:ascii="Times New Roman" w:hAnsi="Times New Roman" w:eastAsia="Times New Roman"/>
          <w:b/>
          <w:sz w:val="32"/>
        </w:rPr>
        <w:t>PROJECT REPORT</w:t>
      </w:r>
    </w:p>
    <w:p>
      <w:pPr>
        <w:spacing w:line="360" w:lineRule="auto"/>
        <w:jc w:val="center"/>
      </w:pPr>
      <w:r>
        <w:rPr>
          <w:rFonts w:ascii="Times New Roman" w:hAnsi="Times New Roman" w:eastAsia="Times New Roman"/>
          <w:b/>
          <w:sz w:val="24"/>
        </w:rPr>
        <w:t>ON</w:t>
      </w:r>
    </w:p>
    <w:p>
      <w:pPr>
        <w:spacing w:line="360" w:lineRule="auto"/>
        <w:jc w:val="center"/>
      </w:pPr>
      <w:r>
        <w:rPr>
          <w:rFonts w:ascii="Times New Roman" w:hAnsi="Times New Roman" w:eastAsia="Times New Roman"/>
          <w:b/>
          <w:sz w:val="32"/>
        </w:rPr>
        <w:t>UEORMS - UNIVERSAL ENTERPRISE OPERATIONS AND RESOURCE MANAGEMENT SYSTEM</w:t>
      </w:r>
    </w:p>
    <w:p>
      <w:pPr>
        <w:spacing w:line="360" w:lineRule="auto"/>
        <w:jc w:val="center"/>
      </w:pPr>
      <w:r>
        <w:rPr>
          <w:rFonts w:ascii="Times New Roman" w:hAnsi="Times New Roman" w:eastAsia="Times New Roman"/>
          <w:b/>
          <w:sz w:val="26"/>
        </w:rPr>
        <w:t>B.Tech Final Year Project</w:t>
      </w:r>
    </w:p>
    <w:p>
      <w:pPr>
        <w:spacing w:line="360" w:lineRule="auto"/>
        <w:jc w:val="center"/>
      </w:pPr>
    </w:p>
    <w:p>
      <w:pPr>
        <w:spacing w:line="360" w:lineRule="auto"/>
        <w:jc w:val="center"/>
      </w:pPr>
      <w:r>
        <w:rPr>
          <w:rFonts w:ascii="Times New Roman" w:hAnsi="Times New Roman" w:eastAsia="Times New Roman"/>
          <w:b/>
          <w:sz w:val="24"/>
        </w:rPr>
        <w:t>Prepared By</w:t>
      </w:r>
    </w:p>
    <w:p>
      <w:pPr>
        <w:spacing w:line="360" w:lineRule="auto"/>
        <w:jc w:val="center"/>
      </w:pPr>
      <w:r>
        <w:rPr>
          <w:rFonts w:ascii="Times New Roman" w:hAnsi="Times New Roman" w:eastAsia="Times New Roman"/>
          <w:b w:val="0"/>
          <w:sz w:val="24"/>
        </w:rPr>
        <w:t>Nisarg Bhavsar and Team</w:t>
      </w:r>
    </w:p>
    <w:p>
      <w:pPr>
        <w:spacing w:line="360" w:lineRule="auto"/>
        <w:jc w:val="center"/>
      </w:pPr>
    </w:p>
    <w:p>
      <w:pPr>
        <w:spacing w:line="360" w:lineRule="auto"/>
        <w:jc w:val="center"/>
      </w:pPr>
      <w:r>
        <w:rPr>
          <w:rFonts w:ascii="Times New Roman" w:hAnsi="Times New Roman" w:eastAsia="Times New Roman"/>
          <w:b/>
          <w:sz w:val="24"/>
        </w:rPr>
        <w:t>Guided By</w:t>
      </w:r>
    </w:p>
    <w:p>
      <w:pPr>
        <w:spacing w:line="360" w:lineRule="auto"/>
        <w:jc w:val="center"/>
      </w:pPr>
      <w:r>
        <w:rPr>
          <w:rFonts w:ascii="Times New Roman" w:hAnsi="Times New Roman" w:eastAsia="Times New Roman"/>
          <w:b w:val="0"/>
          <w:sz w:val="24"/>
        </w:rPr>
        <w:t>Project Guide and Faculty Mentor</w:t>
      </w:r>
    </w:p>
    <w:p>
      <w:pPr>
        <w:spacing w:line="360" w:lineRule="auto"/>
        <w:jc w:val="center"/>
      </w:pPr>
    </w:p>
    <w:p>
      <w:pPr>
        <w:spacing w:line="360" w:lineRule="auto"/>
        <w:jc w:val="center"/>
      </w:pPr>
      <w:r>
        <w:rPr>
          <w:rFonts w:ascii="Times New Roman" w:hAnsi="Times New Roman" w:eastAsia="Times New Roman"/>
          <w:b/>
          <w:sz w:val="24"/>
        </w:rPr>
        <w:t>Department of Information Technology</w:t>
      </w:r>
    </w:p>
    <w:p>
      <w:pPr>
        <w:spacing w:line="360" w:lineRule="auto"/>
        <w:jc w:val="center"/>
      </w:pPr>
      <w:r>
        <w:rPr>
          <w:rFonts w:ascii="Times New Roman" w:hAnsi="Times New Roman" w:eastAsia="Times New Roman"/>
          <w:b w:val="0"/>
          <w:sz w:val="24"/>
        </w:rPr>
        <w:t>Faculty of Technology</w:t>
      </w:r>
    </w:p>
    <w:p>
      <w:pPr>
        <w:spacing w:line="360" w:lineRule="auto"/>
        <w:jc w:val="center"/>
      </w:pPr>
      <w:r>
        <w:rPr>
          <w:rFonts w:ascii="Times New Roman" w:hAnsi="Times New Roman" w:eastAsia="Times New Roman"/>
          <w:b w:val="0"/>
          <w:sz w:val="24"/>
        </w:rPr>
        <w:t>Academic Year: 2025-2026</w:t>
      </w:r>
    </w:p>
    <w:p>
      <w:pPr>
        <w:spacing w:line="360" w:lineRule="auto"/>
        <w:jc w:val="center"/>
      </w:pPr>
      <w:r>
        <w:rPr>
          <w:rFonts w:ascii="Times New Roman" w:hAnsi="Times New Roman" w:eastAsia="Times New Roman"/>
          <w:b w:val="0"/>
          <w:sz w:val="24"/>
        </w:rPr>
        <w:t>Submission Date: March 03, 2026</w:t>
      </w:r>
    </w:p>
    <w:p>
      <w:r>
        <w:br w:type="page"/>
      </w:r>
    </w:p>
    <w:p>
      <w:pPr>
        <w:pStyle w:val="Heading1"/>
        <w:spacing w:line="360" w:lineRule="auto"/>
        <w:jc w:val="left"/>
      </w:pPr>
      <w:r>
        <w:rPr>
          <w:rFonts w:ascii="Times New Roman" w:hAnsi="Times New Roman" w:eastAsia="Times New Roman"/>
          <w:b/>
          <w:sz w:val="32"/>
        </w:rPr>
        <w:t>CANDIDATE DECLARATION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b w:val="0"/>
          <w:sz w:val="24"/>
        </w:rPr>
        <w:t>I hereby declare that this report titled 'UEORMS - Universal Enterprise Operations and Resource Management System' is my original work completed under proper guidance and has not been submitted elsewhere for award of any degree.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b w:val="0"/>
          <w:sz w:val="24"/>
        </w:rPr>
        <w:t>Candidate Name: Nisarg Bhavsar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b w:val="0"/>
          <w:sz w:val="24"/>
        </w:rPr>
        <w:t>Enrollment No.: __________________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b w:val="0"/>
          <w:sz w:val="24"/>
        </w:rPr>
        <w:t>Date: __________________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b w:val="0"/>
          <w:sz w:val="24"/>
        </w:rPr>
        <w:t>Signature: __________________</w:t>
      </w:r>
    </w:p>
    <w:p>
      <w:r>
        <w:br w:type="page"/>
      </w:r>
    </w:p>
    <w:p>
      <w:pPr>
        <w:pStyle w:val="Heading1"/>
        <w:spacing w:line="360" w:lineRule="auto"/>
        <w:jc w:val="left"/>
      </w:pPr>
      <w:r>
        <w:rPr>
          <w:rFonts w:ascii="Times New Roman" w:hAnsi="Times New Roman" w:eastAsia="Times New Roman"/>
          <w:b/>
          <w:sz w:val="32"/>
        </w:rPr>
        <w:t>CERTIFICATE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b w:val="0"/>
          <w:sz w:val="24"/>
        </w:rPr>
        <w:t>This is to certify that the project work titled 'UEORMS - Universal Enterprise Operations and Resource Management System' is a bona fide work carried out during academic year 2025-2026 under supervision and satisfies B.Tech project requirements.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b w:val="0"/>
          <w:sz w:val="24"/>
        </w:rPr>
        <w:t>Project Guide: __________________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b w:val="0"/>
          <w:sz w:val="24"/>
        </w:rPr>
        <w:t>Head of Department: __________________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b w:val="0"/>
          <w:sz w:val="24"/>
        </w:rPr>
        <w:t>Date: __________________</w:t>
      </w:r>
    </w:p>
    <w:p>
      <w:r>
        <w:br w:type="page"/>
      </w:r>
    </w:p>
    <w:p>
      <w:pPr>
        <w:pStyle w:val="Heading1"/>
        <w:spacing w:line="360" w:lineRule="auto"/>
        <w:jc w:val="left"/>
      </w:pPr>
      <w:r>
        <w:rPr>
          <w:rFonts w:ascii="Times New Roman" w:hAnsi="Times New Roman" w:eastAsia="Times New Roman"/>
          <w:b/>
          <w:sz w:val="32"/>
        </w:rPr>
        <w:t>ACKNOWLEDGEMENT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b w:val="0"/>
          <w:sz w:val="24"/>
        </w:rPr>
        <w:t>I express sincere gratitude to my project guide, faculty members, and peers for continuous support, technical direction, and review. Their guidance improved architecture, implementation quality, and test coverage.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b w:val="0"/>
          <w:sz w:val="24"/>
        </w:rPr>
        <w:t>I also thank the institution for providing resources and a conducive environment for successful completion.</w:t>
      </w:r>
    </w:p>
    <w:p>
      <w:r>
        <w:br w:type="page"/>
      </w:r>
    </w:p>
    <w:p>
      <w:pPr>
        <w:pStyle w:val="Heading1"/>
        <w:spacing w:line="360" w:lineRule="auto"/>
        <w:jc w:val="left"/>
      </w:pPr>
      <w:r>
        <w:rPr>
          <w:rFonts w:ascii="Times New Roman" w:hAnsi="Times New Roman" w:eastAsia="Times New Roman"/>
          <w:b/>
          <w:sz w:val="32"/>
        </w:rPr>
        <w:t>ABSTRACT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b w:val="0"/>
          <w:sz w:val="24"/>
        </w:rPr>
        <w:t>UEORMS (Universal Enterprise Operations and Resource Management System) is a multi-tenant Software as a Service (SaaS) enterprise resource planning platform that integrates inventory, finance, human resources, customer relationship management, purchase, sales, projects, assets, documents, communication, and reporting in a unified environment.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b w:val="0"/>
          <w:sz w:val="24"/>
        </w:rPr>
        <w:t>The solution uses React for frontend, Node.js and Express for backend services, and PostgreSQL with Prisma for data persistence. The implementation enforces role-based access control (RBAC), JSON Web Token (JWT) authentication, workflow approvals, and audit logging. Repository analysis indicates broad module coverage with secure API endpoints and production-oriented architecture.</w:t>
      </w:r>
    </w:p>
    <w:p>
      <w:r>
        <w:br w:type="page"/>
      </w:r>
    </w:p>
    <w:p>
      <w:pPr>
        <w:pStyle w:val="Heading1"/>
        <w:spacing w:line="360" w:lineRule="auto"/>
        <w:jc w:val="left"/>
      </w:pPr>
      <w:r>
        <w:rPr>
          <w:rFonts w:ascii="Times New Roman" w:hAnsi="Times New Roman" w:eastAsia="Times New Roman"/>
          <w:b/>
          <w:sz w:val="32"/>
        </w:rPr>
        <w:t>TABLE OF CONTENTS</w:t>
      </w:r>
    </w:p>
    <w:p>
      <w:pPr>
        <w:spacing w:line="360" w:lineRule="auto"/>
        <w:jc w:val="left"/>
      </w:pPr>
      <w:fldSimple w:instr="TOC \o &quot;1-3&quot; \h \z \u">
        <w:r>
          <w:t/>
        </w:r>
      </w:fldSimple>
    </w:p>
    <w:p/>
    <w:p>
      <w:pPr>
        <w:pStyle w:val="Heading1"/>
        <w:spacing w:line="360" w:lineRule="auto"/>
        <w:jc w:val="left"/>
      </w:pPr>
      <w:r>
        <w:rPr>
          <w:rFonts w:ascii="Times New Roman" w:hAnsi="Times New Roman" w:eastAsia="Times New Roman"/>
          <w:b/>
          <w:sz w:val="32"/>
        </w:rPr>
        <w:t>LIST OF FIGURES</w:t>
      </w:r>
    </w:p>
    <w:p>
      <w:pPr>
        <w:spacing w:line="360" w:lineRule="auto"/>
        <w:jc w:val="left"/>
      </w:pPr>
      <w:fldSimple w:instr="TOC \h \z \t &quot;FigureCaption,1&quot;">
        <w:r>
          <w:t>Right-click and update field</w:t>
        </w:r>
      </w:fldSimple>
    </w:p>
    <w:p>
      <w:r>
        <w:br w:type="page"/>
      </w:r>
    </w:p>
    <w:p>
      <w:pPr>
        <w:pStyle w:val="Heading1"/>
        <w:spacing w:line="360" w:lineRule="auto"/>
        <w:jc w:val="left"/>
      </w:pPr>
      <w:r>
        <w:rPr>
          <w:rFonts w:ascii="Times New Roman" w:hAnsi="Times New Roman" w:eastAsia="Times New Roman"/>
          <w:b/>
          <w:sz w:val="32"/>
        </w:rPr>
        <w:t>LIST OF TABLES</w:t>
      </w:r>
    </w:p>
    <w:p>
      <w:pPr>
        <w:spacing w:line="360" w:lineRule="auto"/>
        <w:jc w:val="left"/>
      </w:pPr>
      <w:fldSimple w:instr="TOC \h \z \t &quot;TableCaption,1&quot;">
        <w:r>
          <w:t>Right-click and update field</w:t>
        </w:r>
      </w:fldSimple>
    </w:p>
    <w:p>
      <w:pPr>
        <w:sectPr>
          <w:footerReference w:type="default" r:id="rId9"/>
          <w:pgSz w:w="11906" w:h="16838"/>
          <w:pgMar w:top="1440" w:right="1440" w:bottom="1440" w:left="1440" w:header="720" w:footer="720" w:gutter="0"/>
          <w:cols w:space="720"/>
          <w:titlePg/>
          <w:docGrid w:linePitch="360"/>
          <w:pgNumType w:fmt="roman" w:start="1"/>
        </w:sectPr>
      </w:pPr>
    </w:p>
    <w:p>
      <w:pPr>
        <w:pStyle w:val="Heading1"/>
        <w:spacing w:line="360" w:lineRule="auto"/>
        <w:jc w:val="left"/>
      </w:pPr>
      <w:r>
        <w:rPr>
          <w:rFonts w:ascii="Times New Roman" w:hAnsi="Times New Roman" w:eastAsia="Times New Roman"/>
          <w:b/>
          <w:sz w:val="32"/>
        </w:rPr>
        <w:t>1. INTRODUCTION</w:t>
      </w:r>
    </w:p>
    <w:p>
      <w:pPr>
        <w:pStyle w:val="Heading2"/>
        <w:spacing w:line="360" w:lineRule="auto"/>
        <w:jc w:val="left"/>
      </w:pPr>
      <w:r>
        <w:rPr>
          <w:rFonts w:ascii="Times New Roman" w:hAnsi="Times New Roman" w:eastAsia="Times New Roman"/>
          <w:b/>
          <w:sz w:val="28"/>
        </w:rPr>
        <w:t>1.1 Project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Attribute</w:t>
            </w:r>
          </w:p>
        </w:tc>
        <w:tc>
          <w:tcPr>
            <w:tcW w:type="dxa" w:w="4513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Value</w:t>
            </w:r>
          </w:p>
        </w:tc>
      </w:tr>
      <w:tr>
        <w:tc>
          <w:tcPr>
            <w:tcW w:type="dxa" w:w="4513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Project Name</w:t>
            </w:r>
          </w:p>
        </w:tc>
        <w:tc>
          <w:tcPr>
            <w:tcW w:type="dxa" w:w="4513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UEORMS - Universal Enterprise Operations and Resource Management System</w:t>
            </w:r>
          </w:p>
        </w:tc>
      </w:tr>
      <w:tr>
        <w:tc>
          <w:tcPr>
            <w:tcW w:type="dxa" w:w="4513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Project Type</w:t>
            </w:r>
          </w:p>
        </w:tc>
        <w:tc>
          <w:tcPr>
            <w:tcW w:type="dxa" w:w="4513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Multi-tenant SaaS ERP</w:t>
            </w:r>
          </w:p>
        </w:tc>
      </w:tr>
      <w:tr>
        <w:tc>
          <w:tcPr>
            <w:tcW w:type="dxa" w:w="4513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Academic Year</w:t>
            </w:r>
          </w:p>
        </w:tc>
        <w:tc>
          <w:tcPr>
            <w:tcW w:type="dxa" w:w="4513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2025-2026</w:t>
            </w:r>
          </w:p>
        </w:tc>
      </w:tr>
      <w:tr>
        <w:tc>
          <w:tcPr>
            <w:tcW w:type="dxa" w:w="4513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Technology Stack</w:t>
            </w:r>
          </w:p>
        </w:tc>
        <w:tc>
          <w:tcPr>
            <w:tcW w:type="dxa" w:w="4513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React, Node.js, Express, PostgreSQL, Prisma, Flutter</w:t>
            </w:r>
          </w:p>
        </w:tc>
      </w:tr>
      <w:tr>
        <w:tc>
          <w:tcPr>
            <w:tcW w:type="dxa" w:w="4513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Backend Modules</w:t>
            </w:r>
          </w:p>
        </w:tc>
        <w:tc>
          <w:tcPr>
            <w:tcW w:type="dxa" w:w="4513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19</w:t>
            </w:r>
          </w:p>
        </w:tc>
      </w:tr>
      <w:tr>
        <w:tc>
          <w:tcPr>
            <w:tcW w:type="dxa" w:w="4513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Database Models</w:t>
            </w:r>
          </w:p>
        </w:tc>
        <w:tc>
          <w:tcPr>
            <w:tcW w:type="dxa" w:w="4513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125</w:t>
            </w:r>
          </w:p>
        </w:tc>
      </w:tr>
      <w:tr>
        <w:tc>
          <w:tcPr>
            <w:tcW w:type="dxa" w:w="4513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Frontend Pages</w:t>
            </w:r>
          </w:p>
        </w:tc>
        <w:tc>
          <w:tcPr>
            <w:tcW w:type="dxa" w:w="4513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124</w:t>
            </w:r>
          </w:p>
        </w:tc>
      </w:tr>
      <w:tr>
        <w:tc>
          <w:tcPr>
            <w:tcW w:type="dxa" w:w="4513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Estimated API Endpoints</w:t>
            </w:r>
          </w:p>
        </w:tc>
        <w:tc>
          <w:tcPr>
            <w:tcW w:type="dxa" w:w="4513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574</w:t>
            </w:r>
          </w:p>
        </w:tc>
      </w:tr>
    </w:tbl>
    <w:p>
      <w:pPr>
        <w:pStyle w:val="TableCaption"/>
        <w:spacing w:line="360" w:lineRule="auto"/>
        <w:jc w:val="center"/>
      </w:pPr>
      <w:r>
        <w:rPr>
          <w:rFonts w:ascii="Times New Roman" w:hAnsi="Times New Roman" w:eastAsia="Times New Roman"/>
          <w:b/>
          <w:i/>
          <w:sz w:val="22"/>
        </w:rPr>
        <w:t>Table 1.1: UEORMS Project Details</w:t>
      </w:r>
    </w:p>
    <w:p>
      <w:pPr>
        <w:pStyle w:val="Heading2"/>
        <w:spacing w:line="360" w:lineRule="auto"/>
        <w:jc w:val="left"/>
      </w:pPr>
      <w:r>
        <w:rPr>
          <w:rFonts w:ascii="Times New Roman" w:hAnsi="Times New Roman" w:eastAsia="Times New Roman"/>
          <w:b/>
          <w:sz w:val="28"/>
        </w:rPr>
        <w:t>1.2 Purpose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b w:val="0"/>
          <w:sz w:val="24"/>
        </w:rPr>
        <w:t>UEORMS provides a centralized and secure ERP platform to automate enterprise workflows, enforce approvals, and improve operational visibility.</w:t>
      </w:r>
    </w:p>
    <w:p>
      <w:pPr>
        <w:pStyle w:val="Heading2"/>
        <w:spacing w:line="360" w:lineRule="auto"/>
        <w:jc w:val="left"/>
      </w:pPr>
      <w:r>
        <w:rPr>
          <w:rFonts w:ascii="Times New Roman" w:hAnsi="Times New Roman" w:eastAsia="Times New Roman"/>
          <w:b/>
          <w:sz w:val="28"/>
        </w:rPr>
        <w:t>1.3 Scope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b w:val="0"/>
          <w:sz w:val="24"/>
        </w:rPr>
        <w:t>The scope covers tenant-aware operations across HR, Finance, Inventory, CRM, Manufacturing, Purchase, Sales, Projects, Assets, Documents, Communication, and Reporting.</w:t>
      </w:r>
    </w:p>
    <w:p>
      <w:pPr>
        <w:pStyle w:val="Heading2"/>
        <w:spacing w:line="360" w:lineRule="auto"/>
        <w:jc w:val="left"/>
      </w:pPr>
      <w:r>
        <w:rPr>
          <w:rFonts w:ascii="Times New Roman" w:hAnsi="Times New Roman" w:eastAsia="Times New Roman"/>
          <w:b/>
          <w:sz w:val="28"/>
        </w:rPr>
        <w:t>1.4 Objectives</w:t>
      </w:r>
    </w:p>
    <w:p>
      <w:pPr>
        <w:pStyle w:val="ListBullet"/>
        <w:spacing w:line="360" w:lineRule="auto"/>
        <w:jc w:val="left"/>
      </w:pPr>
      <w:r>
        <w:rPr>
          <w:rFonts w:ascii="Times New Roman" w:hAnsi="Times New Roman" w:eastAsia="Times New Roman"/>
          <w:b w:val="0"/>
          <w:sz w:val="24"/>
        </w:rPr>
        <w:t>Automate workflows with measurable controls.</w:t>
      </w:r>
    </w:p>
    <w:p>
      <w:pPr>
        <w:pStyle w:val="ListBullet"/>
        <w:spacing w:line="360" w:lineRule="auto"/>
        <w:jc w:val="left"/>
      </w:pPr>
      <w:r>
        <w:rPr>
          <w:rFonts w:ascii="Times New Roman" w:hAnsi="Times New Roman" w:eastAsia="Times New Roman"/>
          <w:b w:val="0"/>
          <w:sz w:val="24"/>
        </w:rPr>
        <w:t>Provide secure role-based access governance.</w:t>
      </w:r>
    </w:p>
    <w:p>
      <w:pPr>
        <w:pStyle w:val="ListBullet"/>
        <w:spacing w:line="360" w:lineRule="auto"/>
        <w:jc w:val="left"/>
      </w:pPr>
      <w:r>
        <w:rPr>
          <w:rFonts w:ascii="Times New Roman" w:hAnsi="Times New Roman" w:eastAsia="Times New Roman"/>
          <w:b w:val="0"/>
          <w:sz w:val="24"/>
        </w:rPr>
        <w:t>Improve data consistency and traceability.</w:t>
      </w:r>
    </w:p>
    <w:p>
      <w:pPr>
        <w:pStyle w:val="ListBullet"/>
        <w:spacing w:line="360" w:lineRule="auto"/>
        <w:jc w:val="left"/>
      </w:pPr>
      <w:r>
        <w:rPr>
          <w:rFonts w:ascii="Times New Roman" w:hAnsi="Times New Roman" w:eastAsia="Times New Roman"/>
          <w:b w:val="0"/>
          <w:sz w:val="24"/>
        </w:rPr>
        <w:t>Enable scalable modular expansion.</w:t>
      </w:r>
    </w:p>
    <w:p>
      <w:pPr>
        <w:pStyle w:val="Heading2"/>
        <w:spacing w:line="360" w:lineRule="auto"/>
        <w:jc w:val="left"/>
      </w:pPr>
      <w:r>
        <w:rPr>
          <w:rFonts w:ascii="Times New Roman" w:hAnsi="Times New Roman" w:eastAsia="Times New Roman"/>
          <w:b/>
          <w:sz w:val="28"/>
        </w:rPr>
        <w:t>1.5 Technology and Literature Review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b w:val="0"/>
          <w:sz w:val="24"/>
        </w:rPr>
        <w:t>The architecture follows layered enterprise design with frontend SPA, backend APIs, and relational persistence with schema migrations.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Layer</w:t>
            </w:r>
          </w:p>
        </w:tc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Tools</w:t>
            </w:r>
          </w:p>
        </w:tc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Rationale</w:t>
            </w:r>
          </w:p>
        </w:tc>
      </w:tr>
      <w:tr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Presentation</w:t>
            </w:r>
          </w:p>
        </w:tc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React, Vite, Tailwind</w:t>
            </w:r>
          </w:p>
        </w:tc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Fast modular UI delivery</w:t>
            </w:r>
          </w:p>
        </w:tc>
      </w:tr>
      <w:tr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Application</w:t>
            </w:r>
          </w:p>
        </w:tc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Node.js, Express, JWT, RBAC</w:t>
            </w:r>
          </w:p>
        </w:tc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Secure API orchestration</w:t>
            </w:r>
          </w:p>
        </w:tc>
      </w:tr>
      <w:tr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Data</w:t>
            </w:r>
          </w:p>
        </w:tc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PostgreSQL, Prisma ORM</w:t>
            </w:r>
          </w:p>
        </w:tc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Relational integrity and maintainability</w:t>
            </w:r>
          </w:p>
        </w:tc>
      </w:tr>
      <w:tr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Integration</w:t>
            </w:r>
          </w:p>
        </w:tc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WebSockets, Email, Stripe, Razorpay</w:t>
            </w:r>
          </w:p>
        </w:tc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Operational communication and billing</w:t>
            </w:r>
          </w:p>
        </w:tc>
      </w:tr>
    </w:tbl>
    <w:p>
      <w:pPr>
        <w:pStyle w:val="TableCaption"/>
        <w:spacing w:line="360" w:lineRule="auto"/>
        <w:jc w:val="center"/>
      </w:pPr>
      <w:r>
        <w:rPr>
          <w:rFonts w:ascii="Times New Roman" w:hAnsi="Times New Roman" w:eastAsia="Times New Roman"/>
          <w:b/>
          <w:i/>
          <w:sz w:val="22"/>
        </w:rPr>
        <w:t>Table 1.2: Technology Stack Rationale</w:t>
      </w:r>
    </w:p>
    <w:p>
      <w:pPr>
        <w:pStyle w:val="Heading2"/>
        <w:spacing w:line="360" w:lineRule="auto"/>
        <w:jc w:val="left"/>
      </w:pPr>
      <w:r>
        <w:rPr>
          <w:rFonts w:ascii="Times New Roman" w:hAnsi="Times New Roman" w:eastAsia="Times New Roman"/>
          <w:b/>
          <w:sz w:val="28"/>
        </w:rPr>
        <w:t>1.6 Acronyms and Abbreviations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Acronym</w:t>
            </w:r>
          </w:p>
        </w:tc>
        <w:tc>
          <w:tcPr>
            <w:tcW w:type="dxa" w:w="4513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Full Form</w:t>
            </w:r>
          </w:p>
        </w:tc>
      </w:tr>
      <w:tr>
        <w:tc>
          <w:tcPr>
            <w:tcW w:type="dxa" w:w="4513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ERP</w:t>
            </w:r>
          </w:p>
        </w:tc>
        <w:tc>
          <w:tcPr>
            <w:tcW w:type="dxa" w:w="4513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Enterprise Resource Planning</w:t>
            </w:r>
          </w:p>
        </w:tc>
      </w:tr>
      <w:tr>
        <w:tc>
          <w:tcPr>
            <w:tcW w:type="dxa" w:w="4513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RBAC</w:t>
            </w:r>
          </w:p>
        </w:tc>
        <w:tc>
          <w:tcPr>
            <w:tcW w:type="dxa" w:w="4513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Role-Based Access Control</w:t>
            </w:r>
          </w:p>
        </w:tc>
      </w:tr>
      <w:tr>
        <w:tc>
          <w:tcPr>
            <w:tcW w:type="dxa" w:w="4513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JWT</w:t>
            </w:r>
          </w:p>
        </w:tc>
        <w:tc>
          <w:tcPr>
            <w:tcW w:type="dxa" w:w="4513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JSON Web Token</w:t>
            </w:r>
          </w:p>
        </w:tc>
      </w:tr>
      <w:tr>
        <w:tc>
          <w:tcPr>
            <w:tcW w:type="dxa" w:w="4513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BOM</w:t>
            </w:r>
          </w:p>
        </w:tc>
        <w:tc>
          <w:tcPr>
            <w:tcW w:type="dxa" w:w="4513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Bill of Materials</w:t>
            </w:r>
          </w:p>
        </w:tc>
      </w:tr>
      <w:tr>
        <w:tc>
          <w:tcPr>
            <w:tcW w:type="dxa" w:w="4513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API</w:t>
            </w:r>
          </w:p>
        </w:tc>
        <w:tc>
          <w:tcPr>
            <w:tcW w:type="dxa" w:w="4513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Application Programming Interface</w:t>
            </w:r>
          </w:p>
        </w:tc>
      </w:tr>
      <w:tr>
        <w:tc>
          <w:tcPr>
            <w:tcW w:type="dxa" w:w="4513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SaaS</w:t>
            </w:r>
          </w:p>
        </w:tc>
        <w:tc>
          <w:tcPr>
            <w:tcW w:type="dxa" w:w="4513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Software as a Service</w:t>
            </w:r>
          </w:p>
        </w:tc>
      </w:tr>
    </w:tbl>
    <w:p>
      <w:pPr>
        <w:pStyle w:val="TableCaption"/>
        <w:spacing w:line="360" w:lineRule="auto"/>
        <w:jc w:val="center"/>
      </w:pPr>
      <w:r>
        <w:rPr>
          <w:rFonts w:ascii="Times New Roman" w:hAnsi="Times New Roman" w:eastAsia="Times New Roman"/>
          <w:b/>
          <w:i/>
          <w:sz w:val="22"/>
        </w:rPr>
        <w:t>Table 1.3: Acronyms and Abbreviations</w:t>
      </w:r>
    </w:p>
    <w:p>
      <w:r>
        <w:br w:type="page"/>
      </w:r>
    </w:p>
    <w:p>
      <w:pPr>
        <w:pStyle w:val="Heading1"/>
        <w:spacing w:line="360" w:lineRule="auto"/>
        <w:jc w:val="left"/>
      </w:pPr>
      <w:r>
        <w:rPr>
          <w:rFonts w:ascii="Times New Roman" w:hAnsi="Times New Roman" w:eastAsia="Times New Roman"/>
          <w:b/>
          <w:sz w:val="32"/>
        </w:rPr>
        <w:t>2. PROJECT MANAGEMENT</w:t>
      </w:r>
    </w:p>
    <w:p>
      <w:pPr>
        <w:pStyle w:val="Heading2"/>
        <w:spacing w:line="360" w:lineRule="auto"/>
        <w:jc w:val="left"/>
      </w:pPr>
      <w:r>
        <w:rPr>
          <w:rFonts w:ascii="Times New Roman" w:hAnsi="Times New Roman" w:eastAsia="Times New Roman"/>
          <w:b/>
          <w:sz w:val="28"/>
        </w:rPr>
        <w:t>2.1 Feasibility Study</w:t>
      </w:r>
    </w:p>
    <w:p>
      <w:pPr>
        <w:pStyle w:val="Heading3"/>
        <w:spacing w:line="360" w:lineRule="auto"/>
        <w:jc w:val="left"/>
      </w:pPr>
      <w:r>
        <w:rPr>
          <w:rFonts w:ascii="Times New Roman" w:hAnsi="Times New Roman" w:eastAsia="Times New Roman"/>
          <w:b/>
          <w:sz w:val="24"/>
        </w:rPr>
        <w:t>2.1.1 Technical Feasibility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b w:val="0"/>
          <w:sz w:val="24"/>
        </w:rPr>
        <w:t>The selected stack is mature and supports modular enterprise-grade development.</w:t>
      </w:r>
    </w:p>
    <w:p>
      <w:pPr>
        <w:pStyle w:val="Heading3"/>
        <w:spacing w:line="360" w:lineRule="auto"/>
        <w:jc w:val="left"/>
      </w:pPr>
      <w:r>
        <w:rPr>
          <w:rFonts w:ascii="Times New Roman" w:hAnsi="Times New Roman" w:eastAsia="Times New Roman"/>
          <w:b/>
          <w:sz w:val="24"/>
        </w:rPr>
        <w:t>2.1.2 Time Schedule Feasibility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b w:val="0"/>
          <w:sz w:val="24"/>
        </w:rPr>
        <w:t>The project progressed through incremental milestones with regular integration checks.</w:t>
      </w:r>
    </w:p>
    <w:p>
      <w:pPr>
        <w:pStyle w:val="Heading3"/>
        <w:spacing w:line="360" w:lineRule="auto"/>
        <w:jc w:val="left"/>
      </w:pPr>
      <w:r>
        <w:rPr>
          <w:rFonts w:ascii="Times New Roman" w:hAnsi="Times New Roman" w:eastAsia="Times New Roman"/>
          <w:b/>
          <w:sz w:val="24"/>
        </w:rPr>
        <w:t>2.1.3 Operational Feasibility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b w:val="0"/>
          <w:sz w:val="24"/>
        </w:rPr>
        <w:t>Role-specific dashboards align with practical user responsibilities.</w:t>
      </w:r>
    </w:p>
    <w:p>
      <w:pPr>
        <w:pStyle w:val="Heading3"/>
        <w:spacing w:line="360" w:lineRule="auto"/>
        <w:jc w:val="left"/>
      </w:pPr>
      <w:r>
        <w:rPr>
          <w:rFonts w:ascii="Times New Roman" w:hAnsi="Times New Roman" w:eastAsia="Times New Roman"/>
          <w:b/>
          <w:sz w:val="24"/>
        </w:rPr>
        <w:t>2.1.4 Implementation Feasibility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b w:val="0"/>
          <w:sz w:val="24"/>
        </w:rPr>
        <w:t>Setup scripts and migration support make deployment repeatable.</w:t>
      </w:r>
    </w:p>
    <w:p>
      <w:pPr>
        <w:pStyle w:val="Heading2"/>
        <w:spacing w:line="360" w:lineRule="auto"/>
        <w:jc w:val="left"/>
      </w:pPr>
      <w:r>
        <w:rPr>
          <w:rFonts w:ascii="Times New Roman" w:hAnsi="Times New Roman" w:eastAsia="Times New Roman"/>
          <w:b/>
          <w:sz w:val="28"/>
        </w:rPr>
        <w:t>2.2 Project Planning</w:t>
      </w:r>
    </w:p>
    <w:p>
      <w:pPr>
        <w:pStyle w:val="Heading3"/>
        <w:spacing w:line="360" w:lineRule="auto"/>
        <w:jc w:val="left"/>
      </w:pPr>
      <w:r>
        <w:rPr>
          <w:rFonts w:ascii="Times New Roman" w:hAnsi="Times New Roman" w:eastAsia="Times New Roman"/>
          <w:b/>
          <w:sz w:val="24"/>
        </w:rPr>
        <w:t>2.2.1 Project Development Approach and Justification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b w:val="0"/>
          <w:sz w:val="24"/>
        </w:rPr>
        <w:t>A modular route-controller-service architecture was used to parallelize development and reduce coupling.</w:t>
      </w:r>
    </w:p>
    <w:p>
      <w:pPr>
        <w:pStyle w:val="Heading3"/>
        <w:spacing w:line="360" w:lineRule="auto"/>
        <w:jc w:val="left"/>
      </w:pPr>
      <w:r>
        <w:rPr>
          <w:rFonts w:ascii="Times New Roman" w:hAnsi="Times New Roman" w:eastAsia="Times New Roman"/>
          <w:b/>
          <w:sz w:val="24"/>
        </w:rPr>
        <w:t>2.2.2 Project Plan</w:t>
      </w:r>
    </w:p>
    <w:p>
      <w:pPr>
        <w:pStyle w:val="ListBullet"/>
        <w:spacing w:line="360" w:lineRule="auto"/>
        <w:jc w:val="left"/>
      </w:pPr>
      <w:r>
        <w:rPr>
          <w:rFonts w:ascii="Times New Roman" w:hAnsi="Times New Roman" w:eastAsia="Times New Roman"/>
          <w:b w:val="0"/>
          <w:sz w:val="24"/>
        </w:rPr>
        <w:t>Phase I: Auth, Tenant, RBAC foundation</w:t>
      </w:r>
    </w:p>
    <w:p>
      <w:pPr>
        <w:pStyle w:val="ListBullet"/>
        <w:spacing w:line="360" w:lineRule="auto"/>
        <w:jc w:val="left"/>
      </w:pPr>
      <w:r>
        <w:rPr>
          <w:rFonts w:ascii="Times New Roman" w:hAnsi="Times New Roman" w:eastAsia="Times New Roman"/>
          <w:b w:val="0"/>
          <w:sz w:val="24"/>
        </w:rPr>
        <w:t>Phase II: Inventory, Finance, Manufacturing, Reports</w:t>
      </w:r>
    </w:p>
    <w:p>
      <w:pPr>
        <w:pStyle w:val="ListBullet"/>
        <w:spacing w:line="360" w:lineRule="auto"/>
        <w:jc w:val="left"/>
      </w:pPr>
      <w:r>
        <w:rPr>
          <w:rFonts w:ascii="Times New Roman" w:hAnsi="Times New Roman" w:eastAsia="Times New Roman"/>
          <w:b w:val="0"/>
          <w:sz w:val="24"/>
        </w:rPr>
        <w:t>Phase III: HR, CRM, Projects, Purchase, Documents, Communication</w:t>
      </w:r>
    </w:p>
    <w:p>
      <w:pPr>
        <w:pStyle w:val="ListBullet"/>
        <w:spacing w:line="360" w:lineRule="auto"/>
        <w:jc w:val="left"/>
      </w:pPr>
      <w:r>
        <w:rPr>
          <w:rFonts w:ascii="Times New Roman" w:hAnsi="Times New Roman" w:eastAsia="Times New Roman"/>
          <w:b w:val="0"/>
          <w:sz w:val="24"/>
        </w:rPr>
        <w:t>Phase IV: Testing hardening and deployment readiness</w:t>
      </w:r>
    </w:p>
    <w:p>
      <w:pPr>
        <w:pStyle w:val="Heading3"/>
        <w:spacing w:line="360" w:lineRule="auto"/>
        <w:jc w:val="left"/>
      </w:pPr>
      <w:r>
        <w:rPr>
          <w:rFonts w:ascii="Times New Roman" w:hAnsi="Times New Roman" w:eastAsia="Times New Roman"/>
          <w:b/>
          <w:sz w:val="24"/>
        </w:rPr>
        <w:t>2.2.3 Milestones and Deliverables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Milestone</w:t>
            </w:r>
          </w:p>
        </w:tc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Deliverable</w:t>
            </w:r>
          </w:p>
        </w:tc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Status</w:t>
            </w:r>
          </w:p>
        </w:tc>
      </w:tr>
      <w:tr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Architecture Baseline</w:t>
            </w:r>
          </w:p>
        </w:tc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Core auth, schema, secure routing</w:t>
            </w:r>
          </w:p>
        </w:tc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Completed</w:t>
            </w:r>
          </w:p>
        </w:tc>
      </w:tr>
      <w:tr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Functional Expansion</w:t>
            </w:r>
          </w:p>
        </w:tc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Domain modules and UI pages</w:t>
            </w:r>
          </w:p>
        </w:tc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Completed</w:t>
            </w:r>
          </w:p>
        </w:tc>
      </w:tr>
      <w:tr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Data + Analytics</w:t>
            </w:r>
          </w:p>
        </w:tc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Reporting and exports</w:t>
            </w:r>
          </w:p>
        </w:tc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Completed</w:t>
            </w:r>
          </w:p>
        </w:tc>
      </w:tr>
      <w:tr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QA and Documentation</w:t>
            </w:r>
          </w:p>
        </w:tc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Testing guides and technical docs</w:t>
            </w:r>
          </w:p>
        </w:tc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Completed</w:t>
            </w:r>
          </w:p>
        </w:tc>
      </w:tr>
    </w:tbl>
    <w:p>
      <w:pPr>
        <w:pStyle w:val="TableCaption"/>
        <w:spacing w:line="360" w:lineRule="auto"/>
        <w:jc w:val="center"/>
      </w:pPr>
      <w:r>
        <w:rPr>
          <w:rFonts w:ascii="Times New Roman" w:hAnsi="Times New Roman" w:eastAsia="Times New Roman"/>
          <w:b/>
          <w:i/>
          <w:sz w:val="22"/>
        </w:rPr>
        <w:t>Table 2.1: Milestones and Deliverables</w:t>
      </w:r>
    </w:p>
    <w:p>
      <w:pPr>
        <w:pStyle w:val="Heading3"/>
        <w:spacing w:line="360" w:lineRule="auto"/>
        <w:jc w:val="left"/>
      </w:pPr>
      <w:r>
        <w:rPr>
          <w:rFonts w:ascii="Times New Roman" w:hAnsi="Times New Roman" w:eastAsia="Times New Roman"/>
          <w:b/>
          <w:sz w:val="24"/>
        </w:rPr>
        <w:t>2.2.4 Roles and Responsibilities</w:t>
      </w:r>
    </w:p>
    <w:p>
      <w:pPr>
        <w:pStyle w:val="ListBullet"/>
        <w:spacing w:line="360" w:lineRule="auto"/>
        <w:jc w:val="left"/>
      </w:pPr>
      <w:r>
        <w:rPr>
          <w:rFonts w:ascii="Times New Roman" w:hAnsi="Times New Roman" w:eastAsia="Times New Roman"/>
          <w:b w:val="0"/>
          <w:sz w:val="24"/>
        </w:rPr>
        <w:t>Developer team: implementation and integration</w:t>
      </w:r>
    </w:p>
    <w:p>
      <w:pPr>
        <w:pStyle w:val="ListBullet"/>
        <w:spacing w:line="360" w:lineRule="auto"/>
        <w:jc w:val="left"/>
      </w:pPr>
      <w:r>
        <w:rPr>
          <w:rFonts w:ascii="Times New Roman" w:hAnsi="Times New Roman" w:eastAsia="Times New Roman"/>
          <w:b w:val="0"/>
          <w:sz w:val="24"/>
        </w:rPr>
        <w:t>Guide: design review and quality oversight</w:t>
      </w:r>
    </w:p>
    <w:p>
      <w:pPr>
        <w:pStyle w:val="ListBullet"/>
        <w:spacing w:line="360" w:lineRule="auto"/>
        <w:jc w:val="left"/>
      </w:pPr>
      <w:r>
        <w:rPr>
          <w:rFonts w:ascii="Times New Roman" w:hAnsi="Times New Roman" w:eastAsia="Times New Roman"/>
          <w:b w:val="0"/>
          <w:sz w:val="24"/>
        </w:rPr>
        <w:t>Stakeholders: acceptance validation</w:t>
      </w:r>
    </w:p>
    <w:p>
      <w:pPr>
        <w:pStyle w:val="Heading3"/>
        <w:spacing w:line="360" w:lineRule="auto"/>
        <w:jc w:val="left"/>
      </w:pPr>
      <w:r>
        <w:rPr>
          <w:rFonts w:ascii="Times New Roman" w:hAnsi="Times New Roman" w:eastAsia="Times New Roman"/>
          <w:b/>
          <w:sz w:val="24"/>
        </w:rPr>
        <w:t>2.2.5 Group Dependencies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b w:val="0"/>
          <w:sz w:val="24"/>
        </w:rPr>
        <w:t>Dependencies were managed using shared middleware, standardized APIs, and staged integration.</w:t>
      </w:r>
    </w:p>
    <w:p>
      <w:pPr>
        <w:pStyle w:val="Heading2"/>
        <w:spacing w:line="360" w:lineRule="auto"/>
        <w:jc w:val="left"/>
      </w:pPr>
      <w:r>
        <w:rPr>
          <w:rFonts w:ascii="Times New Roman" w:hAnsi="Times New Roman" w:eastAsia="Times New Roman"/>
          <w:b/>
          <w:sz w:val="28"/>
        </w:rPr>
        <w:t>2.3 Project Scheduling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b w:val="0"/>
          <w:sz w:val="24"/>
        </w:rPr>
        <w:t>Scheduling followed build-validate-document cycles with regression verification at each phase.</w:t>
      </w:r>
    </w:p>
    <w:p>
      <w:r>
        <w:br w:type="page"/>
      </w:r>
    </w:p>
    <w:p>
      <w:pPr>
        <w:pStyle w:val="Heading1"/>
        <w:spacing w:line="360" w:lineRule="auto"/>
        <w:jc w:val="left"/>
      </w:pPr>
      <w:r>
        <w:rPr>
          <w:rFonts w:ascii="Times New Roman" w:hAnsi="Times New Roman" w:eastAsia="Times New Roman"/>
          <w:b/>
          <w:sz w:val="32"/>
        </w:rPr>
        <w:t>3. SYSTEM REQUIREMENT STUDY</w:t>
      </w:r>
    </w:p>
    <w:p>
      <w:pPr>
        <w:pStyle w:val="Heading2"/>
        <w:spacing w:line="360" w:lineRule="auto"/>
        <w:jc w:val="left"/>
      </w:pPr>
      <w:r>
        <w:rPr>
          <w:rFonts w:ascii="Times New Roman" w:hAnsi="Times New Roman" w:eastAsia="Times New Roman"/>
          <w:b/>
          <w:sz w:val="28"/>
        </w:rPr>
        <w:t>3.1 Study of Current System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b w:val="0"/>
          <w:sz w:val="24"/>
        </w:rPr>
        <w:t>Legacy operations often rely on disconnected tools and spreadsheets, causing delays and data inconsistencies.</w:t>
      </w:r>
    </w:p>
    <w:p>
      <w:pPr>
        <w:pStyle w:val="Heading2"/>
        <w:spacing w:line="360" w:lineRule="auto"/>
        <w:jc w:val="left"/>
      </w:pPr>
      <w:r>
        <w:rPr>
          <w:rFonts w:ascii="Times New Roman" w:hAnsi="Times New Roman" w:eastAsia="Times New Roman"/>
          <w:b/>
          <w:sz w:val="28"/>
        </w:rPr>
        <w:t>3.2 Problems and Weaknesses of Current System</w:t>
      </w:r>
    </w:p>
    <w:p>
      <w:pPr>
        <w:pStyle w:val="ListBullet"/>
        <w:spacing w:line="360" w:lineRule="auto"/>
        <w:jc w:val="left"/>
      </w:pPr>
      <w:r>
        <w:rPr>
          <w:rFonts w:ascii="Times New Roman" w:hAnsi="Times New Roman" w:eastAsia="Times New Roman"/>
          <w:b w:val="0"/>
          <w:sz w:val="24"/>
        </w:rPr>
        <w:t>Data duplication across departments</w:t>
      </w:r>
    </w:p>
    <w:p>
      <w:pPr>
        <w:pStyle w:val="ListBullet"/>
        <w:spacing w:line="360" w:lineRule="auto"/>
        <w:jc w:val="left"/>
      </w:pPr>
      <w:r>
        <w:rPr>
          <w:rFonts w:ascii="Times New Roman" w:hAnsi="Times New Roman" w:eastAsia="Times New Roman"/>
          <w:b w:val="0"/>
          <w:sz w:val="24"/>
        </w:rPr>
        <w:t>Manual approvals without traceability</w:t>
      </w:r>
    </w:p>
    <w:p>
      <w:pPr>
        <w:pStyle w:val="ListBullet"/>
        <w:spacing w:line="360" w:lineRule="auto"/>
        <w:jc w:val="left"/>
      </w:pPr>
      <w:r>
        <w:rPr>
          <w:rFonts w:ascii="Times New Roman" w:hAnsi="Times New Roman" w:eastAsia="Times New Roman"/>
          <w:b w:val="0"/>
          <w:sz w:val="24"/>
        </w:rPr>
        <w:t>Delayed reporting and reconciliation</w:t>
      </w:r>
    </w:p>
    <w:p>
      <w:pPr>
        <w:pStyle w:val="ListBullet"/>
        <w:spacing w:line="360" w:lineRule="auto"/>
        <w:jc w:val="left"/>
      </w:pPr>
      <w:r>
        <w:rPr>
          <w:rFonts w:ascii="Times New Roman" w:hAnsi="Times New Roman" w:eastAsia="Times New Roman"/>
          <w:b w:val="0"/>
          <w:sz w:val="24"/>
        </w:rPr>
        <w:t>Inconsistent access control</w:t>
      </w:r>
    </w:p>
    <w:p>
      <w:pPr>
        <w:pStyle w:val="Heading2"/>
        <w:spacing w:line="360" w:lineRule="auto"/>
        <w:jc w:val="left"/>
      </w:pPr>
      <w:r>
        <w:rPr>
          <w:rFonts w:ascii="Times New Roman" w:hAnsi="Times New Roman" w:eastAsia="Times New Roman"/>
          <w:b/>
          <w:sz w:val="28"/>
        </w:rPr>
        <w:t>3.3 User Characteristics</w:t>
      </w:r>
    </w:p>
    <w:p>
      <w:pPr>
        <w:pStyle w:val="ListBullet"/>
        <w:spacing w:line="360" w:lineRule="auto"/>
        <w:jc w:val="left"/>
      </w:pPr>
      <w:r>
        <w:rPr>
          <w:rFonts w:ascii="Times New Roman" w:hAnsi="Times New Roman" w:eastAsia="Times New Roman"/>
          <w:b w:val="0"/>
          <w:sz w:val="24"/>
        </w:rPr>
        <w:t>Admin: governance and configuration</w:t>
      </w:r>
    </w:p>
    <w:p>
      <w:pPr>
        <w:pStyle w:val="ListBullet"/>
        <w:spacing w:line="360" w:lineRule="auto"/>
        <w:jc w:val="left"/>
      </w:pPr>
      <w:r>
        <w:rPr>
          <w:rFonts w:ascii="Times New Roman" w:hAnsi="Times New Roman" w:eastAsia="Times New Roman"/>
          <w:b w:val="0"/>
          <w:sz w:val="24"/>
        </w:rPr>
        <w:t>Manager: approvals and KPIs</w:t>
      </w:r>
    </w:p>
    <w:p>
      <w:pPr>
        <w:pStyle w:val="ListBullet"/>
        <w:spacing w:line="360" w:lineRule="auto"/>
        <w:jc w:val="left"/>
      </w:pPr>
      <w:r>
        <w:rPr>
          <w:rFonts w:ascii="Times New Roman" w:hAnsi="Times New Roman" w:eastAsia="Times New Roman"/>
          <w:b w:val="0"/>
          <w:sz w:val="24"/>
        </w:rPr>
        <w:t>Employee: transaction workflows</w:t>
      </w:r>
    </w:p>
    <w:p>
      <w:pPr>
        <w:pStyle w:val="ListBullet"/>
        <w:spacing w:line="360" w:lineRule="auto"/>
        <w:jc w:val="left"/>
      </w:pPr>
      <w:r>
        <w:rPr>
          <w:rFonts w:ascii="Times New Roman" w:hAnsi="Times New Roman" w:eastAsia="Times New Roman"/>
          <w:b w:val="0"/>
          <w:sz w:val="24"/>
        </w:rPr>
        <w:t>Finance/HR: compliance-sensitive operations</w:t>
      </w:r>
    </w:p>
    <w:p>
      <w:pPr>
        <w:pStyle w:val="Heading2"/>
        <w:spacing w:line="360" w:lineRule="auto"/>
        <w:jc w:val="left"/>
      </w:pPr>
      <w:r>
        <w:rPr>
          <w:rFonts w:ascii="Times New Roman" w:hAnsi="Times New Roman" w:eastAsia="Times New Roman"/>
          <w:b/>
          <w:sz w:val="28"/>
        </w:rPr>
        <w:t>3.4 Hardware and Software Requirements</w:t>
      </w:r>
    </w:p>
    <w:p>
      <w:pPr>
        <w:pStyle w:val="Heading3"/>
        <w:spacing w:line="360" w:lineRule="auto"/>
        <w:jc w:val="left"/>
      </w:pPr>
      <w:r>
        <w:rPr>
          <w:rFonts w:ascii="Times New Roman" w:hAnsi="Times New Roman" w:eastAsia="Times New Roman"/>
          <w:b/>
          <w:sz w:val="24"/>
        </w:rPr>
        <w:t>3.4.1 Hardware Requirements</w:t>
      </w:r>
    </w:p>
    <w:p>
      <w:pPr>
        <w:pStyle w:val="ListBullet"/>
        <w:spacing w:line="360" w:lineRule="auto"/>
        <w:jc w:val="left"/>
      </w:pPr>
      <w:r>
        <w:rPr>
          <w:rFonts w:ascii="Times New Roman" w:hAnsi="Times New Roman" w:eastAsia="Times New Roman"/>
          <w:b w:val="0"/>
          <w:sz w:val="24"/>
        </w:rPr>
        <w:t>8 GB RAM or higher</w:t>
      </w:r>
    </w:p>
    <w:p>
      <w:pPr>
        <w:pStyle w:val="ListBullet"/>
        <w:spacing w:line="360" w:lineRule="auto"/>
        <w:jc w:val="left"/>
      </w:pPr>
      <w:r>
        <w:rPr>
          <w:rFonts w:ascii="Times New Roman" w:hAnsi="Times New Roman" w:eastAsia="Times New Roman"/>
          <w:b w:val="0"/>
          <w:sz w:val="24"/>
        </w:rPr>
        <w:t>Dual-core processor or better</w:t>
      </w:r>
    </w:p>
    <w:p>
      <w:pPr>
        <w:pStyle w:val="ListBullet"/>
        <w:spacing w:line="360" w:lineRule="auto"/>
        <w:jc w:val="left"/>
      </w:pPr>
      <w:r>
        <w:rPr>
          <w:rFonts w:ascii="Times New Roman" w:hAnsi="Times New Roman" w:eastAsia="Times New Roman"/>
          <w:b w:val="0"/>
          <w:sz w:val="24"/>
        </w:rPr>
        <w:t>Sufficient storage for dependencies and DB</w:t>
      </w:r>
    </w:p>
    <w:p>
      <w:pPr>
        <w:pStyle w:val="Heading3"/>
        <w:spacing w:line="360" w:lineRule="auto"/>
        <w:jc w:val="left"/>
      </w:pPr>
      <w:r>
        <w:rPr>
          <w:rFonts w:ascii="Times New Roman" w:hAnsi="Times New Roman" w:eastAsia="Times New Roman"/>
          <w:b/>
          <w:sz w:val="24"/>
        </w:rPr>
        <w:t>3.4.2 Software Requirements</w:t>
      </w:r>
    </w:p>
    <w:p>
      <w:pPr>
        <w:pStyle w:val="ListBullet"/>
        <w:spacing w:line="360" w:lineRule="auto"/>
        <w:jc w:val="left"/>
      </w:pPr>
      <w:r>
        <w:rPr>
          <w:rFonts w:ascii="Times New Roman" w:hAnsi="Times New Roman" w:eastAsia="Times New Roman"/>
          <w:b w:val="0"/>
          <w:sz w:val="24"/>
        </w:rPr>
        <w:t>Node.js 18+</w:t>
      </w:r>
    </w:p>
    <w:p>
      <w:pPr>
        <w:pStyle w:val="ListBullet"/>
        <w:spacing w:line="360" w:lineRule="auto"/>
        <w:jc w:val="left"/>
      </w:pPr>
      <w:r>
        <w:rPr>
          <w:rFonts w:ascii="Times New Roman" w:hAnsi="Times New Roman" w:eastAsia="Times New Roman"/>
          <w:b w:val="0"/>
          <w:sz w:val="24"/>
        </w:rPr>
        <w:t>PostgreSQL 14+</w:t>
      </w:r>
    </w:p>
    <w:p>
      <w:pPr>
        <w:pStyle w:val="ListBullet"/>
        <w:spacing w:line="360" w:lineRule="auto"/>
        <w:jc w:val="left"/>
      </w:pPr>
      <w:r>
        <w:rPr>
          <w:rFonts w:ascii="Times New Roman" w:hAnsi="Times New Roman" w:eastAsia="Times New Roman"/>
          <w:b w:val="0"/>
          <w:sz w:val="24"/>
        </w:rPr>
        <w:t>NPM</w:t>
      </w:r>
    </w:p>
    <w:p>
      <w:pPr>
        <w:pStyle w:val="ListBullet"/>
        <w:spacing w:line="360" w:lineRule="auto"/>
        <w:jc w:val="left"/>
      </w:pPr>
      <w:r>
        <w:rPr>
          <w:rFonts w:ascii="Times New Roman" w:hAnsi="Times New Roman" w:eastAsia="Times New Roman"/>
          <w:b w:val="0"/>
          <w:sz w:val="24"/>
        </w:rPr>
        <w:t>Modern browser</w:t>
      </w:r>
    </w:p>
    <w:p>
      <w:pPr>
        <w:pStyle w:val="ListBullet"/>
        <w:spacing w:line="360" w:lineRule="auto"/>
        <w:jc w:val="left"/>
      </w:pPr>
      <w:r>
        <w:rPr>
          <w:rFonts w:ascii="Times New Roman" w:hAnsi="Times New Roman" w:eastAsia="Times New Roman"/>
          <w:b w:val="0"/>
          <w:sz w:val="24"/>
        </w:rPr>
        <w:t>Git</w:t>
      </w:r>
    </w:p>
    <w:p>
      <w:pPr>
        <w:pStyle w:val="Heading2"/>
        <w:spacing w:line="360" w:lineRule="auto"/>
        <w:jc w:val="left"/>
      </w:pPr>
      <w:r>
        <w:rPr>
          <w:rFonts w:ascii="Times New Roman" w:hAnsi="Times New Roman" w:eastAsia="Times New Roman"/>
          <w:b/>
          <w:sz w:val="28"/>
        </w:rPr>
        <w:t>3.5 Constraints</w:t>
      </w:r>
    </w:p>
    <w:p>
      <w:pPr>
        <w:pStyle w:val="Heading3"/>
        <w:spacing w:line="360" w:lineRule="auto"/>
        <w:jc w:val="left"/>
      </w:pPr>
      <w:r>
        <w:rPr>
          <w:rFonts w:ascii="Times New Roman" w:hAnsi="Times New Roman" w:eastAsia="Times New Roman"/>
          <w:b/>
          <w:sz w:val="24"/>
        </w:rPr>
        <w:t>3.5.1 Regulatory Policies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b w:val="0"/>
          <w:sz w:val="24"/>
        </w:rPr>
        <w:t>Tenant isolation and auditability are mandatory.</w:t>
      </w:r>
    </w:p>
    <w:p>
      <w:pPr>
        <w:pStyle w:val="Heading3"/>
        <w:spacing w:line="360" w:lineRule="auto"/>
        <w:jc w:val="left"/>
      </w:pPr>
      <w:r>
        <w:rPr>
          <w:rFonts w:ascii="Times New Roman" w:hAnsi="Times New Roman" w:eastAsia="Times New Roman"/>
          <w:b/>
          <w:sz w:val="24"/>
        </w:rPr>
        <w:t>3.5.2 Hardware Limitations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b w:val="0"/>
          <w:sz w:val="24"/>
        </w:rPr>
        <w:t>Low-resource environments impact heavy reports.</w:t>
      </w:r>
    </w:p>
    <w:p>
      <w:pPr>
        <w:pStyle w:val="Heading3"/>
        <w:spacing w:line="360" w:lineRule="auto"/>
        <w:jc w:val="left"/>
      </w:pPr>
      <w:r>
        <w:rPr>
          <w:rFonts w:ascii="Times New Roman" w:hAnsi="Times New Roman" w:eastAsia="Times New Roman"/>
          <w:b/>
          <w:sz w:val="24"/>
        </w:rPr>
        <w:t>3.5.3 Interfaces to Other Applications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b w:val="0"/>
          <w:sz w:val="24"/>
        </w:rPr>
        <w:t>Secure contracts required for integrations.</w:t>
      </w:r>
    </w:p>
    <w:p>
      <w:pPr>
        <w:pStyle w:val="Heading3"/>
        <w:spacing w:line="360" w:lineRule="auto"/>
        <w:jc w:val="left"/>
      </w:pPr>
      <w:r>
        <w:rPr>
          <w:rFonts w:ascii="Times New Roman" w:hAnsi="Times New Roman" w:eastAsia="Times New Roman"/>
          <w:b/>
          <w:sz w:val="24"/>
        </w:rPr>
        <w:t>3.5.4 Parallel Operations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b w:val="0"/>
          <w:sz w:val="24"/>
        </w:rPr>
        <w:t>Concurrent writes need transaction safety.</w:t>
      </w:r>
    </w:p>
    <w:p>
      <w:pPr>
        <w:pStyle w:val="Heading3"/>
        <w:spacing w:line="360" w:lineRule="auto"/>
        <w:jc w:val="left"/>
      </w:pPr>
      <w:r>
        <w:rPr>
          <w:rFonts w:ascii="Times New Roman" w:hAnsi="Times New Roman" w:eastAsia="Times New Roman"/>
          <w:b/>
          <w:sz w:val="24"/>
        </w:rPr>
        <w:t>3.5.5 Higher Order Language Requirements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b w:val="0"/>
          <w:sz w:val="24"/>
        </w:rPr>
        <w:t>Modern JavaScript tooling is required.</w:t>
      </w:r>
    </w:p>
    <w:p>
      <w:pPr>
        <w:pStyle w:val="Heading3"/>
        <w:spacing w:line="360" w:lineRule="auto"/>
        <w:jc w:val="left"/>
      </w:pPr>
      <w:r>
        <w:rPr>
          <w:rFonts w:ascii="Times New Roman" w:hAnsi="Times New Roman" w:eastAsia="Times New Roman"/>
          <w:b/>
          <w:sz w:val="24"/>
        </w:rPr>
        <w:t>3.5.6 Reliability Requirements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b w:val="0"/>
          <w:sz w:val="24"/>
        </w:rPr>
        <w:t>Rollback-safe operations for critical flows.</w:t>
      </w:r>
    </w:p>
    <w:p>
      <w:pPr>
        <w:pStyle w:val="Heading3"/>
        <w:spacing w:line="360" w:lineRule="auto"/>
        <w:jc w:val="left"/>
      </w:pPr>
      <w:r>
        <w:rPr>
          <w:rFonts w:ascii="Times New Roman" w:hAnsi="Times New Roman" w:eastAsia="Times New Roman"/>
          <w:b/>
          <w:sz w:val="24"/>
        </w:rPr>
        <w:t>3.5.7 Criticality of the Application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b w:val="0"/>
          <w:sz w:val="24"/>
        </w:rPr>
        <w:t>Downtime affects finance and operations.</w:t>
      </w:r>
    </w:p>
    <w:p>
      <w:pPr>
        <w:pStyle w:val="Heading3"/>
        <w:spacing w:line="360" w:lineRule="auto"/>
        <w:jc w:val="left"/>
      </w:pPr>
      <w:r>
        <w:rPr>
          <w:rFonts w:ascii="Times New Roman" w:hAnsi="Times New Roman" w:eastAsia="Times New Roman"/>
          <w:b/>
          <w:sz w:val="24"/>
        </w:rPr>
        <w:t>3.5.8 Safety and Security Consideration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b w:val="0"/>
          <w:sz w:val="24"/>
        </w:rPr>
        <w:t>JWT, RBAC, and secure headers are required.</w:t>
      </w:r>
    </w:p>
    <w:p>
      <w:pPr>
        <w:pStyle w:val="Heading2"/>
        <w:spacing w:line="360" w:lineRule="auto"/>
        <w:jc w:val="left"/>
      </w:pPr>
      <w:r>
        <w:rPr>
          <w:rFonts w:ascii="Times New Roman" w:hAnsi="Times New Roman" w:eastAsia="Times New Roman"/>
          <w:b/>
          <w:sz w:val="28"/>
        </w:rPr>
        <w:t>3.6 Assumptions and Dependencies</w:t>
      </w:r>
    </w:p>
    <w:p>
      <w:pPr>
        <w:pStyle w:val="ListBullet"/>
        <w:spacing w:line="360" w:lineRule="auto"/>
        <w:jc w:val="left"/>
      </w:pPr>
      <w:r>
        <w:rPr>
          <w:rFonts w:ascii="Times New Roman" w:hAnsi="Times New Roman" w:eastAsia="Times New Roman"/>
          <w:b w:val="0"/>
          <w:sz w:val="24"/>
        </w:rPr>
        <w:t>Stable database and network</w:t>
      </w:r>
    </w:p>
    <w:p>
      <w:pPr>
        <w:pStyle w:val="ListBullet"/>
        <w:spacing w:line="360" w:lineRule="auto"/>
        <w:jc w:val="left"/>
      </w:pPr>
      <w:r>
        <w:rPr>
          <w:rFonts w:ascii="Times New Roman" w:hAnsi="Times New Roman" w:eastAsia="Times New Roman"/>
          <w:b w:val="0"/>
          <w:sz w:val="24"/>
        </w:rPr>
        <w:t>Proper tenant-role setup</w:t>
      </w:r>
    </w:p>
    <w:p>
      <w:pPr>
        <w:pStyle w:val="ListBullet"/>
        <w:spacing w:line="360" w:lineRule="auto"/>
        <w:jc w:val="left"/>
      </w:pPr>
      <w:r>
        <w:rPr>
          <w:rFonts w:ascii="Times New Roman" w:hAnsi="Times New Roman" w:eastAsia="Times New Roman"/>
          <w:b w:val="0"/>
          <w:sz w:val="24"/>
        </w:rPr>
        <w:t>Seed data initialization completed</w:t>
      </w:r>
    </w:p>
    <w:p>
      <w:pPr>
        <w:pStyle w:val="Heading2"/>
        <w:spacing w:line="360" w:lineRule="auto"/>
        <w:jc w:val="left"/>
      </w:pPr>
      <w:r>
        <w:rPr>
          <w:rFonts w:ascii="Times New Roman" w:hAnsi="Times New Roman" w:eastAsia="Times New Roman"/>
          <w:b/>
          <w:sz w:val="28"/>
        </w:rPr>
        <w:t>3.7 Functional Requirements (Retained and Refined from Base Report)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R-ID</w:t>
            </w:r>
          </w:p>
        </w:tc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Area</w:t>
            </w:r>
          </w:p>
        </w:tc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Requirement Statement</w:t>
            </w:r>
          </w:p>
        </w:tc>
      </w:tr>
      <w:tr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R1</w:t>
            </w:r>
          </w:p>
        </w:tc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Registration and Authentication</w:t>
            </w:r>
          </w:p>
        </w:tc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System shall provide secure registration and JWT-based login.</w:t>
            </w:r>
          </w:p>
        </w:tc>
      </w:tr>
      <w:tr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R2</w:t>
            </w:r>
          </w:p>
        </w:tc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Tenant Management</w:t>
            </w:r>
          </w:p>
        </w:tc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System shall isolate and configure each tenant separately.</w:t>
            </w:r>
          </w:p>
        </w:tc>
      </w:tr>
      <w:tr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R3</w:t>
            </w:r>
          </w:p>
        </w:tc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User and Role Management</w:t>
            </w:r>
          </w:p>
        </w:tc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System shall assign roles and enforce permission checks.</w:t>
            </w:r>
          </w:p>
        </w:tc>
      </w:tr>
      <w:tr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R4</w:t>
            </w:r>
          </w:p>
        </w:tc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Master Data</w:t>
            </w:r>
          </w:p>
        </w:tc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System shall maintain centralized product and reference data.</w:t>
            </w:r>
          </w:p>
        </w:tc>
      </w:tr>
      <w:tr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R5</w:t>
            </w:r>
          </w:p>
        </w:tc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BOM Management</w:t>
            </w:r>
          </w:p>
        </w:tc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System shall support BOM creation and version control.</w:t>
            </w:r>
          </w:p>
        </w:tc>
      </w:tr>
      <w:tr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R6</w:t>
            </w:r>
          </w:p>
        </w:tc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Manufacturing</w:t>
            </w:r>
          </w:p>
        </w:tc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System shall manage work orders and material usage.</w:t>
            </w:r>
          </w:p>
        </w:tc>
      </w:tr>
      <w:tr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R7</w:t>
            </w:r>
          </w:p>
        </w:tc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Inventory</w:t>
            </w:r>
          </w:p>
        </w:tc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System shall track multi-warehouse stock and transfers.</w:t>
            </w:r>
          </w:p>
        </w:tc>
      </w:tr>
      <w:tr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R8</w:t>
            </w:r>
          </w:p>
        </w:tc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Reordering</w:t>
            </w:r>
          </w:p>
        </w:tc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System shall trigger low-stock alerts by threshold.</w:t>
            </w:r>
          </w:p>
        </w:tc>
      </w:tr>
      <w:tr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R9</w:t>
            </w:r>
          </w:p>
        </w:tc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Procurement</w:t>
            </w:r>
          </w:p>
        </w:tc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System shall process requisition, PO, and receipts.</w:t>
            </w:r>
          </w:p>
        </w:tc>
      </w:tr>
      <w:tr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R10</w:t>
            </w:r>
          </w:p>
        </w:tc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Sales</w:t>
            </w:r>
          </w:p>
        </w:tc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System shall process lead-to-order and invoicing flow.</w:t>
            </w:r>
          </w:p>
        </w:tc>
      </w:tr>
      <w:tr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R11</w:t>
            </w:r>
          </w:p>
        </w:tc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Human Resources</w:t>
            </w:r>
          </w:p>
        </w:tc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System shall support attendance, leave, and payroll inputs.</w:t>
            </w:r>
          </w:p>
        </w:tc>
      </w:tr>
      <w:tr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R12</w:t>
            </w:r>
          </w:p>
        </w:tc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Finance</w:t>
            </w:r>
          </w:p>
        </w:tc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System shall support journal posting and expense processing.</w:t>
            </w:r>
          </w:p>
        </w:tc>
      </w:tr>
      <w:tr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R13</w:t>
            </w:r>
          </w:p>
        </w:tc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Reports</w:t>
            </w:r>
          </w:p>
        </w:tc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System shall generate role-based analytics and exports.</w:t>
            </w:r>
          </w:p>
        </w:tc>
      </w:tr>
      <w:tr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R14</w:t>
            </w:r>
          </w:p>
        </w:tc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RBAC</w:t>
            </w:r>
          </w:p>
        </w:tc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System shall deny unauthorized actions at route level.</w:t>
            </w:r>
          </w:p>
        </w:tc>
      </w:tr>
      <w:tr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R15</w:t>
            </w:r>
          </w:p>
        </w:tc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Workflow</w:t>
            </w:r>
          </w:p>
        </w:tc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System shall support configurable approval chains.</w:t>
            </w:r>
          </w:p>
        </w:tc>
      </w:tr>
      <w:tr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R16</w:t>
            </w:r>
          </w:p>
        </w:tc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Audit Logging</w:t>
            </w:r>
          </w:p>
        </w:tc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System shall record critical user actions.</w:t>
            </w:r>
          </w:p>
        </w:tc>
      </w:tr>
      <w:tr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R17</w:t>
            </w:r>
          </w:p>
        </w:tc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Notifications</w:t>
            </w:r>
          </w:p>
        </w:tc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System shall deliver workflow and system alerts.</w:t>
            </w:r>
          </w:p>
        </w:tc>
      </w:tr>
      <w:tr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R18</w:t>
            </w:r>
          </w:p>
        </w:tc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Vendor/Quality</w:t>
            </w:r>
          </w:p>
        </w:tc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System shall store supplier and quality evaluation metrics.</w:t>
            </w:r>
          </w:p>
        </w:tc>
      </w:tr>
    </w:tbl>
    <w:p>
      <w:pPr>
        <w:pStyle w:val="TableCaption"/>
        <w:spacing w:line="360" w:lineRule="auto"/>
        <w:jc w:val="center"/>
      </w:pPr>
      <w:r>
        <w:rPr>
          <w:rFonts w:ascii="Times New Roman" w:hAnsi="Times New Roman" w:eastAsia="Times New Roman"/>
          <w:b/>
          <w:i/>
          <w:sz w:val="22"/>
        </w:rPr>
        <w:t>Table 3.1: Consolidated Functional Requirements</w:t>
      </w:r>
    </w:p>
    <w:p>
      <w:pPr>
        <w:pStyle w:val="Heading2"/>
        <w:spacing w:line="360" w:lineRule="auto"/>
        <w:jc w:val="left"/>
      </w:pPr>
      <w:r>
        <w:rPr>
          <w:rFonts w:ascii="Times New Roman" w:hAnsi="Times New Roman" w:eastAsia="Times New Roman"/>
          <w:b/>
          <w:sz w:val="28"/>
        </w:rPr>
        <w:t>3.8 Non-Functional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Category</w:t>
            </w:r>
          </w:p>
        </w:tc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Requirement</w:t>
            </w:r>
          </w:p>
        </w:tc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Target</w:t>
            </w:r>
          </w:p>
        </w:tc>
      </w:tr>
      <w:tr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Performance</w:t>
            </w:r>
          </w:p>
        </w:tc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API response time</w:t>
            </w:r>
          </w:p>
        </w:tc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95% requests under 500 ms</w:t>
            </w:r>
          </w:p>
        </w:tc>
      </w:tr>
      <w:tr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Security</w:t>
            </w:r>
          </w:p>
        </w:tc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Authentication</w:t>
            </w:r>
          </w:p>
        </w:tc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JWT on protected endpoints</w:t>
            </w:r>
          </w:p>
        </w:tc>
      </w:tr>
      <w:tr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Security</w:t>
            </w:r>
          </w:p>
        </w:tc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Authorization</w:t>
            </w:r>
          </w:p>
        </w:tc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RBAC checks for module actions</w:t>
            </w:r>
          </w:p>
        </w:tc>
      </w:tr>
      <w:tr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Reliability</w:t>
            </w:r>
          </w:p>
        </w:tc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Data integrity</w:t>
            </w:r>
          </w:p>
        </w:tc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Transactional rollback on failure</w:t>
            </w:r>
          </w:p>
        </w:tc>
      </w:tr>
      <w:tr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Usability</w:t>
            </w:r>
          </w:p>
        </w:tc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Responsive UI</w:t>
            </w:r>
          </w:p>
        </w:tc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Desktop and mobile layouts</w:t>
            </w:r>
          </w:p>
        </w:tc>
      </w:tr>
      <w:tr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Maintainability</w:t>
            </w:r>
          </w:p>
        </w:tc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Modular code</w:t>
            </w:r>
          </w:p>
        </w:tc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Service-layer separation</w:t>
            </w:r>
          </w:p>
        </w:tc>
      </w:tr>
    </w:tbl>
    <w:p>
      <w:pPr>
        <w:pStyle w:val="TableCaption"/>
        <w:spacing w:line="360" w:lineRule="auto"/>
        <w:jc w:val="center"/>
      </w:pPr>
      <w:r>
        <w:rPr>
          <w:rFonts w:ascii="Times New Roman" w:hAnsi="Times New Roman" w:eastAsia="Times New Roman"/>
          <w:b/>
          <w:i/>
          <w:sz w:val="22"/>
        </w:rPr>
        <w:t>Table 3.2: Non-Functional Requirements</w:t>
      </w:r>
    </w:p>
    <w:p>
      <w:r>
        <w:br w:type="page"/>
      </w:r>
    </w:p>
    <w:p>
      <w:pPr>
        <w:pStyle w:val="Heading1"/>
        <w:spacing w:line="360" w:lineRule="auto"/>
        <w:jc w:val="left"/>
      </w:pPr>
      <w:r>
        <w:rPr>
          <w:rFonts w:ascii="Times New Roman" w:hAnsi="Times New Roman" w:eastAsia="Times New Roman"/>
          <w:b/>
          <w:sz w:val="32"/>
        </w:rPr>
        <w:t>4. SYSTEM ANALYSIS</w:t>
      </w:r>
    </w:p>
    <w:p>
      <w:pPr>
        <w:pStyle w:val="Heading2"/>
        <w:spacing w:line="360" w:lineRule="auto"/>
        <w:jc w:val="left"/>
      </w:pPr>
      <w:r>
        <w:rPr>
          <w:rFonts w:ascii="Times New Roman" w:hAnsi="Times New Roman" w:eastAsia="Times New Roman"/>
          <w:b/>
          <w:sz w:val="28"/>
        </w:rPr>
        <w:t>4.1 Requirements of New System (SRS)</w:t>
      </w:r>
    </w:p>
    <w:p>
      <w:pPr>
        <w:pStyle w:val="Heading3"/>
        <w:spacing w:line="360" w:lineRule="auto"/>
        <w:jc w:val="left"/>
      </w:pPr>
      <w:r>
        <w:rPr>
          <w:rFonts w:ascii="Times New Roman" w:hAnsi="Times New Roman" w:eastAsia="Times New Roman"/>
          <w:b/>
          <w:sz w:val="24"/>
        </w:rPr>
        <w:t>4.1.1 User Requirements</w:t>
      </w:r>
    </w:p>
    <w:p>
      <w:pPr>
        <w:pStyle w:val="ListBullet"/>
        <w:spacing w:line="360" w:lineRule="auto"/>
        <w:jc w:val="left"/>
      </w:pPr>
      <w:r>
        <w:rPr>
          <w:rFonts w:ascii="Times New Roman" w:hAnsi="Times New Roman" w:eastAsia="Times New Roman"/>
          <w:b w:val="0"/>
          <w:sz w:val="24"/>
        </w:rPr>
        <w:t>Role-specific dashboards</w:t>
      </w:r>
    </w:p>
    <w:p>
      <w:pPr>
        <w:pStyle w:val="ListBullet"/>
        <w:spacing w:line="360" w:lineRule="auto"/>
        <w:jc w:val="left"/>
      </w:pPr>
      <w:r>
        <w:rPr>
          <w:rFonts w:ascii="Times New Roman" w:hAnsi="Times New Roman" w:eastAsia="Times New Roman"/>
          <w:b w:val="0"/>
          <w:sz w:val="24"/>
        </w:rPr>
        <w:t>Visible workflow status and approvals</w:t>
      </w:r>
    </w:p>
    <w:p>
      <w:pPr>
        <w:pStyle w:val="ListBullet"/>
        <w:spacing w:line="360" w:lineRule="auto"/>
        <w:jc w:val="left"/>
      </w:pPr>
      <w:r>
        <w:rPr>
          <w:rFonts w:ascii="Times New Roman" w:hAnsi="Times New Roman" w:eastAsia="Times New Roman"/>
          <w:b w:val="0"/>
          <w:sz w:val="24"/>
        </w:rPr>
        <w:t>Exportable reports and search features</w:t>
      </w:r>
    </w:p>
    <w:p>
      <w:pPr>
        <w:pStyle w:val="Heading3"/>
        <w:spacing w:line="360" w:lineRule="auto"/>
        <w:jc w:val="left"/>
      </w:pPr>
      <w:r>
        <w:rPr>
          <w:rFonts w:ascii="Times New Roman" w:hAnsi="Times New Roman" w:eastAsia="Times New Roman"/>
          <w:b/>
          <w:sz w:val="24"/>
        </w:rPr>
        <w:t>4.1.2 System Requirements</w:t>
      </w:r>
    </w:p>
    <w:p>
      <w:pPr>
        <w:pStyle w:val="ListBullet"/>
        <w:spacing w:line="360" w:lineRule="auto"/>
        <w:jc w:val="left"/>
      </w:pPr>
      <w:r>
        <w:rPr>
          <w:rFonts w:ascii="Times New Roman" w:hAnsi="Times New Roman" w:eastAsia="Times New Roman"/>
          <w:b w:val="0"/>
          <w:sz w:val="24"/>
        </w:rPr>
        <w:t>Tenant-aware data isolation</w:t>
      </w:r>
    </w:p>
    <w:p>
      <w:pPr>
        <w:pStyle w:val="ListBullet"/>
        <w:spacing w:line="360" w:lineRule="auto"/>
        <w:jc w:val="left"/>
      </w:pPr>
      <w:r>
        <w:rPr>
          <w:rFonts w:ascii="Times New Roman" w:hAnsi="Times New Roman" w:eastAsia="Times New Roman"/>
          <w:b w:val="0"/>
          <w:sz w:val="24"/>
        </w:rPr>
        <w:t>Consistent REST APIs</w:t>
      </w:r>
    </w:p>
    <w:p>
      <w:pPr>
        <w:pStyle w:val="ListBullet"/>
        <w:spacing w:line="360" w:lineRule="auto"/>
        <w:jc w:val="left"/>
      </w:pPr>
      <w:r>
        <w:rPr>
          <w:rFonts w:ascii="Times New Roman" w:hAnsi="Times New Roman" w:eastAsia="Times New Roman"/>
          <w:b w:val="0"/>
          <w:sz w:val="24"/>
        </w:rPr>
        <w:t>Audit-ready transactional operations</w:t>
      </w:r>
    </w:p>
    <w:p>
      <w:pPr>
        <w:pStyle w:val="Heading2"/>
        <w:spacing w:line="360" w:lineRule="auto"/>
        <w:jc w:val="left"/>
      </w:pPr>
      <w:r>
        <w:rPr>
          <w:rFonts w:ascii="Times New Roman" w:hAnsi="Times New Roman" w:eastAsia="Times New Roman"/>
          <w:b/>
          <w:sz w:val="28"/>
        </w:rPr>
        <w:t>4.2 Features of New System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b w:val="0"/>
          <w:sz w:val="24"/>
        </w:rPr>
        <w:t>UEORMS includes integrated modules for HR, Finance, Inventory, CRM, Manufacturing, Purchase, Sales, Projects, Assets, Documents, Communication, and Reporting.</w:t>
      </w:r>
    </w:p>
    <w:p>
      <w:pPr>
        <w:pStyle w:val="Heading2"/>
        <w:spacing w:line="360" w:lineRule="auto"/>
        <w:jc w:val="left"/>
      </w:pPr>
      <w:r>
        <w:rPr>
          <w:rFonts w:ascii="Times New Roman" w:hAnsi="Times New Roman" w:eastAsia="Times New Roman"/>
          <w:b/>
          <w:sz w:val="28"/>
        </w:rPr>
        <w:t>4.3 Navigation Chart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b w:val="0"/>
          <w:sz w:val="24"/>
        </w:rPr>
        <w:t>Figure 4.1 illustrates major user navigation from login to module operations and reporting.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32522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tem_navigation_char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3252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spacing w:line="360" w:lineRule="auto"/>
        <w:jc w:val="center"/>
      </w:pPr>
      <w:r>
        <w:rPr>
          <w:rFonts w:ascii="Times New Roman" w:hAnsi="Times New Roman" w:eastAsia="Times New Roman"/>
          <w:b/>
          <w:i/>
          <w:sz w:val="22"/>
        </w:rPr>
        <w:t>Figure 4.1: System Navigation Chart</w:t>
      </w:r>
    </w:p>
    <w:p>
      <w:pPr>
        <w:pStyle w:val="Heading2"/>
        <w:spacing w:line="360" w:lineRule="auto"/>
        <w:jc w:val="left"/>
      </w:pPr>
      <w:r>
        <w:rPr>
          <w:rFonts w:ascii="Times New Roman" w:hAnsi="Times New Roman" w:eastAsia="Times New Roman"/>
          <w:b/>
          <w:sz w:val="28"/>
        </w:rPr>
        <w:t>4.4 Use Case Diagram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b w:val="0"/>
          <w:sz w:val="24"/>
        </w:rPr>
        <w:t>Figure 4.2 presents primary actor interactions including Admin, Manager, Employee, Finance, HR, Inventory, and Sales.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32522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_case_diagra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3252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spacing w:line="360" w:lineRule="auto"/>
        <w:jc w:val="center"/>
      </w:pPr>
      <w:r>
        <w:rPr>
          <w:rFonts w:ascii="Times New Roman" w:hAnsi="Times New Roman" w:eastAsia="Times New Roman"/>
          <w:b/>
          <w:i/>
          <w:sz w:val="22"/>
        </w:rPr>
        <w:t>Figure 4.2: Use Case Diagram for Major Actors</w:t>
      </w:r>
    </w:p>
    <w:p>
      <w:pPr>
        <w:pStyle w:val="Heading2"/>
        <w:spacing w:line="360" w:lineRule="auto"/>
        <w:jc w:val="left"/>
      </w:pPr>
      <w:r>
        <w:rPr>
          <w:rFonts w:ascii="Times New Roman" w:hAnsi="Times New Roman" w:eastAsia="Times New Roman"/>
          <w:b/>
          <w:sz w:val="28"/>
        </w:rPr>
        <w:t>4.5 Class Diagram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b w:val="0"/>
          <w:sz w:val="24"/>
        </w:rPr>
        <w:t>Figure 4.3 models key classes and relationships used by backend services.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32522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s_diagram_core_entiti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3252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spacing w:line="360" w:lineRule="auto"/>
        <w:jc w:val="center"/>
      </w:pPr>
      <w:r>
        <w:rPr>
          <w:rFonts w:ascii="Times New Roman" w:hAnsi="Times New Roman" w:eastAsia="Times New Roman"/>
          <w:b/>
          <w:i/>
          <w:sz w:val="22"/>
        </w:rPr>
        <w:t>Figure 4.3: Class Diagram of Core Entities</w:t>
      </w:r>
    </w:p>
    <w:p>
      <w:pPr>
        <w:pStyle w:val="Heading2"/>
        <w:spacing w:line="360" w:lineRule="auto"/>
        <w:jc w:val="left"/>
      </w:pPr>
      <w:r>
        <w:rPr>
          <w:rFonts w:ascii="Times New Roman" w:hAnsi="Times New Roman" w:eastAsia="Times New Roman"/>
          <w:b/>
          <w:sz w:val="28"/>
        </w:rPr>
        <w:t>4.6 System Activity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b w:val="0"/>
          <w:sz w:val="24"/>
        </w:rPr>
        <w:t>Figure 4.4 captures the activity flow for login, request creation, and approval processing.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32522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tivity_diagram_login_approval_orde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3252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spacing w:line="360" w:lineRule="auto"/>
        <w:jc w:val="center"/>
      </w:pPr>
      <w:r>
        <w:rPr>
          <w:rFonts w:ascii="Times New Roman" w:hAnsi="Times New Roman" w:eastAsia="Times New Roman"/>
          <w:b/>
          <w:i/>
          <w:sz w:val="22"/>
        </w:rPr>
        <w:t>Figure 4.4: Activity Diagram (Login/Approval/Order)</w:t>
      </w:r>
    </w:p>
    <w:p>
      <w:pPr>
        <w:pStyle w:val="Heading2"/>
        <w:spacing w:line="360" w:lineRule="auto"/>
        <w:jc w:val="left"/>
      </w:pPr>
      <w:r>
        <w:rPr>
          <w:rFonts w:ascii="Times New Roman" w:hAnsi="Times New Roman" w:eastAsia="Times New Roman"/>
          <w:b/>
          <w:sz w:val="28"/>
        </w:rPr>
        <w:t>4.7 Sequence Diagram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b w:val="0"/>
          <w:sz w:val="24"/>
        </w:rPr>
        <w:t>Figure 4.5 combines login sequence and purchase-to-approval sequence.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32522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uence_diagram_login_purchase_approva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3252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spacing w:line="360" w:lineRule="auto"/>
        <w:jc w:val="center"/>
      </w:pPr>
      <w:r>
        <w:rPr>
          <w:rFonts w:ascii="Times New Roman" w:hAnsi="Times New Roman" w:eastAsia="Times New Roman"/>
          <w:b/>
          <w:i/>
          <w:sz w:val="22"/>
        </w:rPr>
        <w:t>Figure 4.5: Sequence Diagram (Login and Purchase Approval)</w:t>
      </w:r>
    </w:p>
    <w:p>
      <w:pPr>
        <w:pStyle w:val="Heading2"/>
        <w:spacing w:line="360" w:lineRule="auto"/>
        <w:jc w:val="left"/>
      </w:pPr>
      <w:r>
        <w:rPr>
          <w:rFonts w:ascii="Times New Roman" w:hAnsi="Times New Roman" w:eastAsia="Times New Roman"/>
          <w:b/>
          <w:sz w:val="28"/>
        </w:rPr>
        <w:t>4.8 ER Diagram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b w:val="0"/>
          <w:sz w:val="24"/>
        </w:rPr>
        <w:t>Figure 4.6 outlines key database entities and foreign-key relationships.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32522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_diagram_key_entitie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3252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spacing w:line="360" w:lineRule="auto"/>
        <w:jc w:val="center"/>
      </w:pPr>
      <w:r>
        <w:rPr>
          <w:rFonts w:ascii="Times New Roman" w:hAnsi="Times New Roman" w:eastAsia="Times New Roman"/>
          <w:b/>
          <w:i/>
          <w:sz w:val="22"/>
        </w:rPr>
        <w:t>Figure 4.6: ER Diagram of Key Entities</w:t>
      </w:r>
    </w:p>
    <w:p>
      <w:r>
        <w:br w:type="page"/>
      </w:r>
    </w:p>
    <w:p>
      <w:pPr>
        <w:pStyle w:val="Heading1"/>
        <w:spacing w:line="360" w:lineRule="auto"/>
        <w:jc w:val="left"/>
      </w:pPr>
      <w:r>
        <w:rPr>
          <w:rFonts w:ascii="Times New Roman" w:hAnsi="Times New Roman" w:eastAsia="Times New Roman"/>
          <w:b/>
          <w:sz w:val="32"/>
        </w:rPr>
        <w:t>5. SYSTEM DESIGN</w:t>
      </w:r>
    </w:p>
    <w:p>
      <w:pPr>
        <w:pStyle w:val="Heading2"/>
        <w:spacing w:line="360" w:lineRule="auto"/>
        <w:jc w:val="left"/>
      </w:pPr>
      <w:r>
        <w:rPr>
          <w:rFonts w:ascii="Times New Roman" w:hAnsi="Times New Roman" w:eastAsia="Times New Roman"/>
          <w:b/>
          <w:sz w:val="28"/>
        </w:rPr>
        <w:t>5.1 System Architecture Study</w:t>
      </w:r>
    </w:p>
    <w:p>
      <w:pPr>
        <w:pStyle w:val="Heading3"/>
        <w:spacing w:line="360" w:lineRule="auto"/>
        <w:jc w:val="left"/>
      </w:pPr>
      <w:r>
        <w:rPr>
          <w:rFonts w:ascii="Times New Roman" w:hAnsi="Times New Roman" w:eastAsia="Times New Roman"/>
          <w:b/>
          <w:sz w:val="24"/>
        </w:rPr>
        <w:t>5.1.1 Component Diagram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b w:val="0"/>
          <w:sz w:val="24"/>
        </w:rPr>
        <w:t>Figure 5.1 shows component-level interaction between clients, API layer, services, ORM, and database.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32522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onent_diagram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3252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spacing w:line="360" w:lineRule="auto"/>
        <w:jc w:val="center"/>
      </w:pPr>
      <w:r>
        <w:rPr>
          <w:rFonts w:ascii="Times New Roman" w:hAnsi="Times New Roman" w:eastAsia="Times New Roman"/>
          <w:b/>
          <w:i/>
          <w:sz w:val="22"/>
        </w:rPr>
        <w:t>Figure 5.1: Component Diagram</w:t>
      </w:r>
    </w:p>
    <w:p>
      <w:pPr>
        <w:pStyle w:val="Heading3"/>
        <w:spacing w:line="360" w:lineRule="auto"/>
        <w:jc w:val="left"/>
      </w:pPr>
      <w:r>
        <w:rPr>
          <w:rFonts w:ascii="Times New Roman" w:hAnsi="Times New Roman" w:eastAsia="Times New Roman"/>
          <w:b/>
          <w:sz w:val="24"/>
        </w:rPr>
        <w:t>5.1.2 Deployment Diagram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b w:val="0"/>
          <w:sz w:val="24"/>
        </w:rPr>
        <w:t>Figure 5.2 presents deployment architecture with cloud hosting, app server, worker, storage, and external providers.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32522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loyment_diagram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3252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spacing w:line="360" w:lineRule="auto"/>
        <w:jc w:val="center"/>
      </w:pPr>
      <w:r>
        <w:rPr>
          <w:rFonts w:ascii="Times New Roman" w:hAnsi="Times New Roman" w:eastAsia="Times New Roman"/>
          <w:b/>
          <w:i/>
          <w:sz w:val="22"/>
        </w:rPr>
        <w:t>Figure 5.2: Deployment Diagram</w:t>
      </w:r>
    </w:p>
    <w:p>
      <w:pPr>
        <w:pStyle w:val="Heading2"/>
        <w:spacing w:line="360" w:lineRule="auto"/>
        <w:jc w:val="left"/>
      </w:pPr>
      <w:r>
        <w:rPr>
          <w:rFonts w:ascii="Times New Roman" w:hAnsi="Times New Roman" w:eastAsia="Times New Roman"/>
          <w:b/>
          <w:sz w:val="28"/>
        </w:rPr>
        <w:t>5.2 Database Design</w:t>
      </w:r>
    </w:p>
    <w:p>
      <w:pPr>
        <w:pStyle w:val="Heading3"/>
        <w:spacing w:line="360" w:lineRule="auto"/>
        <w:jc w:val="left"/>
      </w:pPr>
      <w:r>
        <w:rPr>
          <w:rFonts w:ascii="Times New Roman" w:hAnsi="Times New Roman" w:eastAsia="Times New Roman"/>
          <w:b/>
          <w:sz w:val="24"/>
        </w:rPr>
        <w:t>5.2.1 Table and Relationship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b w:val="0"/>
          <w:sz w:val="24"/>
        </w:rPr>
        <w:t>The data model currently contains 125 Prisma models with tenant-aware relationships and transactional constraints.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Domain</w:t>
            </w:r>
          </w:p>
        </w:tc>
        <w:tc>
          <w:tcPr>
            <w:tcW w:type="dxa" w:w="4513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Representative Entities</w:t>
            </w:r>
          </w:p>
        </w:tc>
      </w:tr>
      <w:tr>
        <w:tc>
          <w:tcPr>
            <w:tcW w:type="dxa" w:w="4513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Identity and Access</w:t>
            </w:r>
          </w:p>
        </w:tc>
        <w:tc>
          <w:tcPr>
            <w:tcW w:type="dxa" w:w="4513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Tenant, User, Role, Permission, UserRole</w:t>
            </w:r>
          </w:p>
        </w:tc>
      </w:tr>
      <w:tr>
        <w:tc>
          <w:tcPr>
            <w:tcW w:type="dxa" w:w="4513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Workflow</w:t>
            </w:r>
          </w:p>
        </w:tc>
        <w:tc>
          <w:tcPr>
            <w:tcW w:type="dxa" w:w="4513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Workflow, WorkflowStep, WorkflowRequest, Approval, AuditLog</w:t>
            </w:r>
          </w:p>
        </w:tc>
      </w:tr>
      <w:tr>
        <w:tc>
          <w:tcPr>
            <w:tcW w:type="dxa" w:w="4513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Inventory</w:t>
            </w:r>
          </w:p>
        </w:tc>
        <w:tc>
          <w:tcPr>
            <w:tcW w:type="dxa" w:w="4513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Item, Warehouse, WarehouseStock, StockMovement, LotBatch</w:t>
            </w:r>
          </w:p>
        </w:tc>
      </w:tr>
      <w:tr>
        <w:tc>
          <w:tcPr>
            <w:tcW w:type="dxa" w:w="4513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Finance</w:t>
            </w:r>
          </w:p>
        </w:tc>
        <w:tc>
          <w:tcPr>
            <w:tcW w:type="dxa" w:w="4513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ChartOfAccounts, JournalEntry, LedgerEntry, ExpenseClaim</w:t>
            </w:r>
          </w:p>
        </w:tc>
      </w:tr>
      <w:tr>
        <w:tc>
          <w:tcPr>
            <w:tcW w:type="dxa" w:w="4513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HR</w:t>
            </w:r>
          </w:p>
        </w:tc>
        <w:tc>
          <w:tcPr>
            <w:tcW w:type="dxa" w:w="4513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Employee, Attendance, LeaveRequest, PayrollCycle</w:t>
            </w:r>
          </w:p>
        </w:tc>
      </w:tr>
      <w:tr>
        <w:tc>
          <w:tcPr>
            <w:tcW w:type="dxa" w:w="4513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Sales/Purchase</w:t>
            </w:r>
          </w:p>
        </w:tc>
        <w:tc>
          <w:tcPr>
            <w:tcW w:type="dxa" w:w="4513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SalesOrder, SalesInvoice, PurchaseOrder, GoodsReceipt</w:t>
            </w:r>
          </w:p>
        </w:tc>
      </w:tr>
      <w:tr>
        <w:tc>
          <w:tcPr>
            <w:tcW w:type="dxa" w:w="4513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Communication</w:t>
            </w:r>
          </w:p>
        </w:tc>
        <w:tc>
          <w:tcPr>
            <w:tcW w:type="dxa" w:w="4513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Conversation, Message, Announcement, Notification</w:t>
            </w:r>
          </w:p>
        </w:tc>
      </w:tr>
    </w:tbl>
    <w:p>
      <w:pPr>
        <w:pStyle w:val="TableCaption"/>
        <w:spacing w:line="360" w:lineRule="auto"/>
        <w:jc w:val="center"/>
      </w:pPr>
      <w:r>
        <w:rPr>
          <w:rFonts w:ascii="Times New Roman" w:hAnsi="Times New Roman" w:eastAsia="Times New Roman"/>
          <w:b/>
          <w:i/>
          <w:sz w:val="22"/>
        </w:rPr>
        <w:t>Table 5.1: Domain-Wise Data Model Summary</w:t>
      </w:r>
    </w:p>
    <w:p>
      <w:pPr>
        <w:pStyle w:val="Heading3"/>
        <w:spacing w:line="360" w:lineRule="auto"/>
        <w:jc w:val="left"/>
      </w:pPr>
      <w:r>
        <w:rPr>
          <w:rFonts w:ascii="Times New Roman" w:hAnsi="Times New Roman" w:eastAsia="Times New Roman"/>
          <w:b/>
          <w:sz w:val="24"/>
        </w:rPr>
        <w:t>5.2.2 Logical Description of Data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b w:val="0"/>
          <w:sz w:val="24"/>
        </w:rPr>
        <w:t>All business transactions maintain tenant, actor, timestamp, and status metadata for traceability and compliance.</w:t>
      </w:r>
    </w:p>
    <w:p>
      <w:pPr>
        <w:pStyle w:val="Heading2"/>
        <w:spacing w:line="360" w:lineRule="auto"/>
        <w:jc w:val="left"/>
      </w:pPr>
      <w:r>
        <w:rPr>
          <w:rFonts w:ascii="Times New Roman" w:hAnsi="Times New Roman" w:eastAsia="Times New Roman"/>
          <w:b/>
          <w:sz w:val="28"/>
        </w:rPr>
        <w:t>5.3 Input/Output and Interface Design</w:t>
      </w:r>
    </w:p>
    <w:p>
      <w:pPr>
        <w:pStyle w:val="Heading3"/>
        <w:spacing w:line="360" w:lineRule="auto"/>
        <w:jc w:val="left"/>
      </w:pPr>
      <w:r>
        <w:rPr>
          <w:rFonts w:ascii="Times New Roman" w:hAnsi="Times New Roman" w:eastAsia="Times New Roman"/>
          <w:b/>
          <w:sz w:val="24"/>
        </w:rPr>
        <w:t>5.3.1 State Transition/UML Diagram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b w:val="0"/>
          <w:sz w:val="24"/>
        </w:rPr>
        <w:t>Operational entities follow controlled state transitions (Draft, Pending, Approved, Rejected, Completed) governed by RBAC and workflows.</w:t>
      </w:r>
    </w:p>
    <w:p>
      <w:pPr>
        <w:pStyle w:val="Heading3"/>
        <w:spacing w:line="360" w:lineRule="auto"/>
        <w:jc w:val="left"/>
      </w:pPr>
      <w:r>
        <w:rPr>
          <w:rFonts w:ascii="Times New Roman" w:hAnsi="Times New Roman" w:eastAsia="Times New Roman"/>
          <w:b/>
          <w:sz w:val="24"/>
        </w:rPr>
        <w:t>5.3.2 Interface Design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b w:val="0"/>
          <w:sz w:val="24"/>
        </w:rPr>
        <w:t>UI design follows dashboard-list-form-detail patterns with validation, filters, and role-aware actions.</w:t>
      </w:r>
    </w:p>
    <w:p>
      <w:r>
        <w:br w:type="page"/>
      </w:r>
    </w:p>
    <w:p>
      <w:pPr>
        <w:pStyle w:val="Heading1"/>
        <w:spacing w:line="360" w:lineRule="auto"/>
        <w:jc w:val="left"/>
      </w:pPr>
      <w:r>
        <w:rPr>
          <w:rFonts w:ascii="Times New Roman" w:hAnsi="Times New Roman" w:eastAsia="Times New Roman"/>
          <w:b/>
          <w:sz w:val="32"/>
        </w:rPr>
        <w:t>6. IMPLEMENTATION PLANNING</w:t>
      </w:r>
    </w:p>
    <w:p>
      <w:pPr>
        <w:pStyle w:val="Heading2"/>
        <w:spacing w:line="360" w:lineRule="auto"/>
        <w:jc w:val="left"/>
      </w:pPr>
      <w:r>
        <w:rPr>
          <w:rFonts w:ascii="Times New Roman" w:hAnsi="Times New Roman" w:eastAsia="Times New Roman"/>
          <w:b/>
          <w:sz w:val="28"/>
        </w:rPr>
        <w:t>6.1 Implementation Environment</w:t>
      </w:r>
    </w:p>
    <w:p>
      <w:pPr>
        <w:pStyle w:val="ListBullet"/>
        <w:spacing w:line="360" w:lineRule="auto"/>
        <w:jc w:val="left"/>
      </w:pPr>
      <w:r>
        <w:rPr>
          <w:rFonts w:ascii="Times New Roman" w:hAnsi="Times New Roman" w:eastAsia="Times New Roman"/>
          <w:b w:val="0"/>
          <w:sz w:val="24"/>
        </w:rPr>
        <w:t>Frontend: React + Vite</w:t>
      </w:r>
    </w:p>
    <w:p>
      <w:pPr>
        <w:pStyle w:val="ListBullet"/>
        <w:spacing w:line="360" w:lineRule="auto"/>
        <w:jc w:val="left"/>
      </w:pPr>
      <w:r>
        <w:rPr>
          <w:rFonts w:ascii="Times New Roman" w:hAnsi="Times New Roman" w:eastAsia="Times New Roman"/>
          <w:b w:val="0"/>
          <w:sz w:val="24"/>
        </w:rPr>
        <w:t>Backend: Node.js + Express</w:t>
      </w:r>
    </w:p>
    <w:p>
      <w:pPr>
        <w:pStyle w:val="ListBullet"/>
        <w:spacing w:line="360" w:lineRule="auto"/>
        <w:jc w:val="left"/>
      </w:pPr>
      <w:r>
        <w:rPr>
          <w:rFonts w:ascii="Times New Roman" w:hAnsi="Times New Roman" w:eastAsia="Times New Roman"/>
          <w:b w:val="0"/>
          <w:sz w:val="24"/>
        </w:rPr>
        <w:t>Database: PostgreSQL + Prisma</w:t>
      </w:r>
    </w:p>
    <w:p>
      <w:pPr>
        <w:pStyle w:val="ListBullet"/>
        <w:spacing w:line="360" w:lineRule="auto"/>
        <w:jc w:val="left"/>
      </w:pPr>
      <w:r>
        <w:rPr>
          <w:rFonts w:ascii="Times New Roman" w:hAnsi="Times New Roman" w:eastAsia="Times New Roman"/>
          <w:b w:val="0"/>
          <w:sz w:val="24"/>
        </w:rPr>
        <w:t>Tooling: npm scripts, migration and seed utilities</w:t>
      </w:r>
    </w:p>
    <w:p>
      <w:pPr>
        <w:pStyle w:val="Heading2"/>
        <w:spacing w:line="360" w:lineRule="auto"/>
        <w:jc w:val="left"/>
      </w:pPr>
      <w:r>
        <w:rPr>
          <w:rFonts w:ascii="Times New Roman" w:hAnsi="Times New Roman" w:eastAsia="Times New Roman"/>
          <w:b/>
          <w:sz w:val="28"/>
        </w:rPr>
        <w:t>6.2 Program/Modules Specification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Module</w:t>
            </w:r>
          </w:p>
        </w:tc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Scope</w:t>
            </w:r>
          </w:p>
        </w:tc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Capabilities</w:t>
            </w:r>
          </w:p>
        </w:tc>
      </w:tr>
      <w:tr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HR</w:t>
            </w:r>
          </w:p>
        </w:tc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People operations</w:t>
            </w:r>
          </w:p>
        </w:tc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Attendance, leave, payroll workflows</w:t>
            </w:r>
          </w:p>
        </w:tc>
      </w:tr>
      <w:tr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Finance</w:t>
            </w:r>
          </w:p>
        </w:tc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Accounting and approvals</w:t>
            </w:r>
          </w:p>
        </w:tc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Expenses, journal, ledger, payments</w:t>
            </w:r>
          </w:p>
        </w:tc>
      </w:tr>
      <w:tr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Inventory</w:t>
            </w:r>
          </w:p>
        </w:tc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Warehouse operations</w:t>
            </w:r>
          </w:p>
        </w:tc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Stock movements and approvals</w:t>
            </w:r>
          </w:p>
        </w:tc>
      </w:tr>
      <w:tr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CRM</w:t>
            </w:r>
          </w:p>
        </w:tc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Customer lifecycle</w:t>
            </w:r>
          </w:p>
        </w:tc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Leads, deals, communications</w:t>
            </w:r>
          </w:p>
        </w:tc>
      </w:tr>
      <w:tr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Manufacturing</w:t>
            </w:r>
          </w:p>
        </w:tc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Production</w:t>
            </w:r>
          </w:p>
        </w:tc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BOM and work order lifecycle</w:t>
            </w:r>
          </w:p>
        </w:tc>
      </w:tr>
      <w:tr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Purchase</w:t>
            </w:r>
          </w:p>
        </w:tc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Procurement</w:t>
            </w:r>
          </w:p>
        </w:tc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Requisitions, POs, receipts</w:t>
            </w:r>
          </w:p>
        </w:tc>
      </w:tr>
      <w:tr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Sales</w:t>
            </w:r>
          </w:p>
        </w:tc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Revenue</w:t>
            </w:r>
          </w:p>
        </w:tc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Orders, invoices, payment tracking</w:t>
            </w:r>
          </w:p>
        </w:tc>
      </w:tr>
      <w:tr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Projects</w:t>
            </w:r>
          </w:p>
        </w:tc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Delivery</w:t>
            </w:r>
          </w:p>
        </w:tc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Planning, capacity, timesheets</w:t>
            </w:r>
          </w:p>
        </w:tc>
      </w:tr>
      <w:tr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Assets</w:t>
            </w:r>
          </w:p>
        </w:tc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Asset lifecycle</w:t>
            </w:r>
          </w:p>
        </w:tc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Allocation, maintenance, depreciation</w:t>
            </w:r>
          </w:p>
        </w:tc>
      </w:tr>
      <w:tr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Documents</w:t>
            </w:r>
          </w:p>
        </w:tc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Document control</w:t>
            </w:r>
          </w:p>
        </w:tc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Folders, upload, permissions</w:t>
            </w:r>
          </w:p>
        </w:tc>
      </w:tr>
      <w:tr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Communication</w:t>
            </w:r>
          </w:p>
        </w:tc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Collaboration</w:t>
            </w:r>
          </w:p>
        </w:tc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Channels, messaging, announcements</w:t>
            </w:r>
          </w:p>
        </w:tc>
      </w:tr>
    </w:tbl>
    <w:p>
      <w:pPr>
        <w:pStyle w:val="TableCaption"/>
        <w:spacing w:line="360" w:lineRule="auto"/>
        <w:jc w:val="center"/>
      </w:pPr>
      <w:r>
        <w:rPr>
          <w:rFonts w:ascii="Times New Roman" w:hAnsi="Times New Roman" w:eastAsia="Times New Roman"/>
          <w:b/>
          <w:i/>
          <w:sz w:val="22"/>
        </w:rPr>
        <w:t>Table 6.1: Module Specifications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b w:val="0"/>
          <w:sz w:val="24"/>
        </w:rPr>
        <w:t>Repository metrics: 19 backend modules, 124 frontend pages, and approximately 574 routed endpoints.</w:t>
      </w:r>
    </w:p>
    <w:p>
      <w:pPr>
        <w:pStyle w:val="Heading2"/>
        <w:spacing w:line="360" w:lineRule="auto"/>
        <w:jc w:val="left"/>
      </w:pPr>
      <w:r>
        <w:rPr>
          <w:rFonts w:ascii="Times New Roman" w:hAnsi="Times New Roman" w:eastAsia="Times New Roman"/>
          <w:b/>
          <w:sz w:val="28"/>
        </w:rPr>
        <w:t>6.3 Coding Standards</w:t>
      </w:r>
    </w:p>
    <w:p>
      <w:pPr>
        <w:pStyle w:val="ListBullet"/>
        <w:spacing w:line="360" w:lineRule="auto"/>
        <w:jc w:val="left"/>
      </w:pPr>
      <w:r>
        <w:rPr>
          <w:rFonts w:ascii="Times New Roman" w:hAnsi="Times New Roman" w:eastAsia="Times New Roman"/>
          <w:b w:val="0"/>
          <w:sz w:val="24"/>
        </w:rPr>
        <w:t>Consistent REST naming and HTTP semantics</w:t>
      </w:r>
    </w:p>
    <w:p>
      <w:pPr>
        <w:pStyle w:val="ListBullet"/>
        <w:spacing w:line="360" w:lineRule="auto"/>
        <w:jc w:val="left"/>
      </w:pPr>
      <w:r>
        <w:rPr>
          <w:rFonts w:ascii="Times New Roman" w:hAnsi="Times New Roman" w:eastAsia="Times New Roman"/>
          <w:b w:val="0"/>
          <w:sz w:val="24"/>
        </w:rPr>
        <w:t>Service-layer business rules</w:t>
      </w:r>
    </w:p>
    <w:p>
      <w:pPr>
        <w:pStyle w:val="ListBullet"/>
        <w:spacing w:line="360" w:lineRule="auto"/>
        <w:jc w:val="left"/>
      </w:pPr>
      <w:r>
        <w:rPr>
          <w:rFonts w:ascii="Times New Roman" w:hAnsi="Times New Roman" w:eastAsia="Times New Roman"/>
          <w:b w:val="0"/>
          <w:sz w:val="24"/>
        </w:rPr>
        <w:t>Validation and secure error handling</w:t>
      </w:r>
    </w:p>
    <w:p>
      <w:pPr>
        <w:pStyle w:val="ListBullet"/>
        <w:spacing w:line="360" w:lineRule="auto"/>
        <w:jc w:val="left"/>
      </w:pPr>
      <w:r>
        <w:rPr>
          <w:rFonts w:ascii="Times New Roman" w:hAnsi="Times New Roman" w:eastAsia="Times New Roman"/>
          <w:b w:val="0"/>
          <w:sz w:val="24"/>
        </w:rPr>
        <w:t>Tenant and RBAC enforcement on secured routes</w:t>
      </w:r>
    </w:p>
    <w:p>
      <w:r>
        <w:br w:type="page"/>
      </w:r>
    </w:p>
    <w:p>
      <w:pPr>
        <w:pStyle w:val="Heading1"/>
        <w:spacing w:line="360" w:lineRule="auto"/>
        <w:jc w:val="left"/>
      </w:pPr>
      <w:r>
        <w:rPr>
          <w:rFonts w:ascii="Times New Roman" w:hAnsi="Times New Roman" w:eastAsia="Times New Roman"/>
          <w:b/>
          <w:sz w:val="32"/>
        </w:rPr>
        <w:t>7. TESTING</w:t>
      </w:r>
    </w:p>
    <w:p>
      <w:pPr>
        <w:pStyle w:val="Heading2"/>
        <w:spacing w:line="360" w:lineRule="auto"/>
        <w:jc w:val="left"/>
      </w:pPr>
      <w:r>
        <w:rPr>
          <w:rFonts w:ascii="Times New Roman" w:hAnsi="Times New Roman" w:eastAsia="Times New Roman"/>
          <w:b/>
          <w:sz w:val="28"/>
        </w:rPr>
        <w:t>7.1 Testing Plan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b w:val="0"/>
          <w:sz w:val="24"/>
        </w:rPr>
        <w:t>Testing focused on authentication, authorization, transactional workflows, and report correctness.</w:t>
      </w:r>
    </w:p>
    <w:p>
      <w:pPr>
        <w:pStyle w:val="Heading2"/>
        <w:spacing w:line="360" w:lineRule="auto"/>
        <w:jc w:val="left"/>
      </w:pPr>
      <w:r>
        <w:rPr>
          <w:rFonts w:ascii="Times New Roman" w:hAnsi="Times New Roman" w:eastAsia="Times New Roman"/>
          <w:b/>
          <w:sz w:val="28"/>
        </w:rPr>
        <w:t>7.2 Testing Strategy</w:t>
      </w:r>
    </w:p>
    <w:p>
      <w:pPr>
        <w:pStyle w:val="ListBullet"/>
        <w:spacing w:line="360" w:lineRule="auto"/>
        <w:jc w:val="left"/>
      </w:pPr>
      <w:r>
        <w:rPr>
          <w:rFonts w:ascii="Times New Roman" w:hAnsi="Times New Roman" w:eastAsia="Times New Roman"/>
          <w:b w:val="0"/>
          <w:sz w:val="24"/>
        </w:rPr>
        <w:t>Module-level API validation</w:t>
      </w:r>
    </w:p>
    <w:p>
      <w:pPr>
        <w:pStyle w:val="ListBullet"/>
        <w:spacing w:line="360" w:lineRule="auto"/>
        <w:jc w:val="left"/>
      </w:pPr>
      <w:r>
        <w:rPr>
          <w:rFonts w:ascii="Times New Roman" w:hAnsi="Times New Roman" w:eastAsia="Times New Roman"/>
          <w:b w:val="0"/>
          <w:sz w:val="24"/>
        </w:rPr>
        <w:t>Role-based access testing</w:t>
      </w:r>
    </w:p>
    <w:p>
      <w:pPr>
        <w:pStyle w:val="ListBullet"/>
        <w:spacing w:line="360" w:lineRule="auto"/>
        <w:jc w:val="left"/>
      </w:pPr>
      <w:r>
        <w:rPr>
          <w:rFonts w:ascii="Times New Roman" w:hAnsi="Times New Roman" w:eastAsia="Times New Roman"/>
          <w:b w:val="0"/>
          <w:sz w:val="24"/>
        </w:rPr>
        <w:t>Cross-module integration scenarios</w:t>
      </w:r>
    </w:p>
    <w:p>
      <w:pPr>
        <w:pStyle w:val="ListBullet"/>
        <w:spacing w:line="360" w:lineRule="auto"/>
        <w:jc w:val="left"/>
      </w:pPr>
      <w:r>
        <w:rPr>
          <w:rFonts w:ascii="Times New Roman" w:hAnsi="Times New Roman" w:eastAsia="Times New Roman"/>
          <w:b w:val="0"/>
          <w:sz w:val="24"/>
        </w:rPr>
        <w:t>Regression checks after enhancements</w:t>
      </w:r>
    </w:p>
    <w:p>
      <w:pPr>
        <w:pStyle w:val="Heading2"/>
        <w:spacing w:line="360" w:lineRule="auto"/>
        <w:jc w:val="left"/>
      </w:pPr>
      <w:r>
        <w:rPr>
          <w:rFonts w:ascii="Times New Roman" w:hAnsi="Times New Roman" w:eastAsia="Times New Roman"/>
          <w:b/>
          <w:sz w:val="28"/>
        </w:rPr>
        <w:t>7.3 Testing Methods</w:t>
      </w:r>
    </w:p>
    <w:p>
      <w:pPr>
        <w:pStyle w:val="ListBullet"/>
        <w:spacing w:line="360" w:lineRule="auto"/>
        <w:jc w:val="left"/>
      </w:pPr>
      <w:r>
        <w:rPr>
          <w:rFonts w:ascii="Times New Roman" w:hAnsi="Times New Roman" w:eastAsia="Times New Roman"/>
          <w:b w:val="0"/>
          <w:sz w:val="24"/>
        </w:rPr>
        <w:t>Functional testing</w:t>
      </w:r>
    </w:p>
    <w:p>
      <w:pPr>
        <w:pStyle w:val="ListBullet"/>
        <w:spacing w:line="360" w:lineRule="auto"/>
        <w:jc w:val="left"/>
      </w:pPr>
      <w:r>
        <w:rPr>
          <w:rFonts w:ascii="Times New Roman" w:hAnsi="Times New Roman" w:eastAsia="Times New Roman"/>
          <w:b w:val="0"/>
          <w:sz w:val="24"/>
        </w:rPr>
        <w:t>Integration testing</w:t>
      </w:r>
    </w:p>
    <w:p>
      <w:pPr>
        <w:pStyle w:val="ListBullet"/>
        <w:spacing w:line="360" w:lineRule="auto"/>
        <w:jc w:val="left"/>
      </w:pPr>
      <w:r>
        <w:rPr>
          <w:rFonts w:ascii="Times New Roman" w:hAnsi="Times New Roman" w:eastAsia="Times New Roman"/>
          <w:b w:val="0"/>
          <w:sz w:val="24"/>
        </w:rPr>
        <w:t>Regression testing</w:t>
      </w:r>
    </w:p>
    <w:p>
      <w:pPr>
        <w:pStyle w:val="ListBullet"/>
        <w:spacing w:line="360" w:lineRule="auto"/>
        <w:jc w:val="left"/>
      </w:pPr>
      <w:r>
        <w:rPr>
          <w:rFonts w:ascii="Times New Roman" w:hAnsi="Times New Roman" w:eastAsia="Times New Roman"/>
          <w:b w:val="0"/>
          <w:sz w:val="24"/>
        </w:rPr>
        <w:t>Boundary validation</w:t>
      </w:r>
    </w:p>
    <w:p>
      <w:pPr>
        <w:pStyle w:val="ListBullet"/>
        <w:spacing w:line="360" w:lineRule="auto"/>
        <w:jc w:val="left"/>
      </w:pPr>
      <w:r>
        <w:rPr>
          <w:rFonts w:ascii="Times New Roman" w:hAnsi="Times New Roman" w:eastAsia="Times New Roman"/>
          <w:b w:val="0"/>
          <w:sz w:val="24"/>
        </w:rPr>
        <w:t>Error-path testing</w:t>
      </w:r>
    </w:p>
    <w:p>
      <w:pPr>
        <w:pStyle w:val="Heading2"/>
        <w:spacing w:line="360" w:lineRule="auto"/>
        <w:jc w:val="left"/>
      </w:pPr>
      <w:r>
        <w:rPr>
          <w:rFonts w:ascii="Times New Roman" w:hAnsi="Times New Roman" w:eastAsia="Times New Roman"/>
          <w:b/>
          <w:sz w:val="28"/>
        </w:rPr>
        <w:t>7.4 Test Cases</w:t>
      </w:r>
    </w:p>
    <w:p>
      <w:pPr>
        <w:pStyle w:val="Heading3"/>
        <w:spacing w:line="360" w:lineRule="auto"/>
        <w:jc w:val="left"/>
      </w:pPr>
      <w:r>
        <w:rPr>
          <w:rFonts w:ascii="Times New Roman" w:hAnsi="Times New Roman" w:eastAsia="Times New Roman"/>
          <w:b/>
          <w:sz w:val="24"/>
        </w:rPr>
        <w:t>7.4.1 Purpose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b w:val="0"/>
          <w:sz w:val="24"/>
        </w:rPr>
        <w:t>Validate system correctness, security, and expected operational output.</w:t>
      </w:r>
    </w:p>
    <w:p>
      <w:pPr>
        <w:pStyle w:val="Heading3"/>
        <w:spacing w:line="360" w:lineRule="auto"/>
        <w:jc w:val="left"/>
      </w:pPr>
      <w:r>
        <w:rPr>
          <w:rFonts w:ascii="Times New Roman" w:hAnsi="Times New Roman" w:eastAsia="Times New Roman"/>
          <w:b/>
          <w:sz w:val="24"/>
        </w:rPr>
        <w:t>7.4.2 Required Input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b w:val="0"/>
          <w:sz w:val="24"/>
        </w:rPr>
        <w:t>Configured tenant, seeded data, valid user accounts, and JWT tokens.</w:t>
      </w:r>
    </w:p>
    <w:p>
      <w:pPr>
        <w:pStyle w:val="Heading3"/>
        <w:spacing w:line="360" w:lineRule="auto"/>
        <w:jc w:val="left"/>
      </w:pPr>
      <w:r>
        <w:rPr>
          <w:rFonts w:ascii="Times New Roman" w:hAnsi="Times New Roman" w:eastAsia="Times New Roman"/>
          <w:b/>
          <w:sz w:val="24"/>
        </w:rPr>
        <w:t>7.4.3 Expected Result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b w:val="0"/>
          <w:sz w:val="24"/>
        </w:rPr>
        <w:t>Authorized requests succeed, unauthorized actions are blocked, and data consistency is preserved.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ID</w:t>
            </w:r>
          </w:p>
        </w:tc>
        <w:tc>
          <w:tcPr>
            <w:tcW w:type="dxa" w:w="1805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Module</w:t>
            </w:r>
          </w:p>
        </w:tc>
        <w:tc>
          <w:tcPr>
            <w:tcW w:type="dxa" w:w="1805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Scenario</w:t>
            </w:r>
          </w:p>
        </w:tc>
        <w:tc>
          <w:tcPr>
            <w:tcW w:type="dxa" w:w="1805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Input</w:t>
            </w:r>
          </w:p>
        </w:tc>
        <w:tc>
          <w:tcPr>
            <w:tcW w:type="dxa" w:w="1805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Expected</w:t>
            </w:r>
          </w:p>
        </w:tc>
      </w:tr>
      <w:tr>
        <w:tc>
          <w:tcPr>
            <w:tcW w:type="dxa" w:w="1805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TC-01</w:t>
            </w:r>
          </w:p>
        </w:tc>
        <w:tc>
          <w:tcPr>
            <w:tcW w:type="dxa" w:w="1805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Auth</w:t>
            </w:r>
          </w:p>
        </w:tc>
        <w:tc>
          <w:tcPr>
            <w:tcW w:type="dxa" w:w="1805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Valid login</w:t>
            </w:r>
          </w:p>
        </w:tc>
        <w:tc>
          <w:tcPr>
            <w:tcW w:type="dxa" w:w="1805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Email+Password</w:t>
            </w:r>
          </w:p>
        </w:tc>
        <w:tc>
          <w:tcPr>
            <w:tcW w:type="dxa" w:w="1805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JWT and dashboard</w:t>
            </w:r>
          </w:p>
        </w:tc>
      </w:tr>
      <w:tr>
        <w:tc>
          <w:tcPr>
            <w:tcW w:type="dxa" w:w="1805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TC-02</w:t>
            </w:r>
          </w:p>
        </w:tc>
        <w:tc>
          <w:tcPr>
            <w:tcW w:type="dxa" w:w="1805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RBAC</w:t>
            </w:r>
          </w:p>
        </w:tc>
        <w:tc>
          <w:tcPr>
            <w:tcW w:type="dxa" w:w="1805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Unauthorized access</w:t>
            </w:r>
          </w:p>
        </w:tc>
        <w:tc>
          <w:tcPr>
            <w:tcW w:type="dxa" w:w="1805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No permission</w:t>
            </w:r>
          </w:p>
        </w:tc>
        <w:tc>
          <w:tcPr>
            <w:tcW w:type="dxa" w:w="1805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403 response</w:t>
            </w:r>
          </w:p>
        </w:tc>
      </w:tr>
      <w:tr>
        <w:tc>
          <w:tcPr>
            <w:tcW w:type="dxa" w:w="1805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TC-03</w:t>
            </w:r>
          </w:p>
        </w:tc>
        <w:tc>
          <w:tcPr>
            <w:tcW w:type="dxa" w:w="1805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Inventory</w:t>
            </w:r>
          </w:p>
        </w:tc>
        <w:tc>
          <w:tcPr>
            <w:tcW w:type="dxa" w:w="1805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Stock transfer</w:t>
            </w:r>
          </w:p>
        </w:tc>
        <w:tc>
          <w:tcPr>
            <w:tcW w:type="dxa" w:w="1805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Warehouse+qty</w:t>
            </w:r>
          </w:p>
        </w:tc>
        <w:tc>
          <w:tcPr>
            <w:tcW w:type="dxa" w:w="1805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Pending movement</w:t>
            </w:r>
          </w:p>
        </w:tc>
      </w:tr>
      <w:tr>
        <w:tc>
          <w:tcPr>
            <w:tcW w:type="dxa" w:w="1805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TC-04</w:t>
            </w:r>
          </w:p>
        </w:tc>
        <w:tc>
          <w:tcPr>
            <w:tcW w:type="dxa" w:w="1805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Finance</w:t>
            </w:r>
          </w:p>
        </w:tc>
        <w:tc>
          <w:tcPr>
            <w:tcW w:type="dxa" w:w="1805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Journal posting</w:t>
            </w:r>
          </w:p>
        </w:tc>
        <w:tc>
          <w:tcPr>
            <w:tcW w:type="dxa" w:w="1805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Balanced lines</w:t>
            </w:r>
          </w:p>
        </w:tc>
        <w:tc>
          <w:tcPr>
            <w:tcW w:type="dxa" w:w="1805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Ledger entries</w:t>
            </w:r>
          </w:p>
        </w:tc>
      </w:tr>
      <w:tr>
        <w:tc>
          <w:tcPr>
            <w:tcW w:type="dxa" w:w="1805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TC-05</w:t>
            </w:r>
          </w:p>
        </w:tc>
        <w:tc>
          <w:tcPr>
            <w:tcW w:type="dxa" w:w="1805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HR</w:t>
            </w:r>
          </w:p>
        </w:tc>
        <w:tc>
          <w:tcPr>
            <w:tcW w:type="dxa" w:w="1805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Payroll run</w:t>
            </w:r>
          </w:p>
        </w:tc>
        <w:tc>
          <w:tcPr>
            <w:tcW w:type="dxa" w:w="1805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Attendance data</w:t>
            </w:r>
          </w:p>
        </w:tc>
        <w:tc>
          <w:tcPr>
            <w:tcW w:type="dxa" w:w="1805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Payslips generated</w:t>
            </w:r>
          </w:p>
        </w:tc>
      </w:tr>
      <w:tr>
        <w:tc>
          <w:tcPr>
            <w:tcW w:type="dxa" w:w="1805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TC-06</w:t>
            </w:r>
          </w:p>
        </w:tc>
        <w:tc>
          <w:tcPr>
            <w:tcW w:type="dxa" w:w="1805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Purchase</w:t>
            </w:r>
          </w:p>
        </w:tc>
        <w:tc>
          <w:tcPr>
            <w:tcW w:type="dxa" w:w="1805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Approval</w:t>
            </w:r>
          </w:p>
        </w:tc>
        <w:tc>
          <w:tcPr>
            <w:tcW w:type="dxa" w:w="1805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Pending requisition</w:t>
            </w:r>
          </w:p>
        </w:tc>
        <w:tc>
          <w:tcPr>
            <w:tcW w:type="dxa" w:w="1805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Approved status</w:t>
            </w:r>
          </w:p>
        </w:tc>
      </w:tr>
    </w:tbl>
    <w:p>
      <w:pPr>
        <w:pStyle w:val="TableCaption"/>
        <w:spacing w:line="360" w:lineRule="auto"/>
        <w:jc w:val="center"/>
      </w:pPr>
      <w:r>
        <w:rPr>
          <w:rFonts w:ascii="Times New Roman" w:hAnsi="Times New Roman" w:eastAsia="Times New Roman"/>
          <w:b/>
          <w:i/>
          <w:sz w:val="22"/>
        </w:rPr>
        <w:t>Table 7.1: Representative Test Cases</w:t>
      </w:r>
    </w:p>
    <w:p>
      <w:r>
        <w:br w:type="page"/>
      </w:r>
    </w:p>
    <w:p>
      <w:pPr>
        <w:pStyle w:val="Heading1"/>
        <w:spacing w:line="360" w:lineRule="auto"/>
        <w:jc w:val="left"/>
      </w:pPr>
      <w:r>
        <w:rPr>
          <w:rFonts w:ascii="Times New Roman" w:hAnsi="Times New Roman" w:eastAsia="Times New Roman"/>
          <w:b/>
          <w:sz w:val="32"/>
        </w:rPr>
        <w:t>8. USER MANUAL</w:t>
      </w:r>
    </w:p>
    <w:p>
      <w:pPr>
        <w:pStyle w:val="Heading2"/>
        <w:spacing w:line="360" w:lineRule="auto"/>
        <w:jc w:val="left"/>
      </w:pPr>
      <w:r>
        <w:rPr>
          <w:rFonts w:ascii="Times New Roman" w:hAnsi="Times New Roman" w:eastAsia="Times New Roman"/>
          <w:b/>
          <w:sz w:val="28"/>
        </w:rPr>
        <w:t>8.1 Getting Started</w:t>
      </w:r>
    </w:p>
    <w:p>
      <w:pPr>
        <w:pStyle w:val="ListBullet"/>
        <w:spacing w:line="360" w:lineRule="auto"/>
        <w:jc w:val="left"/>
      </w:pPr>
      <w:r>
        <w:rPr>
          <w:rFonts w:ascii="Times New Roman" w:hAnsi="Times New Roman" w:eastAsia="Times New Roman"/>
          <w:b w:val="0"/>
          <w:sz w:val="24"/>
        </w:rPr>
        <w:t>Run backend and frontend dev servers</w:t>
      </w:r>
    </w:p>
    <w:p>
      <w:pPr>
        <w:pStyle w:val="ListBullet"/>
        <w:spacing w:line="360" w:lineRule="auto"/>
        <w:jc w:val="left"/>
      </w:pPr>
      <w:r>
        <w:rPr>
          <w:rFonts w:ascii="Times New Roman" w:hAnsi="Times New Roman" w:eastAsia="Times New Roman"/>
          <w:b w:val="0"/>
          <w:sz w:val="24"/>
        </w:rPr>
        <w:t>Login with authorized credentials</w:t>
      </w:r>
    </w:p>
    <w:p>
      <w:pPr>
        <w:pStyle w:val="ListBullet"/>
        <w:spacing w:line="360" w:lineRule="auto"/>
        <w:jc w:val="left"/>
      </w:pPr>
      <w:r>
        <w:rPr>
          <w:rFonts w:ascii="Times New Roman" w:hAnsi="Times New Roman" w:eastAsia="Times New Roman"/>
          <w:b w:val="0"/>
          <w:sz w:val="24"/>
        </w:rPr>
        <w:t>Open module menus from sidebar</w:t>
      </w:r>
    </w:p>
    <w:p>
      <w:pPr>
        <w:pStyle w:val="Heading2"/>
        <w:spacing w:line="360" w:lineRule="auto"/>
        <w:jc w:val="left"/>
      </w:pPr>
      <w:r>
        <w:rPr>
          <w:rFonts w:ascii="Times New Roman" w:hAnsi="Times New Roman" w:eastAsia="Times New Roman"/>
          <w:b/>
          <w:sz w:val="28"/>
        </w:rPr>
        <w:t>8.2 Features and Navigation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b w:val="0"/>
          <w:sz w:val="24"/>
        </w:rPr>
        <w:t>Users access role-based dashboards and perform module workflows through list-form-approval patterns.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Module</w:t>
            </w:r>
          </w:p>
        </w:tc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User Flow</w:t>
            </w:r>
          </w:p>
        </w:tc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Output</w:t>
            </w:r>
          </w:p>
        </w:tc>
      </w:tr>
      <w:tr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Inventory</w:t>
            </w:r>
          </w:p>
        </w:tc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Create movement -&gt; Approve -&gt; Complete</w:t>
            </w:r>
          </w:p>
        </w:tc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Stock and audit update</w:t>
            </w:r>
          </w:p>
        </w:tc>
      </w:tr>
      <w:tr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Finance</w:t>
            </w:r>
          </w:p>
        </w:tc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Create claim/journal -&gt; Approve -&gt; Post</w:t>
            </w:r>
          </w:p>
        </w:tc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Ledger/report update</w:t>
            </w:r>
          </w:p>
        </w:tc>
      </w:tr>
      <w:tr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HR</w:t>
            </w:r>
          </w:p>
        </w:tc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Attendance -&gt; Leave -&gt; Payroll</w:t>
            </w:r>
          </w:p>
        </w:tc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Payslip/disbursement records</w:t>
            </w:r>
          </w:p>
        </w:tc>
      </w:tr>
      <w:tr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Purchase</w:t>
            </w:r>
          </w:p>
        </w:tc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Requisition -&gt; PO -&gt; Receipt</w:t>
            </w:r>
          </w:p>
        </w:tc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Vendor and stock update</w:t>
            </w:r>
          </w:p>
        </w:tc>
      </w:tr>
      <w:tr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Sales</w:t>
            </w:r>
          </w:p>
        </w:tc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Lead -&gt; Order -&gt; Invoice</w:t>
            </w:r>
          </w:p>
        </w:tc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Revenue tracking</w:t>
            </w:r>
          </w:p>
        </w:tc>
      </w:tr>
    </w:tbl>
    <w:p>
      <w:pPr>
        <w:pStyle w:val="TableCaption"/>
        <w:spacing w:line="360" w:lineRule="auto"/>
        <w:jc w:val="center"/>
      </w:pPr>
      <w:r>
        <w:rPr>
          <w:rFonts w:ascii="Times New Roman" w:hAnsi="Times New Roman" w:eastAsia="Times New Roman"/>
          <w:b/>
          <w:i/>
          <w:sz w:val="22"/>
        </w:rPr>
        <w:t>Table 8.1: User Manual Workflow Summary</w:t>
      </w:r>
    </w:p>
    <w:p>
      <w:pPr>
        <w:pStyle w:val="Heading2"/>
        <w:spacing w:line="360" w:lineRule="auto"/>
        <w:jc w:val="left"/>
      </w:pPr>
      <w:r>
        <w:rPr>
          <w:rFonts w:ascii="Times New Roman" w:hAnsi="Times New Roman" w:eastAsia="Times New Roman"/>
          <w:b/>
          <w:sz w:val="28"/>
        </w:rPr>
        <w:t>8.3 Troubleshooting and Support</w:t>
      </w:r>
    </w:p>
    <w:p>
      <w:pPr>
        <w:pStyle w:val="ListBullet"/>
        <w:spacing w:line="360" w:lineRule="auto"/>
        <w:jc w:val="left"/>
      </w:pPr>
      <w:r>
        <w:rPr>
          <w:rFonts w:ascii="Times New Roman" w:hAnsi="Times New Roman" w:eastAsia="Times New Roman"/>
          <w:b w:val="0"/>
          <w:sz w:val="24"/>
        </w:rPr>
        <w:t>Check API health endpoint</w:t>
      </w:r>
    </w:p>
    <w:p>
      <w:pPr>
        <w:pStyle w:val="ListBullet"/>
        <w:spacing w:line="360" w:lineRule="auto"/>
        <w:jc w:val="left"/>
      </w:pPr>
      <w:r>
        <w:rPr>
          <w:rFonts w:ascii="Times New Roman" w:hAnsi="Times New Roman" w:eastAsia="Times New Roman"/>
          <w:b w:val="0"/>
          <w:sz w:val="24"/>
        </w:rPr>
        <w:t>Verify JWT expiry and role mapping</w:t>
      </w:r>
    </w:p>
    <w:p>
      <w:pPr>
        <w:pStyle w:val="ListBullet"/>
        <w:spacing w:line="360" w:lineRule="auto"/>
        <w:jc w:val="left"/>
      </w:pPr>
      <w:r>
        <w:rPr>
          <w:rFonts w:ascii="Times New Roman" w:hAnsi="Times New Roman" w:eastAsia="Times New Roman"/>
          <w:b w:val="0"/>
          <w:sz w:val="24"/>
        </w:rPr>
        <w:t>Inspect backend logs</w:t>
      </w:r>
    </w:p>
    <w:p>
      <w:pPr>
        <w:pStyle w:val="ListBullet"/>
        <w:spacing w:line="360" w:lineRule="auto"/>
        <w:jc w:val="left"/>
      </w:pPr>
      <w:r>
        <w:rPr>
          <w:rFonts w:ascii="Times New Roman" w:hAnsi="Times New Roman" w:eastAsia="Times New Roman"/>
          <w:b w:val="0"/>
          <w:sz w:val="24"/>
        </w:rPr>
        <w:t>Re-run migration/setup scripts when needed</w:t>
      </w:r>
    </w:p>
    <w:p>
      <w:r>
        <w:br w:type="page"/>
      </w:r>
    </w:p>
    <w:p>
      <w:pPr>
        <w:pStyle w:val="Heading1"/>
        <w:spacing w:line="360" w:lineRule="auto"/>
        <w:jc w:val="left"/>
      </w:pPr>
      <w:r>
        <w:rPr>
          <w:rFonts w:ascii="Times New Roman" w:hAnsi="Times New Roman" w:eastAsia="Times New Roman"/>
          <w:b/>
          <w:sz w:val="32"/>
        </w:rPr>
        <w:t>9. LIMITATION AND FUTURE ENHANCEMENT</w:t>
      </w:r>
    </w:p>
    <w:p>
      <w:pPr>
        <w:pStyle w:val="Heading2"/>
        <w:spacing w:line="360" w:lineRule="auto"/>
        <w:jc w:val="left"/>
      </w:pPr>
      <w:r>
        <w:rPr>
          <w:rFonts w:ascii="Times New Roman" w:hAnsi="Times New Roman" w:eastAsia="Times New Roman"/>
          <w:b/>
          <w:sz w:val="28"/>
        </w:rPr>
        <w:t>9.1 Current Limitations</w:t>
      </w:r>
    </w:p>
    <w:p>
      <w:pPr>
        <w:pStyle w:val="ListBullet"/>
        <w:spacing w:line="360" w:lineRule="auto"/>
        <w:jc w:val="left"/>
      </w:pPr>
      <w:r>
        <w:rPr>
          <w:rFonts w:ascii="Times New Roman" w:hAnsi="Times New Roman" w:eastAsia="Times New Roman"/>
          <w:b w:val="0"/>
          <w:sz w:val="24"/>
        </w:rPr>
        <w:t>Some advanced integrations remain extension scope</w:t>
      </w:r>
    </w:p>
    <w:p>
      <w:pPr>
        <w:pStyle w:val="ListBullet"/>
        <w:spacing w:line="360" w:lineRule="auto"/>
        <w:jc w:val="left"/>
      </w:pPr>
      <w:r>
        <w:rPr>
          <w:rFonts w:ascii="Times New Roman" w:hAnsi="Times New Roman" w:eastAsia="Times New Roman"/>
          <w:b w:val="0"/>
          <w:sz w:val="24"/>
        </w:rPr>
        <w:t>Heavy analytics can require background workers</w:t>
      </w:r>
    </w:p>
    <w:p>
      <w:pPr>
        <w:pStyle w:val="ListBullet"/>
        <w:spacing w:line="360" w:lineRule="auto"/>
        <w:jc w:val="left"/>
      </w:pPr>
      <w:r>
        <w:rPr>
          <w:rFonts w:ascii="Times New Roman" w:hAnsi="Times New Roman" w:eastAsia="Times New Roman"/>
          <w:b w:val="0"/>
          <w:sz w:val="24"/>
        </w:rPr>
        <w:t>Initial onboarding still uses setup scripts</w:t>
      </w:r>
    </w:p>
    <w:p>
      <w:pPr>
        <w:pStyle w:val="Heading2"/>
        <w:spacing w:line="360" w:lineRule="auto"/>
        <w:jc w:val="left"/>
      </w:pPr>
      <w:r>
        <w:rPr>
          <w:rFonts w:ascii="Times New Roman" w:hAnsi="Times New Roman" w:eastAsia="Times New Roman"/>
          <w:b/>
          <w:sz w:val="28"/>
        </w:rPr>
        <w:t>9.2 Future Enhancements</w:t>
      </w:r>
    </w:p>
    <w:p>
      <w:pPr>
        <w:pStyle w:val="ListBullet"/>
        <w:spacing w:line="360" w:lineRule="auto"/>
        <w:jc w:val="left"/>
      </w:pPr>
      <w:r>
        <w:rPr>
          <w:rFonts w:ascii="Times New Roman" w:hAnsi="Times New Roman" w:eastAsia="Times New Roman"/>
          <w:b w:val="0"/>
          <w:sz w:val="24"/>
        </w:rPr>
        <w:t>Event-driven async processing</w:t>
      </w:r>
    </w:p>
    <w:p>
      <w:pPr>
        <w:pStyle w:val="ListBullet"/>
        <w:spacing w:line="360" w:lineRule="auto"/>
        <w:jc w:val="left"/>
      </w:pPr>
      <w:r>
        <w:rPr>
          <w:rFonts w:ascii="Times New Roman" w:hAnsi="Times New Roman" w:eastAsia="Times New Roman"/>
          <w:b w:val="0"/>
          <w:sz w:val="24"/>
        </w:rPr>
        <w:t>Predictive analytics and forecasting</w:t>
      </w:r>
    </w:p>
    <w:p>
      <w:pPr>
        <w:pStyle w:val="ListBullet"/>
        <w:spacing w:line="360" w:lineRule="auto"/>
        <w:jc w:val="left"/>
      </w:pPr>
      <w:r>
        <w:rPr>
          <w:rFonts w:ascii="Times New Roman" w:hAnsi="Times New Roman" w:eastAsia="Times New Roman"/>
          <w:b w:val="0"/>
          <w:sz w:val="24"/>
        </w:rPr>
        <w:t>Extended mobile parity</w:t>
      </w:r>
    </w:p>
    <w:p>
      <w:pPr>
        <w:pStyle w:val="ListBullet"/>
        <w:spacing w:line="360" w:lineRule="auto"/>
        <w:jc w:val="left"/>
      </w:pPr>
      <w:r>
        <w:rPr>
          <w:rFonts w:ascii="Times New Roman" w:hAnsi="Times New Roman" w:eastAsia="Times New Roman"/>
          <w:b w:val="0"/>
          <w:sz w:val="24"/>
        </w:rPr>
        <w:t>Enterprise SSO integration</w:t>
      </w:r>
    </w:p>
    <w:p>
      <w:pPr>
        <w:pStyle w:val="ListBullet"/>
        <w:spacing w:line="360" w:lineRule="auto"/>
        <w:jc w:val="left"/>
      </w:pPr>
      <w:r>
        <w:rPr>
          <w:rFonts w:ascii="Times New Roman" w:hAnsi="Times New Roman" w:eastAsia="Times New Roman"/>
          <w:b w:val="0"/>
          <w:sz w:val="24"/>
        </w:rPr>
        <w:t>Enhanced observability dashboards</w:t>
      </w:r>
    </w:p>
    <w:p>
      <w:r>
        <w:br w:type="page"/>
      </w:r>
    </w:p>
    <w:p>
      <w:pPr>
        <w:pStyle w:val="Heading1"/>
        <w:spacing w:line="360" w:lineRule="auto"/>
        <w:jc w:val="left"/>
      </w:pPr>
      <w:r>
        <w:rPr>
          <w:rFonts w:ascii="Times New Roman" w:hAnsi="Times New Roman" w:eastAsia="Times New Roman"/>
          <w:b/>
          <w:sz w:val="32"/>
        </w:rPr>
        <w:t>10. CONCLUSION AND DISCUSSION</w:t>
      </w:r>
    </w:p>
    <w:p>
      <w:pPr>
        <w:pStyle w:val="Heading2"/>
        <w:spacing w:line="360" w:lineRule="auto"/>
        <w:jc w:val="left"/>
      </w:pPr>
      <w:r>
        <w:rPr>
          <w:rFonts w:ascii="Times New Roman" w:hAnsi="Times New Roman" w:eastAsia="Times New Roman"/>
          <w:b/>
          <w:sz w:val="28"/>
        </w:rPr>
        <w:t>10.1 Conclusions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b w:val="0"/>
          <w:sz w:val="24"/>
        </w:rPr>
        <w:t>UEORMS demonstrates a comprehensive multi-tenant ERP implementation with modular architecture, secure access controls, and strong functional coverage.</w:t>
      </w:r>
    </w:p>
    <w:p>
      <w:pPr>
        <w:pStyle w:val="Heading2"/>
        <w:spacing w:line="360" w:lineRule="auto"/>
        <w:jc w:val="left"/>
      </w:pPr>
      <w:r>
        <w:rPr>
          <w:rFonts w:ascii="Times New Roman" w:hAnsi="Times New Roman" w:eastAsia="Times New Roman"/>
          <w:b/>
          <w:sz w:val="28"/>
        </w:rPr>
        <w:t>10.2 Discussion</w:t>
      </w:r>
    </w:p>
    <w:p>
      <w:pPr>
        <w:pStyle w:val="Heading3"/>
        <w:spacing w:line="360" w:lineRule="auto"/>
        <w:jc w:val="left"/>
      </w:pPr>
      <w:r>
        <w:rPr>
          <w:rFonts w:ascii="Times New Roman" w:hAnsi="Times New Roman" w:eastAsia="Times New Roman"/>
          <w:b/>
          <w:sz w:val="24"/>
        </w:rPr>
        <w:t>10.2.1 Self-Analysis of Project Viabilities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b w:val="0"/>
          <w:sz w:val="24"/>
        </w:rPr>
        <w:t>The architecture is viable for scale due to clear module boundaries, reusable middleware, and schema-driven data consistency.</w:t>
      </w:r>
    </w:p>
    <w:p>
      <w:pPr>
        <w:pStyle w:val="Heading3"/>
        <w:spacing w:line="360" w:lineRule="auto"/>
        <w:jc w:val="left"/>
      </w:pPr>
      <w:r>
        <w:rPr>
          <w:rFonts w:ascii="Times New Roman" w:hAnsi="Times New Roman" w:eastAsia="Times New Roman"/>
          <w:b/>
          <w:sz w:val="24"/>
        </w:rPr>
        <w:t>10.2.2 Problem Encountered and Possible Solutions</w:t>
      </w:r>
    </w:p>
    <w:p>
      <w:pPr>
        <w:pStyle w:val="ListBullet"/>
        <w:spacing w:line="360" w:lineRule="auto"/>
        <w:jc w:val="left"/>
      </w:pPr>
      <w:r>
        <w:rPr>
          <w:rFonts w:ascii="Times New Roman" w:hAnsi="Times New Roman" w:eastAsia="Times New Roman"/>
          <w:b w:val="0"/>
          <w:sz w:val="24"/>
        </w:rPr>
        <w:t>Cross-module complexity managed via standardized contracts</w:t>
      </w:r>
    </w:p>
    <w:p>
      <w:pPr>
        <w:pStyle w:val="ListBullet"/>
        <w:spacing w:line="360" w:lineRule="auto"/>
        <w:jc w:val="left"/>
      </w:pPr>
      <w:r>
        <w:rPr>
          <w:rFonts w:ascii="Times New Roman" w:hAnsi="Times New Roman" w:eastAsia="Times New Roman"/>
          <w:b w:val="0"/>
          <w:sz w:val="24"/>
        </w:rPr>
        <w:t>Concurrency risks handled with database transactions</w:t>
      </w:r>
    </w:p>
    <w:p>
      <w:pPr>
        <w:pStyle w:val="ListBullet"/>
        <w:spacing w:line="360" w:lineRule="auto"/>
        <w:jc w:val="left"/>
      </w:pPr>
      <w:r>
        <w:rPr>
          <w:rFonts w:ascii="Times New Roman" w:hAnsi="Times New Roman" w:eastAsia="Times New Roman"/>
          <w:b w:val="0"/>
          <w:sz w:val="24"/>
        </w:rPr>
        <w:t>Permission mismatch reduced through centralized RBAC checks</w:t>
      </w:r>
    </w:p>
    <w:p>
      <w:pPr>
        <w:pStyle w:val="Heading3"/>
        <w:spacing w:line="360" w:lineRule="auto"/>
        <w:jc w:val="left"/>
      </w:pPr>
      <w:r>
        <w:rPr>
          <w:rFonts w:ascii="Times New Roman" w:hAnsi="Times New Roman" w:eastAsia="Times New Roman"/>
          <w:b/>
          <w:sz w:val="24"/>
        </w:rPr>
        <w:t>10.2.3 Summary of Project Work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b w:val="0"/>
          <w:sz w:val="24"/>
        </w:rPr>
        <w:t>The project covers architecture, implementation, integration, testing, and documentation for submission-ready evaluation.</w:t>
      </w:r>
    </w:p>
    <w:p>
      <w:r>
        <w:br w:type="page"/>
      </w:r>
    </w:p>
    <w:p>
      <w:pPr>
        <w:pStyle w:val="Heading1"/>
        <w:spacing w:line="360" w:lineRule="auto"/>
        <w:jc w:val="left"/>
      </w:pPr>
      <w:r>
        <w:rPr>
          <w:rFonts w:ascii="Times New Roman" w:hAnsi="Times New Roman" w:eastAsia="Times New Roman"/>
          <w:b/>
          <w:sz w:val="32"/>
        </w:rPr>
        <w:t>REFERENCES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b w:val="0"/>
          <w:sz w:val="24"/>
        </w:rPr>
        <w:t>1. React Documentation - https://react.dev/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b w:val="0"/>
          <w:sz w:val="24"/>
        </w:rPr>
        <w:t>2. Vite Documentation - https://vitejs.dev/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b w:val="0"/>
          <w:sz w:val="24"/>
        </w:rPr>
        <w:t>3. Node.js Documentation - https://nodejs.org/docs/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b w:val="0"/>
          <w:sz w:val="24"/>
        </w:rPr>
        <w:t>4. Express Documentation - https://expressjs.com/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b w:val="0"/>
          <w:sz w:val="24"/>
        </w:rPr>
        <w:t>5. Prisma Documentation - https://www.prisma.io/docs/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b w:val="0"/>
          <w:sz w:val="24"/>
        </w:rPr>
        <w:t>6. PostgreSQL Documentation - https://www.postgresql.org/docs/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b w:val="0"/>
          <w:sz w:val="24"/>
        </w:rPr>
        <w:t>7. JWT Introduction - https://jwt.io/introduction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b w:val="0"/>
          <w:sz w:val="24"/>
        </w:rPr>
        <w:t>8. Tailwind CSS - https://tailwindcss.com/docs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b w:val="0"/>
          <w:sz w:val="24"/>
        </w:rPr>
        <w:t>9. Stripe API - https://docs.stripe.com/api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b w:val="0"/>
          <w:sz w:val="24"/>
        </w:rPr>
        <w:t>10. Razorpay API - https://razorpay.com/docs/api/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b w:val="0"/>
          <w:sz w:val="24"/>
        </w:rPr>
        <w:t>11. Internal source: report/ERP_SYSTEM_PROJECT_REPORT_2026.md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b w:val="0"/>
          <w:sz w:val="24"/>
        </w:rPr>
        <w:t>12. Internal source: report/old_project_report.docx</w:t>
      </w:r>
    </w:p>
    <w:p>
      <w:r>
        <w:br w:type="page"/>
      </w:r>
    </w:p>
    <w:p>
      <w:pPr>
        <w:pStyle w:val="Heading1"/>
        <w:spacing w:line="360" w:lineRule="auto"/>
        <w:jc w:val="left"/>
      </w:pPr>
      <w:r>
        <w:rPr>
          <w:rFonts w:ascii="Times New Roman" w:hAnsi="Times New Roman" w:eastAsia="Times New Roman"/>
          <w:b/>
          <w:sz w:val="32"/>
        </w:rPr>
        <w:t>APPENDIX</w:t>
      </w:r>
    </w:p>
    <w:p>
      <w:pPr>
        <w:pStyle w:val="Heading2"/>
        <w:spacing w:line="360" w:lineRule="auto"/>
        <w:jc w:val="left"/>
      </w:pPr>
      <w:r>
        <w:rPr>
          <w:rFonts w:ascii="Times New Roman" w:hAnsi="Times New Roman" w:eastAsia="Times New Roman"/>
          <w:b/>
          <w:sz w:val="28"/>
        </w:rPr>
        <w:t>Appendix A: API Route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Route File</w:t>
            </w:r>
          </w:p>
        </w:tc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Count</w:t>
            </w:r>
          </w:p>
        </w:tc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Sample Endpoints</w:t>
            </w:r>
          </w:p>
        </w:tc>
      </w:tr>
      <w:tr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crm.routes.js</w:t>
            </w:r>
          </w:p>
        </w:tc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49</w:t>
            </w:r>
          </w:p>
        </w:tc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POST /customers; GET /customers; GET /customers/:id; PUT /customers/:id</w:t>
            </w:r>
          </w:p>
        </w:tc>
      </w:tr>
      <w:tr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communication.routes.js</w:t>
            </w:r>
          </w:p>
        </w:tc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47</w:t>
            </w:r>
          </w:p>
        </w:tc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GET /conversations; GET /conversations/:id; POST /conversations; PUT /conversations/:id</w:t>
            </w:r>
          </w:p>
        </w:tc>
      </w:tr>
      <w:tr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purchase.routes.js</w:t>
            </w:r>
          </w:p>
        </w:tc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33</w:t>
            </w:r>
          </w:p>
        </w:tc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GET /vendors; GET /vendors/:id; POST /vendors; PUT /vendors/:id</w:t>
            </w:r>
          </w:p>
        </w:tc>
      </w:tr>
      <w:tr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sales.routes.js</w:t>
            </w:r>
          </w:p>
        </w:tc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32</w:t>
            </w:r>
          </w:p>
        </w:tc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GET /quotations; POST /quotations; PUT /quotations/:id; DELETE /quotations/:id</w:t>
            </w:r>
          </w:p>
        </w:tc>
      </w:tr>
      <w:tr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document.routes.js</w:t>
            </w:r>
          </w:p>
        </w:tc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27</w:t>
            </w:r>
          </w:p>
        </w:tc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GET /statistics; POST /upload; POST /folders; GET /folders</w:t>
            </w:r>
          </w:p>
        </w:tc>
      </w:tr>
      <w:tr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manufacturing.routes.js</w:t>
            </w:r>
          </w:p>
        </w:tc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27</w:t>
            </w:r>
          </w:p>
        </w:tc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POST /bom; GET /bom; GET /bom/:id; GET /bom/product/:productId</w:t>
            </w:r>
          </w:p>
        </w:tc>
      </w:tr>
      <w:tr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accounting.routes.js</w:t>
            </w:r>
          </w:p>
        </w:tc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25</w:t>
            </w:r>
          </w:p>
        </w:tc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POST /chart-of-accounts; GET /chart-of-accounts; GET /chart-of-accounts/hierarchy; POST /chart-of-accounts/initialize</w:t>
            </w:r>
          </w:p>
        </w:tc>
      </w:tr>
      <w:tr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project.routes.js</w:t>
            </w:r>
          </w:p>
        </w:tc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23</w:t>
            </w:r>
          </w:p>
        </w:tc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GET /dashboard; GET /tasks; POST /; GET /</w:t>
            </w:r>
          </w:p>
        </w:tc>
      </w:tr>
      <w:tr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ap.routes.js</w:t>
            </w:r>
          </w:p>
        </w:tc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21</w:t>
            </w:r>
          </w:p>
        </w:tc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GET /bills; GET /bills/:id; POST /bills; PUT /bills/:id</w:t>
            </w:r>
          </w:p>
        </w:tc>
      </w:tr>
      <w:tr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payroll.routes.js</w:t>
            </w:r>
          </w:p>
        </w:tc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19</w:t>
            </w:r>
          </w:p>
        </w:tc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POST /components; GET /components; PUT /components/:id; POST /tax-config</w:t>
            </w:r>
          </w:p>
        </w:tc>
      </w:tr>
      <w:tr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billing.routes.js</w:t>
            </w:r>
          </w:p>
        </w:tc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17</w:t>
            </w:r>
          </w:p>
        </w:tc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GET /public/plans; GET /subscription; GET /plans; POST /subscription/change-plan</w:t>
            </w:r>
          </w:p>
        </w:tc>
      </w:tr>
      <w:tr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employee.routes.js</w:t>
            </w:r>
          </w:p>
        </w:tc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17</w:t>
            </w:r>
          </w:p>
        </w:tc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POST /; PUT /:id; DELETE /:id; POST /assign-manager</w:t>
            </w:r>
          </w:p>
        </w:tc>
      </w:tr>
      <w:tr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attendance.routes.js</w:t>
            </w:r>
          </w:p>
        </w:tc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16</w:t>
            </w:r>
          </w:p>
        </w:tc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POST /clock-in; POST /clock-out; GET /clock-status/:employeeId; POST /shifts</w:t>
            </w:r>
          </w:p>
        </w:tc>
      </w:tr>
      <w:tr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timesheet.routes.js</w:t>
            </w:r>
          </w:p>
        </w:tc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14</w:t>
            </w:r>
          </w:p>
        </w:tc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GET /get-or-create; POST /; GET /; GET /summary</w:t>
            </w:r>
          </w:p>
        </w:tc>
      </w:tr>
      <w:tr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report.routes.js</w:t>
            </w:r>
          </w:p>
        </w:tc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13</w:t>
            </w:r>
          </w:p>
        </w:tc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GET /financial/profit-loss; GET /financial/balance-sheet; GET /hr/analytics; GET /inventory</w:t>
            </w:r>
          </w:p>
        </w:tc>
      </w:tr>
      <w:tr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asset.routes.js</w:t>
            </w:r>
          </w:p>
        </w:tc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11</w:t>
            </w:r>
          </w:p>
        </w:tc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POST /categories; GET /categories; GET /categories/:id; PUT /categories/:id</w:t>
            </w:r>
          </w:p>
        </w:tc>
      </w:tr>
      <w:tr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branch.routes.js</w:t>
            </w:r>
          </w:p>
        </w:tc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10</w:t>
            </w:r>
          </w:p>
        </w:tc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POST /; GET /; GET /main; GET /:id</w:t>
            </w:r>
          </w:p>
        </w:tc>
      </w:tr>
      <w:tr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data-import-export.routes.js</w:t>
            </w:r>
          </w:p>
        </w:tc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10</w:t>
            </w:r>
          </w:p>
        </w:tc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POST /import/items; POST /import/warehouses; POST /import/journal-entries; GET /export/items</w:t>
            </w:r>
          </w:p>
        </w:tc>
      </w:tr>
      <w:tr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integration.routes.js</w:t>
            </w:r>
          </w:p>
        </w:tc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10</w:t>
            </w:r>
          </w:p>
        </w:tc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POST /sync-inventory/:movementId; POST /sync-sales/:orderId; POST /sync-payroll/:cycleId; POST /sync-manufacturing/:workOrderId</w:t>
            </w:r>
          </w:p>
        </w:tc>
      </w:tr>
      <w:tr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reporting.routes.js</w:t>
            </w:r>
          </w:p>
        </w:tc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10</w:t>
            </w:r>
          </w:p>
        </w:tc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GET /dashboard-summary; GET /income-statement; GET /balance-sheet; GET /inventory-summary</w:t>
            </w:r>
          </w:p>
        </w:tc>
      </w:tr>
    </w:tbl>
    <w:p>
      <w:pPr>
        <w:pStyle w:val="TableCaption"/>
        <w:spacing w:line="360" w:lineRule="auto"/>
        <w:jc w:val="center"/>
      </w:pPr>
      <w:r>
        <w:rPr>
          <w:rFonts w:ascii="Times New Roman" w:hAnsi="Times New Roman" w:eastAsia="Times New Roman"/>
          <w:b/>
          <w:i/>
          <w:sz w:val="22"/>
        </w:rPr>
        <w:t>Table A.1: Top API Route Files</w:t>
      </w:r>
    </w:p>
    <w:p>
      <w:pPr>
        <w:pStyle w:val="Heading2"/>
        <w:spacing w:line="360" w:lineRule="auto"/>
        <w:jc w:val="left"/>
      </w:pPr>
      <w:r>
        <w:rPr>
          <w:rFonts w:ascii="Times New Roman" w:hAnsi="Times New Roman" w:eastAsia="Times New Roman"/>
          <w:b/>
          <w:sz w:val="28"/>
        </w:rPr>
        <w:t>Appendix B: Key Database Tables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Index</w:t>
            </w:r>
          </w:p>
        </w:tc>
        <w:tc>
          <w:tcPr>
            <w:tcW w:type="dxa" w:w="4513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Model</w:t>
            </w:r>
          </w:p>
        </w:tc>
      </w:tr>
      <w:tr>
        <w:tc>
          <w:tcPr>
            <w:tcW w:type="dxa" w:w="4513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</w:t>
            </w:r>
          </w:p>
        </w:tc>
        <w:tc>
          <w:tcPr>
            <w:tcW w:type="dxa" w:w="4513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CompanyConfig</w:t>
            </w:r>
          </w:p>
        </w:tc>
      </w:tr>
      <w:tr>
        <w:tc>
          <w:tcPr>
            <w:tcW w:type="dxa" w:w="4513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</w:t>
            </w:r>
          </w:p>
        </w:tc>
        <w:tc>
          <w:tcPr>
            <w:tcW w:type="dxa" w:w="4513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Plan</w:t>
            </w:r>
          </w:p>
        </w:tc>
      </w:tr>
      <w:tr>
        <w:tc>
          <w:tcPr>
            <w:tcW w:type="dxa" w:w="4513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3</w:t>
            </w:r>
          </w:p>
        </w:tc>
        <w:tc>
          <w:tcPr>
            <w:tcW w:type="dxa" w:w="4513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PlanModule</w:t>
            </w:r>
          </w:p>
        </w:tc>
      </w:tr>
      <w:tr>
        <w:tc>
          <w:tcPr>
            <w:tcW w:type="dxa" w:w="4513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4</w:t>
            </w:r>
          </w:p>
        </w:tc>
        <w:tc>
          <w:tcPr>
            <w:tcW w:type="dxa" w:w="4513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Subscription</w:t>
            </w:r>
          </w:p>
        </w:tc>
      </w:tr>
      <w:tr>
        <w:tc>
          <w:tcPr>
            <w:tcW w:type="dxa" w:w="4513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5</w:t>
            </w:r>
          </w:p>
        </w:tc>
        <w:tc>
          <w:tcPr>
            <w:tcW w:type="dxa" w:w="4513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SubscriptionItem</w:t>
            </w:r>
          </w:p>
        </w:tc>
      </w:tr>
      <w:tr>
        <w:tc>
          <w:tcPr>
            <w:tcW w:type="dxa" w:w="4513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6</w:t>
            </w:r>
          </w:p>
        </w:tc>
        <w:tc>
          <w:tcPr>
            <w:tcW w:type="dxa" w:w="4513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SubscriptionPayment</w:t>
            </w:r>
          </w:p>
        </w:tc>
      </w:tr>
      <w:tr>
        <w:tc>
          <w:tcPr>
            <w:tcW w:type="dxa" w:w="4513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7</w:t>
            </w:r>
          </w:p>
        </w:tc>
        <w:tc>
          <w:tcPr>
            <w:tcW w:type="dxa" w:w="4513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BillingEvent</w:t>
            </w:r>
          </w:p>
        </w:tc>
      </w:tr>
      <w:tr>
        <w:tc>
          <w:tcPr>
            <w:tcW w:type="dxa" w:w="4513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8</w:t>
            </w:r>
          </w:p>
        </w:tc>
        <w:tc>
          <w:tcPr>
            <w:tcW w:type="dxa" w:w="4513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PendingRegistration</w:t>
            </w:r>
          </w:p>
        </w:tc>
      </w:tr>
      <w:tr>
        <w:tc>
          <w:tcPr>
            <w:tcW w:type="dxa" w:w="4513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9</w:t>
            </w:r>
          </w:p>
        </w:tc>
        <w:tc>
          <w:tcPr>
            <w:tcW w:type="dxa" w:w="4513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User</w:t>
            </w:r>
          </w:p>
        </w:tc>
      </w:tr>
      <w:tr>
        <w:tc>
          <w:tcPr>
            <w:tcW w:type="dxa" w:w="4513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10</w:t>
            </w:r>
          </w:p>
        </w:tc>
        <w:tc>
          <w:tcPr>
            <w:tcW w:type="dxa" w:w="4513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Role</w:t>
            </w:r>
          </w:p>
        </w:tc>
      </w:tr>
      <w:tr>
        <w:tc>
          <w:tcPr>
            <w:tcW w:type="dxa" w:w="4513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11</w:t>
            </w:r>
          </w:p>
        </w:tc>
        <w:tc>
          <w:tcPr>
            <w:tcW w:type="dxa" w:w="4513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Permission</w:t>
            </w:r>
          </w:p>
        </w:tc>
      </w:tr>
      <w:tr>
        <w:tc>
          <w:tcPr>
            <w:tcW w:type="dxa" w:w="4513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12</w:t>
            </w:r>
          </w:p>
        </w:tc>
        <w:tc>
          <w:tcPr>
            <w:tcW w:type="dxa" w:w="4513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RolePermission</w:t>
            </w:r>
          </w:p>
        </w:tc>
      </w:tr>
      <w:tr>
        <w:tc>
          <w:tcPr>
            <w:tcW w:type="dxa" w:w="4513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13</w:t>
            </w:r>
          </w:p>
        </w:tc>
        <w:tc>
          <w:tcPr>
            <w:tcW w:type="dxa" w:w="4513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UserRole</w:t>
            </w:r>
          </w:p>
        </w:tc>
      </w:tr>
      <w:tr>
        <w:tc>
          <w:tcPr>
            <w:tcW w:type="dxa" w:w="4513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14</w:t>
            </w:r>
          </w:p>
        </w:tc>
        <w:tc>
          <w:tcPr>
            <w:tcW w:type="dxa" w:w="4513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Department</w:t>
            </w:r>
          </w:p>
        </w:tc>
      </w:tr>
      <w:tr>
        <w:tc>
          <w:tcPr>
            <w:tcW w:type="dxa" w:w="4513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15</w:t>
            </w:r>
          </w:p>
        </w:tc>
        <w:tc>
          <w:tcPr>
            <w:tcW w:type="dxa" w:w="4513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Workflow</w:t>
            </w:r>
          </w:p>
        </w:tc>
      </w:tr>
      <w:tr>
        <w:tc>
          <w:tcPr>
            <w:tcW w:type="dxa" w:w="4513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16</w:t>
            </w:r>
          </w:p>
        </w:tc>
        <w:tc>
          <w:tcPr>
            <w:tcW w:type="dxa" w:w="4513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WorkflowStep</w:t>
            </w:r>
          </w:p>
        </w:tc>
      </w:tr>
      <w:tr>
        <w:tc>
          <w:tcPr>
            <w:tcW w:type="dxa" w:w="4513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17</w:t>
            </w:r>
          </w:p>
        </w:tc>
        <w:tc>
          <w:tcPr>
            <w:tcW w:type="dxa" w:w="4513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AuditLog</w:t>
            </w:r>
          </w:p>
        </w:tc>
      </w:tr>
      <w:tr>
        <w:tc>
          <w:tcPr>
            <w:tcW w:type="dxa" w:w="4513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18</w:t>
            </w:r>
          </w:p>
        </w:tc>
        <w:tc>
          <w:tcPr>
            <w:tcW w:type="dxa" w:w="4513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Tenant</w:t>
            </w:r>
          </w:p>
        </w:tc>
      </w:tr>
      <w:tr>
        <w:tc>
          <w:tcPr>
            <w:tcW w:type="dxa" w:w="4513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19</w:t>
            </w:r>
          </w:p>
        </w:tc>
        <w:tc>
          <w:tcPr>
            <w:tcW w:type="dxa" w:w="4513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Item</w:t>
            </w:r>
          </w:p>
        </w:tc>
      </w:tr>
      <w:tr>
        <w:tc>
          <w:tcPr>
            <w:tcW w:type="dxa" w:w="4513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20</w:t>
            </w:r>
          </w:p>
        </w:tc>
        <w:tc>
          <w:tcPr>
            <w:tcW w:type="dxa" w:w="4513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SalesQuotation</w:t>
            </w:r>
          </w:p>
        </w:tc>
      </w:tr>
      <w:tr>
        <w:tc>
          <w:tcPr>
            <w:tcW w:type="dxa" w:w="4513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21</w:t>
            </w:r>
          </w:p>
        </w:tc>
        <w:tc>
          <w:tcPr>
            <w:tcW w:type="dxa" w:w="4513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SalesOrder</w:t>
            </w:r>
          </w:p>
        </w:tc>
      </w:tr>
      <w:tr>
        <w:tc>
          <w:tcPr>
            <w:tcW w:type="dxa" w:w="4513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22</w:t>
            </w:r>
          </w:p>
        </w:tc>
        <w:tc>
          <w:tcPr>
            <w:tcW w:type="dxa" w:w="4513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SalesInvoice</w:t>
            </w:r>
          </w:p>
        </w:tc>
      </w:tr>
      <w:tr>
        <w:tc>
          <w:tcPr>
            <w:tcW w:type="dxa" w:w="4513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23</w:t>
            </w:r>
          </w:p>
        </w:tc>
        <w:tc>
          <w:tcPr>
            <w:tcW w:type="dxa" w:w="4513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InvoicePayment</w:t>
            </w:r>
          </w:p>
        </w:tc>
      </w:tr>
      <w:tr>
        <w:tc>
          <w:tcPr>
            <w:tcW w:type="dxa" w:w="4513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24</w:t>
            </w:r>
          </w:p>
        </w:tc>
        <w:tc>
          <w:tcPr>
            <w:tcW w:type="dxa" w:w="4513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SalesOrderTracking</w:t>
            </w:r>
          </w:p>
        </w:tc>
      </w:tr>
      <w:tr>
        <w:tc>
          <w:tcPr>
            <w:tcW w:type="dxa" w:w="4513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25</w:t>
            </w:r>
          </w:p>
        </w:tc>
        <w:tc>
          <w:tcPr>
            <w:tcW w:type="dxa" w:w="4513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UserInvite</w:t>
            </w:r>
          </w:p>
        </w:tc>
      </w:tr>
      <w:tr>
        <w:tc>
          <w:tcPr>
            <w:tcW w:type="dxa" w:w="4513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26</w:t>
            </w:r>
          </w:p>
        </w:tc>
        <w:tc>
          <w:tcPr>
            <w:tcW w:type="dxa" w:w="4513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Approval</w:t>
            </w:r>
          </w:p>
        </w:tc>
      </w:tr>
      <w:tr>
        <w:tc>
          <w:tcPr>
            <w:tcW w:type="dxa" w:w="4513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27</w:t>
            </w:r>
          </w:p>
        </w:tc>
        <w:tc>
          <w:tcPr>
            <w:tcW w:type="dxa" w:w="4513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SystemOption</w:t>
            </w:r>
          </w:p>
        </w:tc>
      </w:tr>
      <w:tr>
        <w:tc>
          <w:tcPr>
            <w:tcW w:type="dxa" w:w="4513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28</w:t>
            </w:r>
          </w:p>
        </w:tc>
        <w:tc>
          <w:tcPr>
            <w:tcW w:type="dxa" w:w="4513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WorkflowRequest</w:t>
            </w:r>
          </w:p>
        </w:tc>
      </w:tr>
      <w:tr>
        <w:tc>
          <w:tcPr>
            <w:tcW w:type="dxa" w:w="4513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29</w:t>
            </w:r>
          </w:p>
        </w:tc>
        <w:tc>
          <w:tcPr>
            <w:tcW w:type="dxa" w:w="4513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Employee</w:t>
            </w:r>
          </w:p>
        </w:tc>
      </w:tr>
      <w:tr>
        <w:tc>
          <w:tcPr>
            <w:tcW w:type="dxa" w:w="4513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30</w:t>
            </w:r>
          </w:p>
        </w:tc>
        <w:tc>
          <w:tcPr>
            <w:tcW w:type="dxa" w:w="4513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LeaveType</w:t>
            </w:r>
          </w:p>
        </w:tc>
      </w:tr>
      <w:tr>
        <w:tc>
          <w:tcPr>
            <w:tcW w:type="dxa" w:w="4513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31</w:t>
            </w:r>
          </w:p>
        </w:tc>
        <w:tc>
          <w:tcPr>
            <w:tcW w:type="dxa" w:w="4513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LeaveRequest</w:t>
            </w:r>
          </w:p>
        </w:tc>
      </w:tr>
      <w:tr>
        <w:tc>
          <w:tcPr>
            <w:tcW w:type="dxa" w:w="4513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32</w:t>
            </w:r>
          </w:p>
        </w:tc>
        <w:tc>
          <w:tcPr>
            <w:tcW w:type="dxa" w:w="4513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ExpenseCategory</w:t>
            </w:r>
          </w:p>
        </w:tc>
      </w:tr>
      <w:tr>
        <w:tc>
          <w:tcPr>
            <w:tcW w:type="dxa" w:w="4513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33</w:t>
            </w:r>
          </w:p>
        </w:tc>
        <w:tc>
          <w:tcPr>
            <w:tcW w:type="dxa" w:w="4513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ExpenseClaim</w:t>
            </w:r>
          </w:p>
        </w:tc>
      </w:tr>
      <w:tr>
        <w:tc>
          <w:tcPr>
            <w:tcW w:type="dxa" w:w="4513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34</w:t>
            </w:r>
          </w:p>
        </w:tc>
        <w:tc>
          <w:tcPr>
            <w:tcW w:type="dxa" w:w="4513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Task</w:t>
            </w:r>
          </w:p>
        </w:tc>
      </w:tr>
      <w:tr>
        <w:tc>
          <w:tcPr>
            <w:tcW w:type="dxa" w:w="4513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35</w:t>
            </w:r>
          </w:p>
        </w:tc>
        <w:tc>
          <w:tcPr>
            <w:tcW w:type="dxa" w:w="4513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SalaryStructure</w:t>
            </w:r>
          </w:p>
        </w:tc>
      </w:tr>
      <w:tr>
        <w:tc>
          <w:tcPr>
            <w:tcW w:type="dxa" w:w="4513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36</w:t>
            </w:r>
          </w:p>
        </w:tc>
        <w:tc>
          <w:tcPr>
            <w:tcW w:type="dxa" w:w="4513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WorkReport</w:t>
            </w:r>
          </w:p>
        </w:tc>
      </w:tr>
      <w:tr>
        <w:tc>
          <w:tcPr>
            <w:tcW w:type="dxa" w:w="4513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37</w:t>
            </w:r>
          </w:p>
        </w:tc>
        <w:tc>
          <w:tcPr>
            <w:tcW w:type="dxa" w:w="4513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Notification</w:t>
            </w:r>
          </w:p>
        </w:tc>
      </w:tr>
      <w:tr>
        <w:tc>
          <w:tcPr>
            <w:tcW w:type="dxa" w:w="4513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38</w:t>
            </w:r>
          </w:p>
        </w:tc>
        <w:tc>
          <w:tcPr>
            <w:tcW w:type="dxa" w:w="4513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Customer</w:t>
            </w:r>
          </w:p>
        </w:tc>
      </w:tr>
      <w:tr>
        <w:tc>
          <w:tcPr>
            <w:tcW w:type="dxa" w:w="4513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39</w:t>
            </w:r>
          </w:p>
        </w:tc>
        <w:tc>
          <w:tcPr>
            <w:tcW w:type="dxa" w:w="4513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Contact</w:t>
            </w:r>
          </w:p>
        </w:tc>
      </w:tr>
      <w:tr>
        <w:tc>
          <w:tcPr>
            <w:tcW w:type="dxa" w:w="4513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40</w:t>
            </w:r>
          </w:p>
        </w:tc>
        <w:tc>
          <w:tcPr>
            <w:tcW w:type="dxa" w:w="4513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Lead</w:t>
            </w:r>
          </w:p>
        </w:tc>
      </w:tr>
    </w:tbl>
    <w:p>
      <w:pPr>
        <w:pStyle w:val="TableCaption"/>
        <w:spacing w:line="360" w:lineRule="auto"/>
        <w:jc w:val="center"/>
      </w:pPr>
      <w:r>
        <w:rPr>
          <w:rFonts w:ascii="Times New Roman" w:hAnsi="Times New Roman" w:eastAsia="Times New Roman"/>
          <w:b/>
          <w:i/>
          <w:sz w:val="22"/>
        </w:rPr>
        <w:t>Table B.1: Key Prisma Models</w:t>
      </w:r>
    </w:p>
    <w:p>
      <w:pPr>
        <w:pStyle w:val="Heading2"/>
        <w:spacing w:line="360" w:lineRule="auto"/>
        <w:jc w:val="left"/>
      </w:pPr>
      <w:r>
        <w:rPr>
          <w:rFonts w:ascii="Times New Roman" w:hAnsi="Times New Roman" w:eastAsia="Times New Roman"/>
          <w:b/>
          <w:sz w:val="28"/>
        </w:rPr>
        <w:t>Appendix C: Setup Guide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b w:val="0"/>
          <w:sz w:val="24"/>
        </w:rPr>
        <w:t>1. Install dependencies: npm run setup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b w:val="0"/>
          <w:sz w:val="24"/>
        </w:rPr>
        <w:t>2. Configure backend environment variables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b w:val="0"/>
          <w:sz w:val="24"/>
        </w:rPr>
        <w:t>3. Run migrations: npx prisma migrate deploy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b w:val="0"/>
          <w:sz w:val="24"/>
        </w:rPr>
        <w:t>4. Start servers: npm run dev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b w:val="0"/>
          <w:sz w:val="24"/>
        </w:rPr>
        <w:t>5. Validate login and dashboard access</w:t>
      </w:r>
    </w:p>
    <w:p>
      <w:pPr>
        <w:pStyle w:val="Heading2"/>
        <w:spacing w:line="360" w:lineRule="auto"/>
        <w:jc w:val="left"/>
      </w:pPr>
      <w:r>
        <w:rPr>
          <w:rFonts w:ascii="Times New Roman" w:hAnsi="Times New Roman" w:eastAsia="Times New Roman"/>
          <w:b/>
          <w:sz w:val="28"/>
        </w:rPr>
        <w:t>Appendix D: Screenshot and Flow Index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b w:val="0"/>
          <w:sz w:val="24"/>
        </w:rPr>
        <w:t>Generated flow/diagram artifacts are provided in report/diagrams as editable .mmd and image .png files. UI module paths are available under frontend/src/pages.</w:t>
      </w:r>
    </w:p>
    <w:sectPr w:rsidR="00FC693F" w:rsidRPr="0006063C" w:rsidSect="00034616">
      <w:footerReference w:type="default" r:id="rId10"/>
      <w:pgSz w:w="11906" w:h="16838"/>
      <w:pgMar w:top="1440" w:right="1440" w:bottom="1440" w:left="1440" w:header="720" w:footer="720" w:gutter="0"/>
      <w:cols w:space="720"/>
      <w:titlePg/>
      <w:docGrid w:linePitch="360"/>
      <w:pgNumType w:fmt="decimal"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16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76" w:lineRule="auto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76" w:lineRule="auto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76" w:lineRule="auto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360" w:lineRule="auto" w:after="80"/>
      <w:contextualSpacing/>
    </w:pPr>
    <w:rPr>
      <w:rFonts w:ascii="Times New Roman" w:hAnsi="Times New Roman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gureCaption">
    <w:name w:val="FigureCaption"/>
    <w:pPr>
      <w:spacing w:line="360" w:lineRule="auto" w:before="120" w:after="120"/>
      <w:jc w:val="center"/>
    </w:pPr>
    <w:rPr>
      <w:rFonts w:ascii="Times New Roman" w:hAnsi="Times New Roman" w:eastAsia="Times New Roman"/>
      <w:b/>
      <w:i/>
      <w:sz w:val="22"/>
    </w:rPr>
  </w:style>
  <w:style w:type="paragraph" w:customStyle="1" w:styleId="TableCaption">
    <w:name w:val="TableCaption"/>
    <w:pPr>
      <w:spacing w:line="360" w:lineRule="auto" w:before="120" w:after="120"/>
      <w:jc w:val="center"/>
    </w:pPr>
    <w:rPr>
      <w:rFonts w:ascii="Times New Roman" w:hAnsi="Times New Roman" w:eastAsia="Times New Roman"/>
      <w:b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