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D9491" w14:textId="146C8AA7" w:rsidR="00B8558B" w:rsidRDefault="5C39D0AA" w:rsidP="5C39D0AA">
      <w:pPr>
        <w:jc w:val="center"/>
        <w:rPr>
          <w:sz w:val="24"/>
          <w:szCs w:val="24"/>
        </w:rPr>
      </w:pPr>
      <w:r w:rsidRPr="5C39D0AA">
        <w:rPr>
          <w:sz w:val="24"/>
          <w:szCs w:val="24"/>
        </w:rPr>
        <w:t>Group Assignment (Services Marketing)</w:t>
      </w:r>
    </w:p>
    <w:p w14:paraId="73C4BB4F" w14:textId="387DA131" w:rsidR="00B8558B" w:rsidRPr="00B8558B" w:rsidRDefault="5C39D0AA" w:rsidP="5C39D0AA">
      <w:pPr>
        <w:jc w:val="center"/>
        <w:rPr>
          <w:sz w:val="24"/>
          <w:szCs w:val="24"/>
        </w:rPr>
      </w:pPr>
      <w:r w:rsidRPr="5C39D0AA">
        <w:rPr>
          <w:sz w:val="24"/>
          <w:szCs w:val="24"/>
        </w:rPr>
        <w:t>Institute of Management - Nirma University</w:t>
      </w:r>
    </w:p>
    <w:p w14:paraId="4CAFB2F5" w14:textId="77777777" w:rsidR="00B8558B" w:rsidRPr="00B8558B" w:rsidRDefault="00B8558B" w:rsidP="5C39D0AA">
      <w:pPr>
        <w:jc w:val="center"/>
        <w:rPr>
          <w:sz w:val="24"/>
          <w:szCs w:val="24"/>
        </w:rPr>
      </w:pPr>
    </w:p>
    <w:p w14:paraId="10AC3080" w14:textId="77777777" w:rsidR="00B8558B" w:rsidRPr="00B8558B" w:rsidRDefault="00B8558B" w:rsidP="5C39D0AA">
      <w:pPr>
        <w:rPr>
          <w:sz w:val="24"/>
          <w:szCs w:val="24"/>
        </w:rPr>
      </w:pPr>
    </w:p>
    <w:p w14:paraId="374D5B50" w14:textId="1A35620A" w:rsidR="00B8558B" w:rsidRPr="00B8558B" w:rsidRDefault="5C39D0AA" w:rsidP="5C39D0AA">
      <w:pPr>
        <w:rPr>
          <w:sz w:val="24"/>
          <w:szCs w:val="24"/>
        </w:rPr>
      </w:pPr>
      <w:r w:rsidRPr="5C39D0AA">
        <w:rPr>
          <w:sz w:val="24"/>
          <w:szCs w:val="24"/>
        </w:rPr>
        <w:t xml:space="preserve">Made </w:t>
      </w:r>
      <w:proofErr w:type="gramStart"/>
      <w:r w:rsidRPr="5C39D0AA">
        <w:rPr>
          <w:sz w:val="24"/>
          <w:szCs w:val="24"/>
        </w:rPr>
        <w:t>by :</w:t>
      </w:r>
      <w:proofErr w:type="gramEnd"/>
    </w:p>
    <w:p w14:paraId="0EDF0C5D" w14:textId="403C1F4F" w:rsidR="00B8558B" w:rsidRPr="00B8558B" w:rsidRDefault="5C39D0AA" w:rsidP="002D7A69">
      <w:pPr>
        <w:ind w:left="720"/>
        <w:rPr>
          <w:sz w:val="24"/>
          <w:szCs w:val="24"/>
        </w:rPr>
      </w:pPr>
      <w:r w:rsidRPr="5C39D0AA">
        <w:rPr>
          <w:sz w:val="24"/>
          <w:szCs w:val="24"/>
        </w:rPr>
        <w:t>Nisarg Godhani</w:t>
      </w:r>
      <w:r w:rsidR="00B8558B">
        <w:tab/>
      </w:r>
      <w:r w:rsidR="00B8558B">
        <w:tab/>
      </w:r>
      <w:r w:rsidR="00B8558B">
        <w:tab/>
      </w:r>
      <w:r w:rsidRPr="5C39D0AA">
        <w:rPr>
          <w:sz w:val="24"/>
          <w:szCs w:val="24"/>
        </w:rPr>
        <w:t>&lt;</w:t>
      </w:r>
      <w:hyperlink r:id="rId5">
        <w:r w:rsidRPr="5C39D0AA">
          <w:rPr>
            <w:rStyle w:val="Hyperlink"/>
            <w:sz w:val="24"/>
            <w:szCs w:val="24"/>
          </w:rPr>
          <w:t>22bce096@nirmauni.ac.in</w:t>
        </w:r>
      </w:hyperlink>
      <w:r w:rsidRPr="5C39D0AA">
        <w:rPr>
          <w:sz w:val="24"/>
          <w:szCs w:val="24"/>
        </w:rPr>
        <w:t>&gt;</w:t>
      </w:r>
    </w:p>
    <w:p w14:paraId="3396AEA9" w14:textId="43D1F76C" w:rsidR="00B8558B" w:rsidRPr="00B8558B" w:rsidRDefault="00B8558B" w:rsidP="002D7A69">
      <w:pPr>
        <w:ind w:left="720"/>
        <w:rPr>
          <w:sz w:val="24"/>
          <w:szCs w:val="24"/>
        </w:rPr>
      </w:pPr>
    </w:p>
    <w:p w14:paraId="1501115A" w14:textId="77777777" w:rsidR="00B8558B" w:rsidRDefault="00B8558B" w:rsidP="5C39D0AA">
      <w:pPr>
        <w:rPr>
          <w:sz w:val="24"/>
          <w:szCs w:val="24"/>
        </w:rPr>
      </w:pPr>
    </w:p>
    <w:p w14:paraId="6D166D42" w14:textId="08EB2A5D" w:rsidR="00B8558B" w:rsidRPr="00B8558B" w:rsidRDefault="5C39D0AA" w:rsidP="5C39D0AA">
      <w:pPr>
        <w:pStyle w:val="ListParagraph"/>
        <w:numPr>
          <w:ilvl w:val="0"/>
          <w:numId w:val="8"/>
        </w:numPr>
        <w:rPr>
          <w:b/>
          <w:bCs/>
          <w:sz w:val="24"/>
          <w:szCs w:val="24"/>
        </w:rPr>
      </w:pPr>
      <w:proofErr w:type="gramStart"/>
      <w:r w:rsidRPr="5C39D0AA">
        <w:rPr>
          <w:b/>
          <w:bCs/>
          <w:sz w:val="24"/>
          <w:szCs w:val="24"/>
        </w:rPr>
        <w:t>Introduction :</w:t>
      </w:r>
      <w:proofErr w:type="gramEnd"/>
    </w:p>
    <w:p w14:paraId="34C21A48" w14:textId="2F171F9C" w:rsidR="006C3BA7" w:rsidRPr="006C3BA7" w:rsidRDefault="5C39D0AA" w:rsidP="006C3BA7">
      <w:pPr>
        <w:rPr>
          <w:sz w:val="24"/>
          <w:szCs w:val="24"/>
        </w:rPr>
      </w:pPr>
      <w:r w:rsidRPr="5C39D0AA">
        <w:rPr>
          <w:sz w:val="24"/>
          <w:szCs w:val="24"/>
        </w:rPr>
        <w:t>The Gujarat State Road Transport Corporation (GSRTC) is a key player in the Indian public transportation sector, offering reliable and affordable travel solutions across urban and rural areas. With a fleet catering to diverse passenger needs—ranging from AC and non-AC seating to sleeper coaches—GSRTC ensures connectivity within Gujarat and to neighboring states. As public transport continues to evolve, service quality and customer satisfaction have become crucial in determining the success and sustainability of such services.</w:t>
      </w:r>
    </w:p>
    <w:p w14:paraId="13155A83" w14:textId="25247F03" w:rsidR="006C3BA7" w:rsidRPr="006C3BA7" w:rsidRDefault="5C39D0AA" w:rsidP="006C3BA7">
      <w:pPr>
        <w:rPr>
          <w:sz w:val="24"/>
          <w:szCs w:val="24"/>
        </w:rPr>
      </w:pPr>
      <w:r w:rsidRPr="5C39D0AA">
        <w:rPr>
          <w:sz w:val="24"/>
          <w:szCs w:val="24"/>
        </w:rPr>
        <w:t>Customer satisfaction plays a vital role in any service-oriented industry, especially in public transport, where user experience directly impacts ridership and revenue. Factors such as punctuality, cleanliness, ticket booking convenience, staff behavior, and safety influence how passengers perceive the service. Understanding these elements helps GSRTC enhance its offerings, ensuring passenger loyalty and improving overall operational efficiency.</w:t>
      </w:r>
    </w:p>
    <w:p w14:paraId="2937369D" w14:textId="042959AE" w:rsidR="006C3BA7" w:rsidRPr="006C3BA7" w:rsidRDefault="006C3BA7" w:rsidP="006C3BA7">
      <w:pPr>
        <w:rPr>
          <w:sz w:val="24"/>
          <w:szCs w:val="24"/>
        </w:rPr>
      </w:pPr>
      <w:r w:rsidRPr="006C3BA7">
        <w:rPr>
          <w:sz w:val="24"/>
          <w:szCs w:val="24"/>
        </w:rPr>
        <w:t>To measure service quality effectively, the SERVQUAL model provides a structured approach. Developed by Parasuraman, Zeithaml, and Berry, it evaluates service quality based on five key dimensions:</w:t>
      </w:r>
    </w:p>
    <w:p w14:paraId="4636F8CE" w14:textId="77777777" w:rsidR="006C3BA7" w:rsidRPr="006C3BA7" w:rsidRDefault="006C3BA7" w:rsidP="006C3BA7">
      <w:pPr>
        <w:rPr>
          <w:sz w:val="24"/>
          <w:szCs w:val="24"/>
        </w:rPr>
      </w:pPr>
      <w:r w:rsidRPr="006C3BA7">
        <w:rPr>
          <w:sz w:val="24"/>
          <w:szCs w:val="24"/>
        </w:rPr>
        <w:t>Tangibles – The physical appearance of buses, cleanliness, and ticketing facilities.</w:t>
      </w:r>
    </w:p>
    <w:p w14:paraId="45F3D386" w14:textId="77777777" w:rsidR="006C3BA7" w:rsidRPr="006C3BA7" w:rsidRDefault="006C3BA7" w:rsidP="006C3BA7">
      <w:pPr>
        <w:rPr>
          <w:sz w:val="24"/>
          <w:szCs w:val="24"/>
        </w:rPr>
      </w:pPr>
      <w:r w:rsidRPr="006C3BA7">
        <w:rPr>
          <w:sz w:val="24"/>
          <w:szCs w:val="24"/>
        </w:rPr>
        <w:t>Reliability – Consistency in scheduling and adherence to promises.</w:t>
      </w:r>
    </w:p>
    <w:p w14:paraId="3606899B" w14:textId="77777777" w:rsidR="006C3BA7" w:rsidRPr="006C3BA7" w:rsidRDefault="5C39D0AA" w:rsidP="006C3BA7">
      <w:pPr>
        <w:rPr>
          <w:sz w:val="24"/>
          <w:szCs w:val="24"/>
        </w:rPr>
      </w:pPr>
      <w:r w:rsidRPr="5C39D0AA">
        <w:rPr>
          <w:sz w:val="24"/>
          <w:szCs w:val="24"/>
        </w:rPr>
        <w:t>Responsiveness – Staff readiness to assist passengers.</w:t>
      </w:r>
    </w:p>
    <w:p w14:paraId="33D9D58D" w14:textId="77777777" w:rsidR="006C3BA7" w:rsidRPr="006C3BA7" w:rsidRDefault="006C3BA7" w:rsidP="006C3BA7">
      <w:pPr>
        <w:rPr>
          <w:sz w:val="24"/>
          <w:szCs w:val="24"/>
        </w:rPr>
      </w:pPr>
      <w:r w:rsidRPr="006C3BA7">
        <w:rPr>
          <w:sz w:val="24"/>
          <w:szCs w:val="24"/>
        </w:rPr>
        <w:t>Assurance – Employee professionalism, safety measures, and trustworthiness.</w:t>
      </w:r>
    </w:p>
    <w:p w14:paraId="46E25EAF" w14:textId="77777777" w:rsidR="006C3BA7" w:rsidRPr="006C3BA7" w:rsidRDefault="006C3BA7" w:rsidP="006C3BA7">
      <w:pPr>
        <w:rPr>
          <w:sz w:val="24"/>
          <w:szCs w:val="24"/>
        </w:rPr>
      </w:pPr>
      <w:r w:rsidRPr="006C3BA7">
        <w:rPr>
          <w:sz w:val="24"/>
          <w:szCs w:val="24"/>
        </w:rPr>
        <w:t>Empathy – Personalized services and passenger care.</w:t>
      </w:r>
    </w:p>
    <w:p w14:paraId="55E33814" w14:textId="75573EF4" w:rsidR="00B8558B" w:rsidRDefault="5C39D0AA" w:rsidP="006C3BA7">
      <w:pPr>
        <w:rPr>
          <w:sz w:val="24"/>
          <w:szCs w:val="24"/>
        </w:rPr>
      </w:pPr>
      <w:r w:rsidRPr="5C39D0AA">
        <w:rPr>
          <w:sz w:val="24"/>
          <w:szCs w:val="24"/>
        </w:rPr>
        <w:t>The survey conducted as part of this study assesses how frequently passengers use GSRTC services, their preferred travel class, and their perceptions of service quality using the SERVQUAL framework. By analyzing passenger feedback, GSRTC can identify strengths and areas for improvement, ensuring a better travel experience for all commuters.</w:t>
      </w:r>
    </w:p>
    <w:p w14:paraId="6AE14B36" w14:textId="77777777" w:rsidR="006C3BA7" w:rsidRDefault="006C3BA7" w:rsidP="006C3BA7">
      <w:pPr>
        <w:rPr>
          <w:sz w:val="24"/>
          <w:szCs w:val="24"/>
        </w:rPr>
      </w:pPr>
    </w:p>
    <w:p w14:paraId="4657957C" w14:textId="77777777" w:rsidR="006C3BA7" w:rsidRDefault="006C3BA7" w:rsidP="006C3BA7">
      <w:pPr>
        <w:rPr>
          <w:sz w:val="24"/>
          <w:szCs w:val="24"/>
        </w:rPr>
      </w:pPr>
    </w:p>
    <w:p w14:paraId="619AB481" w14:textId="01EC6F04" w:rsidR="006C3BA7" w:rsidRPr="006C3BA7" w:rsidRDefault="5C39D0AA" w:rsidP="5C39D0AA">
      <w:pPr>
        <w:pStyle w:val="ListParagraph"/>
        <w:numPr>
          <w:ilvl w:val="0"/>
          <w:numId w:val="8"/>
        </w:numPr>
        <w:rPr>
          <w:b/>
          <w:bCs/>
          <w:sz w:val="24"/>
          <w:szCs w:val="24"/>
        </w:rPr>
      </w:pPr>
      <w:r w:rsidRPr="5C39D0AA">
        <w:rPr>
          <w:b/>
          <w:bCs/>
          <w:sz w:val="24"/>
          <w:szCs w:val="24"/>
        </w:rPr>
        <w:lastRenderedPageBreak/>
        <w:t xml:space="preserve">Objectives of the </w:t>
      </w:r>
      <w:proofErr w:type="gramStart"/>
      <w:r w:rsidRPr="5C39D0AA">
        <w:rPr>
          <w:b/>
          <w:bCs/>
          <w:sz w:val="24"/>
          <w:szCs w:val="24"/>
        </w:rPr>
        <w:t>Study :</w:t>
      </w:r>
      <w:proofErr w:type="gramEnd"/>
    </w:p>
    <w:p w14:paraId="7C02A72D" w14:textId="77777777" w:rsidR="006C3BA7" w:rsidRDefault="006C3BA7" w:rsidP="5C39D0AA">
      <w:pPr>
        <w:rPr>
          <w:b/>
          <w:bCs/>
          <w:sz w:val="24"/>
          <w:szCs w:val="24"/>
        </w:rPr>
      </w:pPr>
    </w:p>
    <w:p w14:paraId="62711239" w14:textId="2826F0F2" w:rsidR="006C3BA7" w:rsidRPr="006C3BA7" w:rsidRDefault="5C39D0AA" w:rsidP="006C3BA7">
      <w:pPr>
        <w:rPr>
          <w:sz w:val="24"/>
          <w:szCs w:val="24"/>
        </w:rPr>
      </w:pPr>
      <w:r w:rsidRPr="5C39D0AA">
        <w:rPr>
          <w:sz w:val="24"/>
          <w:szCs w:val="24"/>
        </w:rPr>
        <w:t>The primary objective of this study is to measure and enhance customer satisfaction within GSRTC services by leveraging the SERVQUAL model. This model provides a structured framework to identify gaps between customer expectations and perceptions across key service quality dimensions such as tangibles, reliability, responsiveness, assurance, and empathy. By utilizing SERVQUAL, the study aims to highlight areas for improvement and ensure that GSRTC consistently meets passenger needs, fostering greater loyalty and satisfaction.</w:t>
      </w:r>
    </w:p>
    <w:p w14:paraId="4A32EB5E" w14:textId="26D50626" w:rsidR="006C3BA7" w:rsidRPr="006C3BA7" w:rsidRDefault="5C39D0AA" w:rsidP="006C3BA7">
      <w:pPr>
        <w:rPr>
          <w:sz w:val="24"/>
          <w:szCs w:val="24"/>
        </w:rPr>
      </w:pPr>
      <w:r w:rsidRPr="5C39D0AA">
        <w:rPr>
          <w:sz w:val="24"/>
          <w:szCs w:val="24"/>
        </w:rPr>
        <w:t>Additionally, the study underscores the significance of service blueprinting as a pivotal tool in service improvement. Service blueprinting helps map out the entire customer journey, identifying touchpoints and potential pain points. This visual representation aids in refining operations, enhancing employee performance, and creating seamless passenger experiences. Together, SERVQUAL and service blueprinting lay the foundation for a customer-centric approach, ensuring continuous improvement in GSRTC's service quality.</w:t>
      </w:r>
    </w:p>
    <w:p w14:paraId="30A9D282" w14:textId="070B91A8" w:rsidR="006C3BA7" w:rsidRDefault="006C3BA7" w:rsidP="5C39D0AA">
      <w:pPr>
        <w:rPr>
          <w:b/>
          <w:bCs/>
          <w:sz w:val="24"/>
          <w:szCs w:val="24"/>
        </w:rPr>
      </w:pPr>
    </w:p>
    <w:p w14:paraId="17AAE97C" w14:textId="75A79617" w:rsidR="006C3BA7" w:rsidRPr="006C3BA7" w:rsidRDefault="5C39D0AA" w:rsidP="5C39D0AA">
      <w:pPr>
        <w:pStyle w:val="ListParagraph"/>
        <w:numPr>
          <w:ilvl w:val="0"/>
          <w:numId w:val="8"/>
        </w:numPr>
        <w:rPr>
          <w:b/>
          <w:bCs/>
          <w:sz w:val="24"/>
          <w:szCs w:val="24"/>
        </w:rPr>
      </w:pPr>
      <w:proofErr w:type="gramStart"/>
      <w:r w:rsidRPr="5C39D0AA">
        <w:rPr>
          <w:b/>
          <w:bCs/>
          <w:sz w:val="24"/>
          <w:szCs w:val="24"/>
        </w:rPr>
        <w:t>Methodology :</w:t>
      </w:r>
      <w:proofErr w:type="gramEnd"/>
    </w:p>
    <w:p w14:paraId="69D94F94" w14:textId="77777777" w:rsidR="006C3BA7" w:rsidRDefault="006C3BA7" w:rsidP="5C39D0AA">
      <w:pPr>
        <w:rPr>
          <w:b/>
          <w:bCs/>
          <w:sz w:val="24"/>
          <w:szCs w:val="24"/>
        </w:rPr>
      </w:pPr>
    </w:p>
    <w:p w14:paraId="51FA2541" w14:textId="0B3328CC" w:rsidR="00F91393" w:rsidRPr="00F91393" w:rsidRDefault="5C39D0AA" w:rsidP="00F91393">
      <w:pPr>
        <w:rPr>
          <w:sz w:val="24"/>
          <w:szCs w:val="24"/>
        </w:rPr>
      </w:pPr>
      <w:r w:rsidRPr="5C39D0AA">
        <w:rPr>
          <w:sz w:val="24"/>
          <w:szCs w:val="24"/>
        </w:rPr>
        <w:t xml:space="preserve">Selection of </w:t>
      </w:r>
      <w:proofErr w:type="gramStart"/>
      <w:r w:rsidRPr="5C39D0AA">
        <w:rPr>
          <w:sz w:val="24"/>
          <w:szCs w:val="24"/>
        </w:rPr>
        <w:t>Service :</w:t>
      </w:r>
      <w:proofErr w:type="gramEnd"/>
      <w:r w:rsidRPr="5C39D0AA">
        <w:rPr>
          <w:sz w:val="24"/>
          <w:szCs w:val="24"/>
        </w:rPr>
        <w:t>-</w:t>
      </w:r>
    </w:p>
    <w:p w14:paraId="7418C8EE" w14:textId="3F29BDBA" w:rsidR="00F91393" w:rsidRPr="00F91393" w:rsidRDefault="5C39D0AA" w:rsidP="00F91393">
      <w:pPr>
        <w:rPr>
          <w:sz w:val="24"/>
          <w:szCs w:val="24"/>
        </w:rPr>
      </w:pPr>
      <w:r w:rsidRPr="5C39D0AA">
        <w:rPr>
          <w:sz w:val="24"/>
          <w:szCs w:val="24"/>
        </w:rPr>
        <w:t>The study focuses on Gujarat State Road Transport Corporation (GSRTC), a state-run public transportation service that connects cities, towns, and rural areas across Gujarat. GSRTC plays a vital role in ensuring affordable and accessible transportation for daily commuters, students, professionals, and long-distance travelers. Given the increasing demand for reliable and comfortable transport services, analyzing customer satisfaction is crucial for improving service quality and efficiency.</w:t>
      </w:r>
    </w:p>
    <w:p w14:paraId="75E137FC" w14:textId="77777777" w:rsidR="00F91393" w:rsidRPr="00F91393" w:rsidRDefault="5C39D0AA" w:rsidP="00F91393">
      <w:pPr>
        <w:rPr>
          <w:sz w:val="24"/>
          <w:szCs w:val="24"/>
        </w:rPr>
      </w:pPr>
      <w:r w:rsidRPr="5C39D0AA">
        <w:rPr>
          <w:sz w:val="24"/>
          <w:szCs w:val="24"/>
        </w:rPr>
        <w:t>To evaluate service quality, this study applies the SERVQUAL model, which measures the gap between customer expectations and perceived service performance. The findings from this research will help GSRTC identify key strengths and areas that require improvement to enhance passenger satisfaction and loyalty.</w:t>
      </w:r>
    </w:p>
    <w:p w14:paraId="5C2DC38B" w14:textId="77777777" w:rsidR="00F91393" w:rsidRPr="00F91393" w:rsidRDefault="00F91393" w:rsidP="00F91393">
      <w:pPr>
        <w:rPr>
          <w:sz w:val="24"/>
          <w:szCs w:val="24"/>
        </w:rPr>
      </w:pPr>
    </w:p>
    <w:p w14:paraId="62B39538" w14:textId="0BEB8FFF" w:rsidR="00F91393" w:rsidRDefault="5C39D0AA" w:rsidP="00F91393">
      <w:pPr>
        <w:rPr>
          <w:sz w:val="24"/>
          <w:szCs w:val="24"/>
        </w:rPr>
      </w:pPr>
      <w:r w:rsidRPr="5C39D0AA">
        <w:rPr>
          <w:sz w:val="24"/>
          <w:szCs w:val="24"/>
        </w:rPr>
        <w:t>Survey Design (SERVQUAL Questionnaire Details</w:t>
      </w:r>
      <w:proofErr w:type="gramStart"/>
      <w:r w:rsidRPr="5C39D0AA">
        <w:rPr>
          <w:sz w:val="24"/>
          <w:szCs w:val="24"/>
        </w:rPr>
        <w:t>) :</w:t>
      </w:r>
      <w:proofErr w:type="gramEnd"/>
      <w:r w:rsidRPr="5C39D0AA">
        <w:rPr>
          <w:sz w:val="24"/>
          <w:szCs w:val="24"/>
        </w:rPr>
        <w:t>-</w:t>
      </w:r>
    </w:p>
    <w:p w14:paraId="44A9E66E" w14:textId="77777777" w:rsidR="00F91393" w:rsidRPr="00F91393" w:rsidRDefault="00F91393" w:rsidP="00F91393">
      <w:pPr>
        <w:rPr>
          <w:sz w:val="24"/>
          <w:szCs w:val="24"/>
        </w:rPr>
      </w:pPr>
    </w:p>
    <w:p w14:paraId="59B26C37" w14:textId="44F9D33E" w:rsidR="00F91393" w:rsidRPr="00F91393" w:rsidRDefault="00F91393" w:rsidP="00F91393">
      <w:pPr>
        <w:rPr>
          <w:sz w:val="24"/>
          <w:szCs w:val="24"/>
        </w:rPr>
      </w:pPr>
      <w:r w:rsidRPr="00F91393">
        <w:rPr>
          <w:sz w:val="24"/>
          <w:szCs w:val="24"/>
        </w:rPr>
        <w:t>The study is based on a structured questionnaire designed using the SERVQUAL model, which assesses service quality based on the following five dimensions:</w:t>
      </w:r>
    </w:p>
    <w:p w14:paraId="2CEE7145" w14:textId="77777777" w:rsidR="00F91393" w:rsidRPr="00F91393" w:rsidRDefault="00F91393" w:rsidP="00F91393">
      <w:pPr>
        <w:rPr>
          <w:sz w:val="24"/>
          <w:szCs w:val="24"/>
        </w:rPr>
      </w:pPr>
      <w:r w:rsidRPr="00F91393">
        <w:rPr>
          <w:sz w:val="24"/>
          <w:szCs w:val="24"/>
        </w:rPr>
        <w:t>Tangibles – Condition of buses, seating arrangements, cleanliness, and overall infrastructure.</w:t>
      </w:r>
    </w:p>
    <w:p w14:paraId="527C1E23" w14:textId="77777777" w:rsidR="00F91393" w:rsidRPr="00F91393" w:rsidRDefault="5C39D0AA" w:rsidP="00F91393">
      <w:pPr>
        <w:rPr>
          <w:sz w:val="24"/>
          <w:szCs w:val="24"/>
        </w:rPr>
      </w:pPr>
      <w:r w:rsidRPr="5C39D0AA">
        <w:rPr>
          <w:sz w:val="24"/>
          <w:szCs w:val="24"/>
        </w:rPr>
        <w:lastRenderedPageBreak/>
        <w:t>Reliability – Adherence to bus schedules, consistency of service, and accurate information provided to passengers.</w:t>
      </w:r>
    </w:p>
    <w:p w14:paraId="7E9CF5C9" w14:textId="77777777" w:rsidR="00F91393" w:rsidRPr="00F91393" w:rsidRDefault="5C39D0AA" w:rsidP="00F91393">
      <w:pPr>
        <w:rPr>
          <w:sz w:val="24"/>
          <w:szCs w:val="24"/>
        </w:rPr>
      </w:pPr>
      <w:r w:rsidRPr="5C39D0AA">
        <w:rPr>
          <w:sz w:val="24"/>
          <w:szCs w:val="24"/>
        </w:rPr>
        <w:t>Responsiveness – Helpfulness of staff, timely responses to queries, and efficiency in handling issues.</w:t>
      </w:r>
    </w:p>
    <w:p w14:paraId="668E0E63" w14:textId="77777777" w:rsidR="00F91393" w:rsidRPr="00F91393" w:rsidRDefault="00F91393" w:rsidP="00F91393">
      <w:pPr>
        <w:rPr>
          <w:sz w:val="24"/>
          <w:szCs w:val="24"/>
        </w:rPr>
      </w:pPr>
      <w:r w:rsidRPr="00F91393">
        <w:rPr>
          <w:sz w:val="24"/>
          <w:szCs w:val="24"/>
        </w:rPr>
        <w:t>Assurance – Passenger safety, professionalism of drivers and conductors, and trustworthiness of the service.</w:t>
      </w:r>
    </w:p>
    <w:p w14:paraId="17E18D70" w14:textId="72CADB3B" w:rsidR="006C3BA7" w:rsidRDefault="5C39D0AA" w:rsidP="00F91393">
      <w:pPr>
        <w:rPr>
          <w:sz w:val="24"/>
          <w:szCs w:val="24"/>
        </w:rPr>
      </w:pPr>
      <w:r w:rsidRPr="5C39D0AA">
        <w:rPr>
          <w:sz w:val="24"/>
          <w:szCs w:val="24"/>
        </w:rPr>
        <w:t>Empathy – Consideration for passenger needs, comfort levels, and accessibility for special needs travelers.</w:t>
      </w:r>
    </w:p>
    <w:p w14:paraId="5A44D783" w14:textId="6B40ABFF" w:rsidR="00F91393" w:rsidRDefault="00F91393" w:rsidP="00F91393">
      <w:pPr>
        <w:rPr>
          <w:sz w:val="24"/>
          <w:szCs w:val="24"/>
        </w:rPr>
      </w:pPr>
      <w:r w:rsidRPr="00F91393">
        <w:rPr>
          <w:sz w:val="24"/>
          <w:szCs w:val="24"/>
        </w:rPr>
        <w:t>The questionnaire consists of Likert-scale statements (ranging from Strongly Agree to Strongly Disagree) to measure passenger satisfaction levels across these dimensions. Additionally, demographic questions such as age, occupation, travel frequency, and preferred travel class help in understanding customer preferences. The detailed questionnaire is included in the Annexure section.</w:t>
      </w:r>
    </w:p>
    <w:p w14:paraId="32E4E714" w14:textId="77777777" w:rsidR="00F91393" w:rsidRDefault="00F91393" w:rsidP="00F91393">
      <w:pPr>
        <w:rPr>
          <w:sz w:val="24"/>
          <w:szCs w:val="24"/>
        </w:rPr>
      </w:pPr>
    </w:p>
    <w:p w14:paraId="64A66FA1" w14:textId="465DCE1E" w:rsidR="00F91393" w:rsidRPr="00F91393" w:rsidRDefault="5C39D0AA" w:rsidP="00F91393">
      <w:pPr>
        <w:rPr>
          <w:sz w:val="24"/>
          <w:szCs w:val="24"/>
        </w:rPr>
      </w:pPr>
      <w:r w:rsidRPr="5C39D0AA">
        <w:rPr>
          <w:sz w:val="24"/>
          <w:szCs w:val="24"/>
        </w:rPr>
        <w:t xml:space="preserve">Sample Size and Data Collection </w:t>
      </w:r>
      <w:proofErr w:type="gramStart"/>
      <w:r w:rsidRPr="5C39D0AA">
        <w:rPr>
          <w:sz w:val="24"/>
          <w:szCs w:val="24"/>
        </w:rPr>
        <w:t>Method :</w:t>
      </w:r>
      <w:proofErr w:type="gramEnd"/>
      <w:r w:rsidRPr="5C39D0AA">
        <w:rPr>
          <w:sz w:val="24"/>
          <w:szCs w:val="24"/>
        </w:rPr>
        <w:t>-</w:t>
      </w:r>
    </w:p>
    <w:p w14:paraId="2DABB106" w14:textId="4F29B5ED" w:rsidR="00F91393" w:rsidRPr="00F91393" w:rsidRDefault="00F91393" w:rsidP="00F91393">
      <w:pPr>
        <w:rPr>
          <w:sz w:val="24"/>
          <w:szCs w:val="24"/>
        </w:rPr>
      </w:pPr>
      <w:r w:rsidRPr="00F91393">
        <w:rPr>
          <w:sz w:val="24"/>
          <w:szCs w:val="24"/>
        </w:rPr>
        <w:t>To gather responses, we distributed the survey via Google Forms among our university friends, relatives, and other acquaintances through WhatsApp and personal networks. The convenience sampling method was used to collect a diverse set of responses.</w:t>
      </w:r>
    </w:p>
    <w:p w14:paraId="2EB2FC29" w14:textId="77777777" w:rsidR="00F91393" w:rsidRDefault="00F91393" w:rsidP="00F91393">
      <w:pPr>
        <w:rPr>
          <w:sz w:val="24"/>
          <w:szCs w:val="24"/>
        </w:rPr>
      </w:pPr>
      <w:r w:rsidRPr="00F91393">
        <w:rPr>
          <w:sz w:val="24"/>
          <w:szCs w:val="24"/>
        </w:rPr>
        <w:t>Sample Size: The study gathered responses from students, working professionals, and frequent GSRTC users, ensuring a broad perspective on service quality.</w:t>
      </w:r>
    </w:p>
    <w:p w14:paraId="2566F795" w14:textId="389662EE" w:rsidR="00F91393" w:rsidRDefault="00F91393" w:rsidP="00F91393">
      <w:pPr>
        <w:rPr>
          <w:sz w:val="24"/>
          <w:szCs w:val="24"/>
        </w:rPr>
      </w:pPr>
      <w:r w:rsidRPr="00F91393">
        <w:rPr>
          <w:sz w:val="24"/>
          <w:szCs w:val="24"/>
        </w:rPr>
        <w:t>Total Sample Size: 217 respondents</w:t>
      </w:r>
    </w:p>
    <w:p w14:paraId="76EFE8E6" w14:textId="77777777" w:rsidR="00F91393" w:rsidRPr="00F91393" w:rsidRDefault="00F91393" w:rsidP="00F91393">
      <w:pPr>
        <w:rPr>
          <w:sz w:val="24"/>
          <w:szCs w:val="24"/>
        </w:rPr>
      </w:pPr>
      <w:r w:rsidRPr="00F91393">
        <w:rPr>
          <w:sz w:val="24"/>
          <w:szCs w:val="24"/>
        </w:rPr>
        <w:t>Gender Distribution:</w:t>
      </w:r>
    </w:p>
    <w:p w14:paraId="6CC6A7A1" w14:textId="0718F552" w:rsidR="00F91393" w:rsidRPr="00F91393" w:rsidRDefault="00F91393" w:rsidP="00F91393">
      <w:pPr>
        <w:rPr>
          <w:sz w:val="24"/>
          <w:szCs w:val="24"/>
        </w:rPr>
      </w:pPr>
      <w:r w:rsidRPr="00F91393">
        <w:rPr>
          <w:sz w:val="24"/>
          <w:szCs w:val="24"/>
        </w:rPr>
        <w:t>Male: 154 respondents</w:t>
      </w:r>
    </w:p>
    <w:p w14:paraId="1C19B0DE" w14:textId="77777777" w:rsidR="00F91393" w:rsidRPr="00F91393" w:rsidRDefault="00F91393" w:rsidP="00F91393">
      <w:pPr>
        <w:rPr>
          <w:sz w:val="24"/>
          <w:szCs w:val="24"/>
        </w:rPr>
      </w:pPr>
      <w:r w:rsidRPr="00F91393">
        <w:rPr>
          <w:sz w:val="24"/>
          <w:szCs w:val="24"/>
        </w:rPr>
        <w:t>Female: 51 respondents</w:t>
      </w:r>
    </w:p>
    <w:p w14:paraId="20A30559" w14:textId="77777777" w:rsidR="00F91393" w:rsidRPr="00F91393" w:rsidRDefault="00F91393" w:rsidP="00F91393">
      <w:pPr>
        <w:rPr>
          <w:sz w:val="24"/>
          <w:szCs w:val="24"/>
        </w:rPr>
      </w:pPr>
      <w:r w:rsidRPr="00F91393">
        <w:rPr>
          <w:sz w:val="24"/>
          <w:szCs w:val="24"/>
        </w:rPr>
        <w:t>Age Distribution:</w:t>
      </w:r>
    </w:p>
    <w:p w14:paraId="2910F2DD" w14:textId="77777777" w:rsidR="00F91393" w:rsidRPr="00F91393" w:rsidRDefault="00F91393" w:rsidP="00F91393">
      <w:pPr>
        <w:rPr>
          <w:sz w:val="24"/>
          <w:szCs w:val="24"/>
        </w:rPr>
      </w:pPr>
      <w:r w:rsidRPr="00F91393">
        <w:rPr>
          <w:sz w:val="24"/>
          <w:szCs w:val="24"/>
        </w:rPr>
        <w:t>Below 20 years: 50 respondents</w:t>
      </w:r>
    </w:p>
    <w:p w14:paraId="0A41BF5C" w14:textId="77777777" w:rsidR="00F91393" w:rsidRPr="00F91393" w:rsidRDefault="00F91393" w:rsidP="00F91393">
      <w:pPr>
        <w:rPr>
          <w:sz w:val="24"/>
          <w:szCs w:val="24"/>
        </w:rPr>
      </w:pPr>
      <w:r w:rsidRPr="00F91393">
        <w:rPr>
          <w:sz w:val="24"/>
          <w:szCs w:val="24"/>
        </w:rPr>
        <w:t>20 to &lt;40 years: 112 respondents</w:t>
      </w:r>
    </w:p>
    <w:p w14:paraId="1756F34F" w14:textId="77777777" w:rsidR="00F91393" w:rsidRPr="00F91393" w:rsidRDefault="00F91393" w:rsidP="00F91393">
      <w:pPr>
        <w:rPr>
          <w:sz w:val="24"/>
          <w:szCs w:val="24"/>
        </w:rPr>
      </w:pPr>
      <w:r w:rsidRPr="00F91393">
        <w:rPr>
          <w:sz w:val="24"/>
          <w:szCs w:val="24"/>
        </w:rPr>
        <w:t>40 to 60 years: 34 respondents</w:t>
      </w:r>
    </w:p>
    <w:p w14:paraId="7DC0CABA" w14:textId="77777777" w:rsidR="00F91393" w:rsidRPr="00F91393" w:rsidRDefault="00F91393" w:rsidP="00F91393">
      <w:pPr>
        <w:rPr>
          <w:sz w:val="24"/>
          <w:szCs w:val="24"/>
        </w:rPr>
      </w:pPr>
      <w:r w:rsidRPr="00F91393">
        <w:rPr>
          <w:sz w:val="24"/>
          <w:szCs w:val="24"/>
        </w:rPr>
        <w:t>Above 60 years: 9 respondents</w:t>
      </w:r>
    </w:p>
    <w:p w14:paraId="682E4824" w14:textId="77777777" w:rsidR="00F91393" w:rsidRPr="00F91393" w:rsidRDefault="00F91393" w:rsidP="00F91393">
      <w:pPr>
        <w:rPr>
          <w:sz w:val="24"/>
          <w:szCs w:val="24"/>
        </w:rPr>
      </w:pPr>
      <w:r w:rsidRPr="00F91393">
        <w:rPr>
          <w:sz w:val="24"/>
          <w:szCs w:val="24"/>
        </w:rPr>
        <w:t>Occupation Distribution:</w:t>
      </w:r>
    </w:p>
    <w:p w14:paraId="52926F9C" w14:textId="77777777" w:rsidR="00F91393" w:rsidRPr="00F91393" w:rsidRDefault="00F91393" w:rsidP="00F91393">
      <w:pPr>
        <w:rPr>
          <w:sz w:val="24"/>
          <w:szCs w:val="24"/>
        </w:rPr>
      </w:pPr>
      <w:r w:rsidRPr="00F91393">
        <w:rPr>
          <w:sz w:val="24"/>
          <w:szCs w:val="24"/>
        </w:rPr>
        <w:t>Students: 102 respondents</w:t>
      </w:r>
    </w:p>
    <w:p w14:paraId="56D0880A" w14:textId="77777777" w:rsidR="00F91393" w:rsidRPr="00F91393" w:rsidRDefault="00F91393" w:rsidP="00F91393">
      <w:pPr>
        <w:rPr>
          <w:sz w:val="24"/>
          <w:szCs w:val="24"/>
        </w:rPr>
      </w:pPr>
      <w:r w:rsidRPr="00F91393">
        <w:rPr>
          <w:sz w:val="24"/>
          <w:szCs w:val="24"/>
        </w:rPr>
        <w:t>Employees: 53 respondents</w:t>
      </w:r>
    </w:p>
    <w:p w14:paraId="18FFD5B5" w14:textId="77777777" w:rsidR="00F91393" w:rsidRPr="00F91393" w:rsidRDefault="00F91393" w:rsidP="00F91393">
      <w:pPr>
        <w:rPr>
          <w:sz w:val="24"/>
          <w:szCs w:val="24"/>
        </w:rPr>
      </w:pPr>
      <w:r w:rsidRPr="00F91393">
        <w:rPr>
          <w:sz w:val="24"/>
          <w:szCs w:val="24"/>
        </w:rPr>
        <w:t>Business Owners: 34 respondents</w:t>
      </w:r>
    </w:p>
    <w:p w14:paraId="3EBAE44E" w14:textId="29B62DB6" w:rsidR="00F91393" w:rsidRDefault="00F91393" w:rsidP="00F91393">
      <w:pPr>
        <w:rPr>
          <w:sz w:val="24"/>
          <w:szCs w:val="24"/>
        </w:rPr>
      </w:pPr>
      <w:r w:rsidRPr="00F91393">
        <w:rPr>
          <w:sz w:val="24"/>
          <w:szCs w:val="24"/>
        </w:rPr>
        <w:lastRenderedPageBreak/>
        <w:t>Housewives: 16 respondents</w:t>
      </w:r>
    </w:p>
    <w:p w14:paraId="3F8A21B6" w14:textId="77777777" w:rsidR="00F91393" w:rsidRPr="00F91393" w:rsidRDefault="00F91393" w:rsidP="00F91393">
      <w:pPr>
        <w:rPr>
          <w:sz w:val="24"/>
          <w:szCs w:val="24"/>
        </w:rPr>
      </w:pPr>
    </w:p>
    <w:p w14:paraId="36556295" w14:textId="192F6020" w:rsidR="00F91393" w:rsidRDefault="00F91393" w:rsidP="00F91393">
      <w:pPr>
        <w:rPr>
          <w:sz w:val="24"/>
          <w:szCs w:val="24"/>
        </w:rPr>
      </w:pPr>
      <w:r w:rsidRPr="00F91393">
        <w:rPr>
          <w:sz w:val="24"/>
          <w:szCs w:val="24"/>
        </w:rPr>
        <w:t xml:space="preserve">Data Collection Method: Since the survey was shared online via Google Forms </w:t>
      </w:r>
      <w:r>
        <w:rPr>
          <w:sz w:val="24"/>
          <w:szCs w:val="24"/>
        </w:rPr>
        <w:t>from</w:t>
      </w:r>
      <w:r w:rsidRPr="00F91393">
        <w:rPr>
          <w:sz w:val="24"/>
          <w:szCs w:val="24"/>
        </w:rPr>
        <w:t xml:space="preserve"> WhatsApp, it allowed for quick and efficient data collection from different regions.</w:t>
      </w:r>
    </w:p>
    <w:p w14:paraId="5685ADBC" w14:textId="77777777" w:rsidR="00F91393" w:rsidRDefault="00F91393" w:rsidP="00F91393">
      <w:pPr>
        <w:rPr>
          <w:sz w:val="24"/>
          <w:szCs w:val="24"/>
        </w:rPr>
      </w:pPr>
    </w:p>
    <w:p w14:paraId="6D298E25" w14:textId="3DD97C08" w:rsidR="00F91393" w:rsidRPr="00F91393" w:rsidRDefault="5C39D0AA" w:rsidP="5C39D0AA">
      <w:pPr>
        <w:pStyle w:val="ListParagraph"/>
        <w:numPr>
          <w:ilvl w:val="0"/>
          <w:numId w:val="8"/>
        </w:numPr>
        <w:rPr>
          <w:b/>
          <w:bCs/>
          <w:sz w:val="24"/>
          <w:szCs w:val="24"/>
        </w:rPr>
      </w:pPr>
      <w:r w:rsidRPr="5C39D0AA">
        <w:rPr>
          <w:b/>
          <w:bCs/>
          <w:sz w:val="24"/>
          <w:szCs w:val="24"/>
        </w:rPr>
        <w:t xml:space="preserve">SERVQUAL </w:t>
      </w:r>
      <w:proofErr w:type="gramStart"/>
      <w:r w:rsidRPr="5C39D0AA">
        <w:rPr>
          <w:b/>
          <w:bCs/>
          <w:sz w:val="24"/>
          <w:szCs w:val="24"/>
        </w:rPr>
        <w:t>Analysis :</w:t>
      </w:r>
      <w:proofErr w:type="gramEnd"/>
    </w:p>
    <w:p w14:paraId="2CBBE88F" w14:textId="77777777" w:rsidR="00F91393" w:rsidRDefault="00F91393" w:rsidP="00F91393">
      <w:pPr>
        <w:rPr>
          <w:sz w:val="24"/>
          <w:szCs w:val="24"/>
        </w:rPr>
      </w:pPr>
    </w:p>
    <w:p w14:paraId="13D0DDBB" w14:textId="77777777" w:rsidR="00F91393" w:rsidRDefault="00F91393" w:rsidP="00F91393">
      <w:pPr>
        <w:rPr>
          <w:b/>
          <w:bCs/>
          <w:sz w:val="24"/>
          <w:szCs w:val="24"/>
        </w:rPr>
      </w:pPr>
      <w:r w:rsidRPr="00F91393">
        <w:rPr>
          <w:b/>
          <w:bCs/>
          <w:sz w:val="24"/>
          <w:szCs w:val="24"/>
        </w:rPr>
        <w:t>Survey Analysis</w:t>
      </w:r>
    </w:p>
    <w:p w14:paraId="3183F038" w14:textId="77777777" w:rsidR="00D900EC" w:rsidRPr="00F91393" w:rsidRDefault="00D900EC" w:rsidP="00F91393">
      <w:pPr>
        <w:rPr>
          <w:b/>
          <w:bCs/>
          <w:sz w:val="24"/>
          <w:szCs w:val="24"/>
        </w:rPr>
      </w:pPr>
    </w:p>
    <w:p w14:paraId="445058D2" w14:textId="4E6B8D1C" w:rsidR="001D73C4" w:rsidRDefault="5C39D0AA" w:rsidP="00F91393">
      <w:pPr>
        <w:rPr>
          <w:sz w:val="24"/>
          <w:szCs w:val="24"/>
        </w:rPr>
      </w:pPr>
      <w:r w:rsidRPr="5C39D0AA">
        <w:rPr>
          <w:sz w:val="24"/>
          <w:szCs w:val="24"/>
        </w:rPr>
        <w:t>The survey responses were collected from 205 valid participants, primarily consisting of students (102), employees (53), business owners (34), and housewives (16). The majority of respondents were male (154) and fell in the 20 to &lt;40 age group (112 respondents).</w:t>
      </w:r>
    </w:p>
    <w:p w14:paraId="6176817F" w14:textId="77777777" w:rsidR="00F91393" w:rsidRDefault="00F91393" w:rsidP="00F91393">
      <w:pPr>
        <w:rPr>
          <w:b/>
          <w:bCs/>
          <w:sz w:val="24"/>
          <w:szCs w:val="24"/>
        </w:rPr>
      </w:pPr>
      <w:r w:rsidRPr="00D900EC">
        <w:rPr>
          <w:b/>
          <w:bCs/>
          <w:sz w:val="24"/>
          <w:szCs w:val="24"/>
        </w:rPr>
        <w:t>Survey Findings (SERVQUAL Dimension Scores)</w:t>
      </w:r>
    </w:p>
    <w:p w14:paraId="234104E5" w14:textId="77777777" w:rsidR="001D73C4" w:rsidRDefault="001D73C4" w:rsidP="00F91393">
      <w:pPr>
        <w:rPr>
          <w:b/>
          <w:bCs/>
          <w:sz w:val="24"/>
          <w:szCs w:val="24"/>
        </w:rPr>
      </w:pPr>
    </w:p>
    <w:p w14:paraId="44FA70C1" w14:textId="6B1A2774" w:rsidR="00171CEE" w:rsidRPr="00956C4A" w:rsidRDefault="00171CEE" w:rsidP="00956C4A">
      <w:pPr>
        <w:pStyle w:val="ListParagraph"/>
        <w:numPr>
          <w:ilvl w:val="0"/>
          <w:numId w:val="13"/>
        </w:numPr>
        <w:rPr>
          <w:b/>
          <w:bCs/>
          <w:sz w:val="24"/>
          <w:szCs w:val="24"/>
        </w:rPr>
      </w:pPr>
      <w:r w:rsidRPr="00956C4A">
        <w:rPr>
          <w:b/>
          <w:bCs/>
          <w:sz w:val="24"/>
          <w:szCs w:val="24"/>
        </w:rPr>
        <w:t xml:space="preserve">Descriptives </w:t>
      </w:r>
    </w:p>
    <w:p w14:paraId="36760D2D" w14:textId="77777777" w:rsidR="00037C06" w:rsidRDefault="00037C06" w:rsidP="00F91393">
      <w:pPr>
        <w:rPr>
          <w:b/>
          <w:bCs/>
          <w:sz w:val="24"/>
          <w:szCs w:val="24"/>
        </w:rPr>
      </w:pPr>
    </w:p>
    <w:p w14:paraId="73F213CD" w14:textId="613477EF" w:rsidR="00037C06" w:rsidRDefault="00037C06" w:rsidP="00F91393">
      <w:pPr>
        <w:rPr>
          <w:b/>
          <w:bCs/>
          <w:sz w:val="24"/>
          <w:szCs w:val="24"/>
        </w:rPr>
      </w:pPr>
      <w:r>
        <w:rPr>
          <w:noProof/>
        </w:rPr>
        <w:drawing>
          <wp:inline distT="0" distB="0" distL="0" distR="0" wp14:anchorId="32F4D5E3" wp14:editId="30DF5FE1">
            <wp:extent cx="4676775" cy="981075"/>
            <wp:effectExtent l="0" t="0" r="9525" b="9525"/>
            <wp:docPr id="580552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676775" cy="981075"/>
                    </a:xfrm>
                    <a:prstGeom prst="rect">
                      <a:avLst/>
                    </a:prstGeom>
                  </pic:spPr>
                </pic:pic>
              </a:graphicData>
            </a:graphic>
          </wp:inline>
        </w:drawing>
      </w:r>
    </w:p>
    <w:p w14:paraId="12E6A438" w14:textId="707B69F0" w:rsidR="248D3142" w:rsidRDefault="248D3142" w:rsidP="248D3142">
      <w:pPr>
        <w:rPr>
          <w:b/>
          <w:bCs/>
          <w:sz w:val="24"/>
          <w:szCs w:val="24"/>
        </w:rPr>
      </w:pPr>
    </w:p>
    <w:p w14:paraId="413BE4EA" w14:textId="58C9EB8D" w:rsidR="248D3142" w:rsidRDefault="5C39D0AA" w:rsidP="5C39D0AA">
      <w:pPr>
        <w:pStyle w:val="Heading1"/>
        <w:spacing w:before="0" w:after="0"/>
        <w:rPr>
          <w:rFonts w:ascii="Arial" w:eastAsia="Arial" w:hAnsi="Arial" w:cs="Arial"/>
          <w:b/>
          <w:bCs/>
          <w:color w:val="000000" w:themeColor="text1"/>
          <w:sz w:val="24"/>
          <w:szCs w:val="24"/>
        </w:rPr>
      </w:pPr>
      <w:r w:rsidRPr="5C39D0AA">
        <w:rPr>
          <w:rFonts w:ascii="Arial" w:eastAsia="Arial" w:hAnsi="Arial" w:cs="Arial"/>
          <w:b/>
          <w:bCs/>
          <w:color w:val="000000" w:themeColor="text1"/>
          <w:sz w:val="24"/>
          <w:szCs w:val="24"/>
        </w:rPr>
        <w:t>Result Analysis</w:t>
      </w:r>
    </w:p>
    <w:p w14:paraId="41E082AC" w14:textId="72C9F095" w:rsidR="248D3142" w:rsidRDefault="5C39D0AA" w:rsidP="5C39D0AA">
      <w:pPr>
        <w:spacing w:after="0"/>
        <w:rPr>
          <w:rFonts w:ascii="Arial" w:eastAsia="Arial" w:hAnsi="Arial" w:cs="Arial"/>
          <w:color w:val="000000" w:themeColor="text1"/>
          <w:sz w:val="24"/>
          <w:szCs w:val="24"/>
        </w:rPr>
      </w:pPr>
      <w:r w:rsidRPr="5C39D0AA">
        <w:rPr>
          <w:rFonts w:ascii="Arial" w:eastAsia="Arial" w:hAnsi="Arial" w:cs="Arial"/>
          <w:color w:val="000000" w:themeColor="text1"/>
          <w:sz w:val="24"/>
          <w:szCs w:val="24"/>
        </w:rPr>
        <w:t xml:space="preserve">   The descriptive statistics indicate a dataset of 203 respondents with gender coded as 1-male and 2-female, showing a mean of 1.251, suggesting a higher proportion of one gender category. The standard deviation of 0.4348 indicates relatively low variability in gender distribution.</w:t>
      </w:r>
    </w:p>
    <w:p w14:paraId="120C5DAE" w14:textId="24911189" w:rsidR="248D3142" w:rsidRDefault="248D3142" w:rsidP="5C39D0AA">
      <w:pPr>
        <w:rPr>
          <w:sz w:val="24"/>
          <w:szCs w:val="24"/>
        </w:rPr>
      </w:pPr>
    </w:p>
    <w:p w14:paraId="05A6F56F" w14:textId="67A3760E" w:rsidR="248D3142" w:rsidRDefault="248D3142" w:rsidP="248D3142">
      <w:pPr>
        <w:rPr>
          <w:b/>
          <w:bCs/>
          <w:sz w:val="24"/>
          <w:szCs w:val="24"/>
        </w:rPr>
      </w:pPr>
    </w:p>
    <w:p w14:paraId="305D4498" w14:textId="75408F84" w:rsidR="003F65EE" w:rsidRDefault="003F65EE" w:rsidP="00F91393">
      <w:pPr>
        <w:rPr>
          <w:b/>
          <w:bCs/>
          <w:sz w:val="24"/>
          <w:szCs w:val="24"/>
        </w:rPr>
      </w:pPr>
      <w:r>
        <w:rPr>
          <w:noProof/>
        </w:rPr>
        <w:lastRenderedPageBreak/>
        <w:drawing>
          <wp:inline distT="0" distB="0" distL="0" distR="0" wp14:anchorId="71AEDDFE" wp14:editId="2014888A">
            <wp:extent cx="4676775" cy="1400175"/>
            <wp:effectExtent l="0" t="0" r="9525" b="9525"/>
            <wp:docPr id="1779245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676775" cy="1400175"/>
                    </a:xfrm>
                    <a:prstGeom prst="rect">
                      <a:avLst/>
                    </a:prstGeom>
                  </pic:spPr>
                </pic:pic>
              </a:graphicData>
            </a:graphic>
          </wp:inline>
        </w:drawing>
      </w:r>
    </w:p>
    <w:p w14:paraId="24C4BDD5" w14:textId="667D642C" w:rsidR="0E469FDD" w:rsidRDefault="5C39D0AA" w:rsidP="0E469FDD">
      <w:pPr>
        <w:rPr>
          <w:b/>
          <w:bCs/>
          <w:sz w:val="24"/>
          <w:szCs w:val="24"/>
        </w:rPr>
      </w:pPr>
      <w:r w:rsidRPr="5C39D0AA">
        <w:rPr>
          <w:rFonts w:ascii="Arial" w:eastAsia="Arial" w:hAnsi="Arial" w:cs="Arial"/>
          <w:b/>
          <w:bCs/>
          <w:color w:val="000000" w:themeColor="text1"/>
          <w:sz w:val="24"/>
          <w:szCs w:val="24"/>
        </w:rPr>
        <w:t>Result Analysis</w:t>
      </w:r>
    </w:p>
    <w:p w14:paraId="5E5556DC" w14:textId="5A2F5338" w:rsidR="0E469FDD" w:rsidRDefault="5C39D0AA" w:rsidP="5C39D0AA">
      <w:pPr>
        <w:spacing w:after="0"/>
        <w:rPr>
          <w:rFonts w:ascii="Arial" w:eastAsia="Arial" w:hAnsi="Arial" w:cs="Arial"/>
          <w:color w:val="000000" w:themeColor="text1"/>
          <w:sz w:val="24"/>
          <w:szCs w:val="24"/>
        </w:rPr>
      </w:pPr>
      <w:r w:rsidRPr="5C39D0AA">
        <w:rPr>
          <w:rFonts w:ascii="Arial" w:eastAsia="Arial" w:hAnsi="Arial" w:cs="Arial"/>
          <w:color w:val="000000" w:themeColor="text1"/>
          <w:sz w:val="24"/>
          <w:szCs w:val="24"/>
        </w:rPr>
        <w:t>The survey results highlight significant trends: the average age of respondents is approximately 2.010, with moderate variability, suggesting a relatively young or middle-aged group. Occupation data shows higher variability (mean 1.818, SD 0.9654), indicating diverse job types, while education levels are more consistent (mean 1.808, SD 0.6506), reflecting a similar educational background among most respondents. These insights can help tailor strategies or interventions to the demographic characteristics of the surveyed population.</w:t>
      </w:r>
    </w:p>
    <w:p w14:paraId="550D3279" w14:textId="73071F1C" w:rsidR="0E469FDD" w:rsidRDefault="0E469FDD" w:rsidP="0E469FDD">
      <w:pPr>
        <w:rPr>
          <w:b/>
          <w:bCs/>
          <w:sz w:val="24"/>
          <w:szCs w:val="24"/>
        </w:rPr>
      </w:pPr>
    </w:p>
    <w:p w14:paraId="324AA858" w14:textId="16868450" w:rsidR="000728AA" w:rsidRDefault="001E19E9" w:rsidP="00F91393">
      <w:pPr>
        <w:rPr>
          <w:b/>
          <w:bCs/>
          <w:sz w:val="24"/>
          <w:szCs w:val="24"/>
        </w:rPr>
      </w:pPr>
      <w:r>
        <w:rPr>
          <w:noProof/>
        </w:rPr>
        <w:drawing>
          <wp:inline distT="0" distB="0" distL="0" distR="0" wp14:anchorId="514F3E9E" wp14:editId="36527474">
            <wp:extent cx="5143500" cy="1123950"/>
            <wp:effectExtent l="0" t="0" r="0" b="0"/>
            <wp:docPr id="1722985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143500" cy="1123950"/>
                    </a:xfrm>
                    <a:prstGeom prst="rect">
                      <a:avLst/>
                    </a:prstGeom>
                  </pic:spPr>
                </pic:pic>
              </a:graphicData>
            </a:graphic>
          </wp:inline>
        </w:drawing>
      </w:r>
    </w:p>
    <w:p w14:paraId="765C78A0" w14:textId="35DF5108" w:rsidR="07EED6FA" w:rsidRDefault="5C39D0AA" w:rsidP="5C39D0AA">
      <w:pPr>
        <w:spacing w:before="82" w:after="0"/>
        <w:rPr>
          <w:rFonts w:ascii="Arial" w:eastAsia="Arial" w:hAnsi="Arial" w:cs="Arial"/>
          <w:b/>
          <w:bCs/>
          <w:color w:val="000000" w:themeColor="text1"/>
          <w:sz w:val="24"/>
          <w:szCs w:val="24"/>
        </w:rPr>
      </w:pPr>
      <w:proofErr w:type="gramStart"/>
      <w:r w:rsidRPr="5C39D0AA">
        <w:rPr>
          <w:rFonts w:ascii="Arial" w:eastAsia="Arial" w:hAnsi="Arial" w:cs="Arial"/>
          <w:b/>
          <w:bCs/>
          <w:color w:val="000000" w:themeColor="text1"/>
          <w:sz w:val="24"/>
          <w:szCs w:val="24"/>
        </w:rPr>
        <w:t>Result  Analysis</w:t>
      </w:r>
      <w:proofErr w:type="gramEnd"/>
    </w:p>
    <w:p w14:paraId="499CFDB2" w14:textId="40BC1313" w:rsidR="07EED6FA" w:rsidRDefault="5C39D0AA" w:rsidP="5C39D0AA">
      <w:pPr>
        <w:spacing w:before="82" w:after="0"/>
        <w:rPr>
          <w:rFonts w:ascii="Arial" w:eastAsia="Arial" w:hAnsi="Arial" w:cs="Arial"/>
          <w:color w:val="000000" w:themeColor="text1"/>
          <w:sz w:val="24"/>
          <w:szCs w:val="24"/>
        </w:rPr>
      </w:pPr>
      <w:r w:rsidRPr="5C39D0AA">
        <w:rPr>
          <w:rFonts w:ascii="Arial" w:eastAsia="Arial" w:hAnsi="Arial" w:cs="Arial"/>
          <w:color w:val="000000" w:themeColor="text1"/>
          <w:sz w:val="24"/>
          <w:szCs w:val="24"/>
        </w:rPr>
        <w:t>The survey findings reveal significant insights into booking behaviors and respondent demographics. The mean booking method score of 2.074, with a standard deviation of 0.8381, indicates a preference for certain booking methods with moderate variability. The inclusion of gender and income data, analyzed through frequencies and percentiles, highlights key demographic trends and income distribution patterns.</w:t>
      </w:r>
    </w:p>
    <w:p w14:paraId="41CB80DB" w14:textId="4CCFE2AE" w:rsidR="00171CEE" w:rsidRDefault="00171CEE" w:rsidP="5C39D0AA">
      <w:pPr>
        <w:rPr>
          <w:sz w:val="24"/>
          <w:szCs w:val="24"/>
        </w:rPr>
      </w:pPr>
    </w:p>
    <w:p w14:paraId="26689A56" w14:textId="6206E99A" w:rsidR="00171CEE" w:rsidRDefault="6194EEA1" w:rsidP="00956C4A">
      <w:pPr>
        <w:pStyle w:val="ListParagraph"/>
        <w:numPr>
          <w:ilvl w:val="0"/>
          <w:numId w:val="12"/>
        </w:numPr>
        <w:rPr>
          <w:b/>
          <w:bCs/>
          <w:sz w:val="24"/>
          <w:szCs w:val="24"/>
        </w:rPr>
      </w:pPr>
      <w:r w:rsidRPr="6194EEA1">
        <w:rPr>
          <w:b/>
          <w:bCs/>
          <w:sz w:val="24"/>
          <w:szCs w:val="24"/>
        </w:rPr>
        <w:t>Frequency</w:t>
      </w:r>
    </w:p>
    <w:p w14:paraId="7E443098" w14:textId="77777777" w:rsidR="00956C4A" w:rsidRDefault="00956C4A" w:rsidP="00956C4A">
      <w:pPr>
        <w:pStyle w:val="ListParagraph"/>
        <w:rPr>
          <w:b/>
          <w:bCs/>
          <w:sz w:val="24"/>
          <w:szCs w:val="24"/>
        </w:rPr>
      </w:pPr>
    </w:p>
    <w:p w14:paraId="15427A28" w14:textId="77777777" w:rsidR="00CC6A1B" w:rsidRDefault="00CC6A1B" w:rsidP="00956C4A">
      <w:pPr>
        <w:pStyle w:val="ListParagraph"/>
        <w:rPr>
          <w:b/>
          <w:bCs/>
          <w:sz w:val="24"/>
          <w:szCs w:val="24"/>
        </w:rPr>
      </w:pPr>
    </w:p>
    <w:p w14:paraId="1075096F" w14:textId="43AE6AC2" w:rsidR="00956C4A" w:rsidRDefault="00CC6A1B" w:rsidP="00956C4A">
      <w:pPr>
        <w:pStyle w:val="ListParagraph"/>
        <w:rPr>
          <w:b/>
          <w:bCs/>
          <w:sz w:val="24"/>
          <w:szCs w:val="24"/>
        </w:rPr>
      </w:pPr>
      <w:r>
        <w:rPr>
          <w:noProof/>
        </w:rPr>
        <w:lastRenderedPageBreak/>
        <w:drawing>
          <wp:inline distT="0" distB="0" distL="0" distR="0" wp14:anchorId="73244E02" wp14:editId="3CD3FB35">
            <wp:extent cx="3009900" cy="3571875"/>
            <wp:effectExtent l="0" t="0" r="0" b="9525"/>
            <wp:docPr id="20008148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009900" cy="3571875"/>
                    </a:xfrm>
                    <a:prstGeom prst="rect">
                      <a:avLst/>
                    </a:prstGeom>
                  </pic:spPr>
                </pic:pic>
              </a:graphicData>
            </a:graphic>
          </wp:inline>
        </w:drawing>
      </w:r>
    </w:p>
    <w:p w14:paraId="100ADD37" w14:textId="77777777" w:rsidR="00CC6A1B" w:rsidRDefault="00CC6A1B" w:rsidP="00956C4A">
      <w:pPr>
        <w:pStyle w:val="ListParagraph"/>
        <w:rPr>
          <w:b/>
          <w:bCs/>
          <w:sz w:val="24"/>
          <w:szCs w:val="24"/>
        </w:rPr>
      </w:pPr>
    </w:p>
    <w:p w14:paraId="53459285" w14:textId="39D232F3" w:rsidR="00CC6A1B" w:rsidRDefault="002D6E31" w:rsidP="00956C4A">
      <w:pPr>
        <w:pStyle w:val="ListParagraph"/>
        <w:rPr>
          <w:b/>
          <w:bCs/>
          <w:sz w:val="24"/>
          <w:szCs w:val="24"/>
        </w:rPr>
      </w:pPr>
      <w:r>
        <w:rPr>
          <w:noProof/>
        </w:rPr>
        <w:drawing>
          <wp:inline distT="0" distB="0" distL="0" distR="0" wp14:anchorId="0C9B9232" wp14:editId="54AA2D11">
            <wp:extent cx="4276725" cy="1333500"/>
            <wp:effectExtent l="0" t="0" r="9525" b="0"/>
            <wp:docPr id="13633589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276725" cy="1333500"/>
                    </a:xfrm>
                    <a:prstGeom prst="rect">
                      <a:avLst/>
                    </a:prstGeom>
                  </pic:spPr>
                </pic:pic>
              </a:graphicData>
            </a:graphic>
          </wp:inline>
        </w:drawing>
      </w:r>
    </w:p>
    <w:p w14:paraId="7DFAA572" w14:textId="168B52E6" w:rsidR="00417190" w:rsidRDefault="00417190" w:rsidP="00956C4A">
      <w:pPr>
        <w:pStyle w:val="ListParagraph"/>
        <w:rPr>
          <w:b/>
          <w:bCs/>
          <w:sz w:val="24"/>
          <w:szCs w:val="24"/>
        </w:rPr>
      </w:pPr>
      <w:r>
        <w:rPr>
          <w:noProof/>
        </w:rPr>
        <w:drawing>
          <wp:inline distT="0" distB="0" distL="0" distR="0" wp14:anchorId="028D7FCB" wp14:editId="27DD8830">
            <wp:extent cx="4667250" cy="1752600"/>
            <wp:effectExtent l="0" t="0" r="0" b="0"/>
            <wp:docPr id="201888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4667250" cy="1752600"/>
                    </a:xfrm>
                    <a:prstGeom prst="rect">
                      <a:avLst/>
                    </a:prstGeom>
                  </pic:spPr>
                </pic:pic>
              </a:graphicData>
            </a:graphic>
          </wp:inline>
        </w:drawing>
      </w:r>
      <w:r w:rsidR="5C39D0AA" w:rsidRPr="5C39D0AA">
        <w:rPr>
          <w:b/>
          <w:bCs/>
          <w:sz w:val="24"/>
          <w:szCs w:val="24"/>
        </w:rPr>
        <w:t xml:space="preserve">  </w:t>
      </w:r>
    </w:p>
    <w:p w14:paraId="110CA101" w14:textId="65662C80" w:rsidR="46C201C8" w:rsidRDefault="46C201C8" w:rsidP="46C201C8">
      <w:pPr>
        <w:pStyle w:val="ListParagraph"/>
        <w:rPr>
          <w:b/>
          <w:bCs/>
          <w:sz w:val="24"/>
          <w:szCs w:val="24"/>
        </w:rPr>
      </w:pPr>
    </w:p>
    <w:p w14:paraId="42E4E619" w14:textId="360131D5" w:rsidR="2BEA87D1" w:rsidRDefault="2BEA87D1" w:rsidP="2BEA87D1">
      <w:pPr>
        <w:pStyle w:val="ListParagraph"/>
        <w:rPr>
          <w:b/>
          <w:bCs/>
          <w:sz w:val="24"/>
          <w:szCs w:val="24"/>
        </w:rPr>
      </w:pPr>
    </w:p>
    <w:p w14:paraId="275378C2" w14:textId="58C11135" w:rsidR="2BEA87D1" w:rsidRDefault="2BEA87D1" w:rsidP="5C39D0AA">
      <w:pPr>
        <w:jc w:val="right"/>
        <w:rPr>
          <w:sz w:val="24"/>
          <w:szCs w:val="24"/>
        </w:rPr>
      </w:pPr>
    </w:p>
    <w:p w14:paraId="1E0267CA" w14:textId="5862E535" w:rsidR="2BEA87D1" w:rsidRDefault="2BEA87D1" w:rsidP="2BEA87D1">
      <w:pPr>
        <w:pStyle w:val="ListParagraph"/>
        <w:rPr>
          <w:b/>
          <w:bCs/>
          <w:sz w:val="24"/>
          <w:szCs w:val="24"/>
        </w:rPr>
      </w:pPr>
    </w:p>
    <w:p w14:paraId="67CBCA39" w14:textId="77777777" w:rsidR="00417190" w:rsidRDefault="00417190" w:rsidP="00956C4A">
      <w:pPr>
        <w:pStyle w:val="ListParagraph"/>
        <w:rPr>
          <w:b/>
          <w:bCs/>
          <w:sz w:val="24"/>
          <w:szCs w:val="24"/>
        </w:rPr>
      </w:pPr>
    </w:p>
    <w:p w14:paraId="4D99D8B4" w14:textId="774AD297" w:rsidR="00417190" w:rsidRPr="00956C4A" w:rsidRDefault="00417190" w:rsidP="5C39D0AA">
      <w:pPr>
        <w:pStyle w:val="ListParagraph"/>
        <w:rPr>
          <w:sz w:val="24"/>
          <w:szCs w:val="24"/>
        </w:rPr>
      </w:pPr>
    </w:p>
    <w:p w14:paraId="481B34C6" w14:textId="5FE6A471" w:rsidR="00171CEE" w:rsidRDefault="00171CEE" w:rsidP="01080F4E">
      <w:pPr>
        <w:pStyle w:val="ListParagraph"/>
        <w:rPr>
          <w:b/>
          <w:bCs/>
          <w:sz w:val="24"/>
          <w:szCs w:val="24"/>
        </w:rPr>
      </w:pPr>
      <w:r>
        <w:rPr>
          <w:noProof/>
        </w:rPr>
        <w:lastRenderedPageBreak/>
        <w:drawing>
          <wp:inline distT="0" distB="0" distL="0" distR="0" wp14:anchorId="7C66CBAA" wp14:editId="5D8AA5EA">
            <wp:extent cx="5724525" cy="3378523"/>
            <wp:effectExtent l="0" t="0" r="2540" b="8255"/>
            <wp:docPr id="718221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24525" cy="3378523"/>
                    </a:xfrm>
                    <a:prstGeom prst="rect">
                      <a:avLst/>
                    </a:prstGeom>
                  </pic:spPr>
                </pic:pic>
              </a:graphicData>
            </a:graphic>
          </wp:inline>
        </w:drawing>
      </w:r>
    </w:p>
    <w:p w14:paraId="06984ADB" w14:textId="0CEB67CA" w:rsidR="5ED274B1" w:rsidRDefault="5ED274B1" w:rsidP="5C39D0AA">
      <w:pPr>
        <w:rPr>
          <w:sz w:val="24"/>
          <w:szCs w:val="24"/>
        </w:rPr>
      </w:pPr>
    </w:p>
    <w:p w14:paraId="7E0AB71C" w14:textId="54AF107C" w:rsidR="5ED274B1" w:rsidRDefault="5ED274B1" w:rsidP="5C39D0AA">
      <w:pPr>
        <w:rPr>
          <w:sz w:val="24"/>
          <w:szCs w:val="24"/>
        </w:rPr>
      </w:pPr>
    </w:p>
    <w:p w14:paraId="7CEAB870" w14:textId="0A65A3DA" w:rsidR="00072476" w:rsidRDefault="00072476" w:rsidP="5C39D0AA">
      <w:pPr>
        <w:rPr>
          <w:b/>
          <w:bCs/>
          <w:sz w:val="24"/>
          <w:szCs w:val="24"/>
        </w:rPr>
      </w:pPr>
      <w:r>
        <w:rPr>
          <w:noProof/>
        </w:rPr>
        <w:drawing>
          <wp:inline distT="0" distB="0" distL="0" distR="0" wp14:anchorId="45551656" wp14:editId="42F0FD60">
            <wp:extent cx="5731510" cy="3382645"/>
            <wp:effectExtent l="0" t="0" r="2540" b="8255"/>
            <wp:docPr id="1598908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731510" cy="3382645"/>
                    </a:xfrm>
                    <a:prstGeom prst="rect">
                      <a:avLst/>
                    </a:prstGeom>
                  </pic:spPr>
                </pic:pic>
              </a:graphicData>
            </a:graphic>
          </wp:inline>
        </w:drawing>
      </w:r>
    </w:p>
    <w:p w14:paraId="51AF36E2" w14:textId="71FE71A7" w:rsidR="0FD93363" w:rsidRDefault="0FD93363" w:rsidP="5C39D0AA">
      <w:pPr>
        <w:rPr>
          <w:sz w:val="24"/>
          <w:szCs w:val="24"/>
        </w:rPr>
      </w:pPr>
    </w:p>
    <w:p w14:paraId="60ACED29" w14:textId="27B15E58" w:rsidR="0FD93363" w:rsidRDefault="0FD93363" w:rsidP="5C39D0AA">
      <w:pPr>
        <w:rPr>
          <w:sz w:val="24"/>
          <w:szCs w:val="24"/>
        </w:rPr>
      </w:pPr>
    </w:p>
    <w:p w14:paraId="013A3D3F" w14:textId="7E264F2F" w:rsidR="0FD93363" w:rsidRDefault="0FD93363" w:rsidP="5C39D0AA">
      <w:pPr>
        <w:rPr>
          <w:sz w:val="24"/>
          <w:szCs w:val="24"/>
        </w:rPr>
      </w:pPr>
    </w:p>
    <w:p w14:paraId="6A87E378" w14:textId="4E8EB7A3" w:rsidR="0FD93363" w:rsidRDefault="5C39D0AA" w:rsidP="5C39D0AA">
      <w:pPr>
        <w:spacing w:after="0"/>
        <w:rPr>
          <w:rFonts w:ascii="Arial" w:eastAsia="Arial" w:hAnsi="Arial" w:cs="Arial"/>
          <w:color w:val="000000" w:themeColor="text1"/>
          <w:sz w:val="24"/>
          <w:szCs w:val="24"/>
        </w:rPr>
      </w:pPr>
      <w:r w:rsidRPr="5C39D0AA">
        <w:rPr>
          <w:rFonts w:ascii="Arial" w:eastAsia="Arial" w:hAnsi="Arial" w:cs="Arial"/>
          <w:color w:val="000000" w:themeColor="text1"/>
          <w:sz w:val="24"/>
          <w:szCs w:val="24"/>
        </w:rPr>
        <w:lastRenderedPageBreak/>
        <w:t xml:space="preserve">The survey results provide significant insights into the demographic and income distribution of respondents. </w:t>
      </w:r>
    </w:p>
    <w:p w14:paraId="0FF78618" w14:textId="25AF5C06" w:rsidR="0FD93363" w:rsidRDefault="0FD93363" w:rsidP="5C39D0AA">
      <w:pPr>
        <w:rPr>
          <w:rFonts w:ascii="Calibri" w:eastAsia="Calibri" w:hAnsi="Calibri" w:cs="Calibri"/>
          <w:color w:val="000000" w:themeColor="text1"/>
          <w:sz w:val="24"/>
          <w:szCs w:val="24"/>
        </w:rPr>
      </w:pPr>
    </w:p>
    <w:p w14:paraId="5738284B" w14:textId="549710C2" w:rsidR="0FD93363" w:rsidRDefault="5C39D0AA" w:rsidP="5C39D0AA">
      <w:pPr>
        <w:spacing w:after="0"/>
        <w:rPr>
          <w:rFonts w:ascii="Arial" w:eastAsia="Arial" w:hAnsi="Arial" w:cs="Arial"/>
          <w:color w:val="000000" w:themeColor="text1"/>
          <w:sz w:val="24"/>
          <w:szCs w:val="24"/>
        </w:rPr>
      </w:pPr>
      <w:r w:rsidRPr="5C39D0AA">
        <w:rPr>
          <w:rFonts w:ascii="Arial" w:eastAsia="Arial" w:hAnsi="Arial" w:cs="Arial"/>
          <w:color w:val="000000" w:themeColor="text1"/>
          <w:sz w:val="24"/>
          <w:szCs w:val="24"/>
        </w:rPr>
        <w:t>1. Gender Distribution: The majority of respondents are male (74.9%), with females comprising 25.1%. This indicates a gender imbalance in the sample, which may influence the interpretation of results and the design of targeted interventions.</w:t>
      </w:r>
    </w:p>
    <w:p w14:paraId="5920922F" w14:textId="5507477E" w:rsidR="0FD93363" w:rsidRDefault="0FD93363" w:rsidP="5C39D0AA">
      <w:pPr>
        <w:rPr>
          <w:rFonts w:ascii="Calibri" w:eastAsia="Calibri" w:hAnsi="Calibri" w:cs="Calibri"/>
          <w:color w:val="000000" w:themeColor="text1"/>
          <w:sz w:val="24"/>
          <w:szCs w:val="24"/>
        </w:rPr>
      </w:pPr>
    </w:p>
    <w:p w14:paraId="755A5847" w14:textId="296B8D23" w:rsidR="0FD93363" w:rsidRDefault="5C39D0AA" w:rsidP="5C39D0AA">
      <w:pPr>
        <w:spacing w:after="0"/>
        <w:rPr>
          <w:rFonts w:ascii="Arial" w:eastAsia="Arial" w:hAnsi="Arial" w:cs="Arial"/>
          <w:color w:val="000000" w:themeColor="text1"/>
          <w:sz w:val="24"/>
          <w:szCs w:val="24"/>
        </w:rPr>
      </w:pPr>
      <w:r w:rsidRPr="5C39D0AA">
        <w:rPr>
          <w:rFonts w:ascii="Arial" w:eastAsia="Arial" w:hAnsi="Arial" w:cs="Arial"/>
          <w:color w:val="000000" w:themeColor="text1"/>
          <w:sz w:val="24"/>
          <w:szCs w:val="24"/>
        </w:rPr>
        <w:t>2. income Distribution</w:t>
      </w:r>
      <w:r w:rsidR="387B4E7A">
        <w:tab/>
      </w:r>
      <w:r w:rsidRPr="5C39D0AA">
        <w:rPr>
          <w:rFonts w:ascii="Arial" w:eastAsia="Arial" w:hAnsi="Arial" w:cs="Arial"/>
          <w:color w:val="000000" w:themeColor="text1"/>
          <w:sz w:val="24"/>
          <w:szCs w:val="24"/>
        </w:rPr>
        <w:t xml:space="preserve">: The personal annual income data shows that 42.9% of respondents earn less than 2 </w:t>
      </w:r>
      <w:proofErr w:type="gramStart"/>
      <w:r w:rsidRPr="5C39D0AA">
        <w:rPr>
          <w:rFonts w:ascii="Arial" w:eastAsia="Arial" w:hAnsi="Arial" w:cs="Arial"/>
          <w:color w:val="000000" w:themeColor="text1"/>
          <w:sz w:val="24"/>
          <w:szCs w:val="24"/>
        </w:rPr>
        <w:t>lakh</w:t>
      </w:r>
      <w:proofErr w:type="gramEnd"/>
      <w:r w:rsidRPr="5C39D0AA">
        <w:rPr>
          <w:rFonts w:ascii="Arial" w:eastAsia="Arial" w:hAnsi="Arial" w:cs="Arial"/>
          <w:color w:val="000000" w:themeColor="text1"/>
          <w:sz w:val="24"/>
          <w:szCs w:val="24"/>
        </w:rPr>
        <w:t xml:space="preserve">, while 22.7% earn between 5 lakh and 10 </w:t>
      </w:r>
      <w:proofErr w:type="gramStart"/>
      <w:r w:rsidRPr="5C39D0AA">
        <w:rPr>
          <w:rFonts w:ascii="Arial" w:eastAsia="Arial" w:hAnsi="Arial" w:cs="Arial"/>
          <w:color w:val="000000" w:themeColor="text1"/>
          <w:sz w:val="24"/>
          <w:szCs w:val="24"/>
        </w:rPr>
        <w:t>lakh</w:t>
      </w:r>
      <w:proofErr w:type="gramEnd"/>
      <w:r w:rsidRPr="5C39D0AA">
        <w:rPr>
          <w:rFonts w:ascii="Arial" w:eastAsia="Arial" w:hAnsi="Arial" w:cs="Arial"/>
          <w:color w:val="000000" w:themeColor="text1"/>
          <w:sz w:val="24"/>
          <w:szCs w:val="24"/>
        </w:rPr>
        <w:t xml:space="preserve">, and 15.8% earn more than 10 </w:t>
      </w:r>
      <w:proofErr w:type="gramStart"/>
      <w:r w:rsidRPr="5C39D0AA">
        <w:rPr>
          <w:rFonts w:ascii="Arial" w:eastAsia="Arial" w:hAnsi="Arial" w:cs="Arial"/>
          <w:color w:val="000000" w:themeColor="text1"/>
          <w:sz w:val="24"/>
          <w:szCs w:val="24"/>
        </w:rPr>
        <w:t>lakh</w:t>
      </w:r>
      <w:proofErr w:type="gramEnd"/>
      <w:r w:rsidRPr="5C39D0AA">
        <w:rPr>
          <w:rFonts w:ascii="Arial" w:eastAsia="Arial" w:hAnsi="Arial" w:cs="Arial"/>
          <w:color w:val="000000" w:themeColor="text1"/>
          <w:sz w:val="24"/>
          <w:szCs w:val="24"/>
        </w:rPr>
        <w:t xml:space="preserve">. The median income is 2 </w:t>
      </w:r>
      <w:proofErr w:type="gramStart"/>
      <w:r w:rsidRPr="5C39D0AA">
        <w:rPr>
          <w:rFonts w:ascii="Arial" w:eastAsia="Arial" w:hAnsi="Arial" w:cs="Arial"/>
          <w:color w:val="000000" w:themeColor="text1"/>
          <w:sz w:val="24"/>
          <w:szCs w:val="24"/>
        </w:rPr>
        <w:t>lakh</w:t>
      </w:r>
      <w:proofErr w:type="gramEnd"/>
      <w:r w:rsidRPr="5C39D0AA">
        <w:rPr>
          <w:rFonts w:ascii="Arial" w:eastAsia="Arial" w:hAnsi="Arial" w:cs="Arial"/>
          <w:color w:val="000000" w:themeColor="text1"/>
          <w:sz w:val="24"/>
          <w:szCs w:val="24"/>
        </w:rPr>
        <w:t>, with a mean of 2.113, indicating a right-skewed distribution. The standard deviation of 1.1310 highlights variability in income levels.</w:t>
      </w:r>
    </w:p>
    <w:p w14:paraId="0ACEB4AD" w14:textId="3805DCAE" w:rsidR="0FD93363" w:rsidRDefault="0FD93363" w:rsidP="5C39D0AA">
      <w:pPr>
        <w:rPr>
          <w:rFonts w:ascii="Calibri" w:eastAsia="Calibri" w:hAnsi="Calibri" w:cs="Calibri"/>
          <w:color w:val="000000" w:themeColor="text1"/>
          <w:sz w:val="24"/>
          <w:szCs w:val="24"/>
        </w:rPr>
      </w:pPr>
    </w:p>
    <w:p w14:paraId="6D5DE08F" w14:textId="7B3DA9B6" w:rsidR="0FD93363" w:rsidRDefault="5C39D0AA" w:rsidP="5C39D0AA">
      <w:pPr>
        <w:spacing w:after="0"/>
        <w:rPr>
          <w:rFonts w:ascii="Arial" w:eastAsia="Arial" w:hAnsi="Arial" w:cs="Arial"/>
          <w:color w:val="000000" w:themeColor="text1"/>
          <w:sz w:val="24"/>
          <w:szCs w:val="24"/>
        </w:rPr>
      </w:pPr>
      <w:r w:rsidRPr="5C39D0AA">
        <w:rPr>
          <w:rFonts w:ascii="Arial" w:eastAsia="Arial" w:hAnsi="Arial" w:cs="Arial"/>
          <w:color w:val="000000" w:themeColor="text1"/>
          <w:sz w:val="24"/>
          <w:szCs w:val="24"/>
        </w:rPr>
        <w:t>These findings are crucial for understanding the socioeconomic profile of the respondents and can guide the development of policies or services tailored to the predominant demographics and income groups.</w:t>
      </w:r>
    </w:p>
    <w:p w14:paraId="1ECDC2EA" w14:textId="1724F889" w:rsidR="0FD93363" w:rsidRDefault="0FD93363" w:rsidP="5C39D0AA">
      <w:pPr>
        <w:rPr>
          <w:sz w:val="24"/>
          <w:szCs w:val="24"/>
        </w:rPr>
      </w:pPr>
    </w:p>
    <w:p w14:paraId="6330EC14" w14:textId="1FB8E627" w:rsidR="0FD93363" w:rsidRDefault="0FD93363" w:rsidP="5C39D0AA">
      <w:pPr>
        <w:rPr>
          <w:sz w:val="24"/>
          <w:szCs w:val="24"/>
        </w:rPr>
      </w:pPr>
    </w:p>
    <w:p w14:paraId="59BFD5A7" w14:textId="581AA051" w:rsidR="0FD93363" w:rsidRDefault="0FD93363" w:rsidP="5C39D0AA">
      <w:pPr>
        <w:rPr>
          <w:sz w:val="24"/>
          <w:szCs w:val="24"/>
        </w:rPr>
      </w:pPr>
    </w:p>
    <w:p w14:paraId="30A78D47" w14:textId="16648FEC" w:rsidR="0FD93363" w:rsidRDefault="0FD93363" w:rsidP="5C39D0AA">
      <w:pPr>
        <w:rPr>
          <w:sz w:val="24"/>
          <w:szCs w:val="24"/>
        </w:rPr>
      </w:pPr>
    </w:p>
    <w:p w14:paraId="3A79B317" w14:textId="3482CA31" w:rsidR="0FD93363" w:rsidRDefault="0FD93363" w:rsidP="5C39D0AA">
      <w:pPr>
        <w:rPr>
          <w:sz w:val="24"/>
          <w:szCs w:val="24"/>
        </w:rPr>
      </w:pPr>
    </w:p>
    <w:p w14:paraId="19794021" w14:textId="117128AB" w:rsidR="0FD93363" w:rsidRDefault="0FD93363" w:rsidP="5C39D0AA">
      <w:pPr>
        <w:rPr>
          <w:sz w:val="24"/>
          <w:szCs w:val="24"/>
        </w:rPr>
      </w:pPr>
    </w:p>
    <w:p w14:paraId="499D716F" w14:textId="5A43099B" w:rsidR="0FD93363" w:rsidRDefault="0FD93363" w:rsidP="5C39D0AA">
      <w:pPr>
        <w:rPr>
          <w:sz w:val="24"/>
          <w:szCs w:val="24"/>
        </w:rPr>
      </w:pPr>
    </w:p>
    <w:p w14:paraId="61243695" w14:textId="56AE51A4" w:rsidR="008E0E7C" w:rsidRDefault="008E0E7C" w:rsidP="00F91393">
      <w:pPr>
        <w:rPr>
          <w:b/>
          <w:bCs/>
          <w:sz w:val="24"/>
          <w:szCs w:val="24"/>
        </w:rPr>
      </w:pPr>
      <w:r>
        <w:rPr>
          <w:noProof/>
        </w:rPr>
        <w:lastRenderedPageBreak/>
        <w:drawing>
          <wp:inline distT="0" distB="0" distL="0" distR="0" wp14:anchorId="787EF311" wp14:editId="4D2E2042">
            <wp:extent cx="3009900" cy="3714750"/>
            <wp:effectExtent l="0" t="0" r="0" b="0"/>
            <wp:docPr id="69621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009900" cy="3714750"/>
                    </a:xfrm>
                    <a:prstGeom prst="rect">
                      <a:avLst/>
                    </a:prstGeom>
                  </pic:spPr>
                </pic:pic>
              </a:graphicData>
            </a:graphic>
          </wp:inline>
        </w:drawing>
      </w:r>
    </w:p>
    <w:p w14:paraId="2ECE881A" w14:textId="4AE1AAA2" w:rsidR="542742A3" w:rsidRDefault="542742A3" w:rsidP="542742A3">
      <w:pPr>
        <w:rPr>
          <w:b/>
          <w:bCs/>
          <w:sz w:val="24"/>
          <w:szCs w:val="24"/>
        </w:rPr>
      </w:pPr>
    </w:p>
    <w:p w14:paraId="12920A46" w14:textId="71AE8215" w:rsidR="008E0E7C" w:rsidRDefault="00E4747F" w:rsidP="00F91393">
      <w:pPr>
        <w:rPr>
          <w:b/>
          <w:bCs/>
          <w:sz w:val="24"/>
          <w:szCs w:val="24"/>
        </w:rPr>
      </w:pPr>
      <w:r>
        <w:rPr>
          <w:noProof/>
        </w:rPr>
        <w:drawing>
          <wp:inline distT="0" distB="0" distL="0" distR="0" wp14:anchorId="4EC15BEF" wp14:editId="086A1CA8">
            <wp:extent cx="4657725" cy="1543050"/>
            <wp:effectExtent l="0" t="0" r="9525" b="0"/>
            <wp:docPr id="1875196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4657725" cy="1543050"/>
                    </a:xfrm>
                    <a:prstGeom prst="rect">
                      <a:avLst/>
                    </a:prstGeom>
                  </pic:spPr>
                </pic:pic>
              </a:graphicData>
            </a:graphic>
          </wp:inline>
        </w:drawing>
      </w:r>
    </w:p>
    <w:p w14:paraId="2E27A242" w14:textId="677A5971" w:rsidR="00E4747F" w:rsidRDefault="00B94713" w:rsidP="00F91393">
      <w:pPr>
        <w:rPr>
          <w:b/>
          <w:bCs/>
          <w:sz w:val="24"/>
          <w:szCs w:val="24"/>
        </w:rPr>
      </w:pPr>
      <w:r>
        <w:rPr>
          <w:noProof/>
        </w:rPr>
        <w:drawing>
          <wp:inline distT="0" distB="0" distL="0" distR="0" wp14:anchorId="5BC628D4" wp14:editId="48F1BA41">
            <wp:extent cx="4362450" cy="1752600"/>
            <wp:effectExtent l="0" t="0" r="0" b="0"/>
            <wp:docPr id="93248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4362450" cy="1752600"/>
                    </a:xfrm>
                    <a:prstGeom prst="rect">
                      <a:avLst/>
                    </a:prstGeom>
                  </pic:spPr>
                </pic:pic>
              </a:graphicData>
            </a:graphic>
          </wp:inline>
        </w:drawing>
      </w:r>
    </w:p>
    <w:p w14:paraId="1CD7AEA9" w14:textId="2599286F" w:rsidR="00B94713" w:rsidRDefault="00C06C47" w:rsidP="00F91393">
      <w:pPr>
        <w:rPr>
          <w:b/>
          <w:bCs/>
          <w:sz w:val="24"/>
          <w:szCs w:val="24"/>
        </w:rPr>
      </w:pPr>
      <w:r>
        <w:rPr>
          <w:noProof/>
        </w:rPr>
        <w:lastRenderedPageBreak/>
        <w:drawing>
          <wp:inline distT="0" distB="0" distL="0" distR="0" wp14:anchorId="7842A31D" wp14:editId="24796154">
            <wp:extent cx="5731510" cy="3382645"/>
            <wp:effectExtent l="0" t="0" r="2540" b="8255"/>
            <wp:docPr id="177220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731510" cy="3382645"/>
                    </a:xfrm>
                    <a:prstGeom prst="rect">
                      <a:avLst/>
                    </a:prstGeom>
                  </pic:spPr>
                </pic:pic>
              </a:graphicData>
            </a:graphic>
          </wp:inline>
        </w:drawing>
      </w:r>
    </w:p>
    <w:p w14:paraId="2AFFE569" w14:textId="2FE174B2" w:rsidR="00C06C47" w:rsidRDefault="00310ADF" w:rsidP="00F91393">
      <w:pPr>
        <w:rPr>
          <w:b/>
          <w:bCs/>
          <w:sz w:val="24"/>
          <w:szCs w:val="24"/>
        </w:rPr>
      </w:pPr>
      <w:r>
        <w:rPr>
          <w:noProof/>
        </w:rPr>
        <w:drawing>
          <wp:inline distT="0" distB="0" distL="0" distR="0" wp14:anchorId="77469C0A" wp14:editId="59E72C17">
            <wp:extent cx="5731510" cy="3382645"/>
            <wp:effectExtent l="0" t="0" r="2540" b="8255"/>
            <wp:docPr id="218927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731510" cy="3382645"/>
                    </a:xfrm>
                    <a:prstGeom prst="rect">
                      <a:avLst/>
                    </a:prstGeom>
                  </pic:spPr>
                </pic:pic>
              </a:graphicData>
            </a:graphic>
          </wp:inline>
        </w:drawing>
      </w:r>
    </w:p>
    <w:p w14:paraId="33D4267E" w14:textId="00BE077E" w:rsidR="4B2BB2AC" w:rsidRDefault="4B2BB2AC" w:rsidP="5C39D0AA">
      <w:pPr>
        <w:rPr>
          <w:sz w:val="24"/>
          <w:szCs w:val="24"/>
        </w:rPr>
      </w:pPr>
    </w:p>
    <w:p w14:paraId="0BA502DE" w14:textId="05C591D0" w:rsidR="79731B63" w:rsidRDefault="5C39D0AA" w:rsidP="5C39D0AA">
      <w:pPr>
        <w:spacing w:before="64" w:after="0"/>
        <w:rPr>
          <w:rFonts w:ascii="Arial" w:eastAsia="Arial" w:hAnsi="Arial" w:cs="Arial"/>
          <w:color w:val="000000" w:themeColor="text1"/>
          <w:sz w:val="24"/>
          <w:szCs w:val="24"/>
        </w:rPr>
      </w:pPr>
      <w:r w:rsidRPr="5C39D0AA">
        <w:rPr>
          <w:rFonts w:ascii="Arial" w:eastAsia="Arial" w:hAnsi="Arial" w:cs="Arial"/>
          <w:color w:val="000000" w:themeColor="text1"/>
          <w:sz w:val="24"/>
          <w:szCs w:val="24"/>
        </w:rPr>
        <w:t xml:space="preserve">Result </w:t>
      </w:r>
      <w:proofErr w:type="gramStart"/>
      <w:r w:rsidRPr="5C39D0AA">
        <w:rPr>
          <w:rFonts w:ascii="Arial" w:eastAsia="Arial" w:hAnsi="Arial" w:cs="Arial"/>
          <w:color w:val="000000" w:themeColor="text1"/>
          <w:sz w:val="24"/>
          <w:szCs w:val="24"/>
        </w:rPr>
        <w:t>analysis :</w:t>
      </w:r>
      <w:proofErr w:type="gramEnd"/>
    </w:p>
    <w:p w14:paraId="6CACB72E" w14:textId="2490939C" w:rsidR="79731B63" w:rsidRDefault="79731B63" w:rsidP="5C39D0AA">
      <w:pPr>
        <w:rPr>
          <w:sz w:val="24"/>
          <w:szCs w:val="24"/>
        </w:rPr>
      </w:pPr>
    </w:p>
    <w:p w14:paraId="38738EE2" w14:textId="1D8572EA" w:rsidR="79731B63" w:rsidRDefault="5C39D0AA" w:rsidP="5C39D0AA">
      <w:pPr>
        <w:spacing w:after="0"/>
        <w:rPr>
          <w:rFonts w:ascii="Arial" w:eastAsia="Arial" w:hAnsi="Arial" w:cs="Arial"/>
          <w:color w:val="000000" w:themeColor="text1"/>
          <w:sz w:val="24"/>
          <w:szCs w:val="24"/>
        </w:rPr>
      </w:pPr>
      <w:r w:rsidRPr="5C39D0AA">
        <w:rPr>
          <w:rFonts w:ascii="Arial" w:eastAsia="Arial" w:hAnsi="Arial" w:cs="Arial"/>
          <w:color w:val="000000" w:themeColor="text1"/>
          <w:sz w:val="24"/>
          <w:szCs w:val="24"/>
        </w:rPr>
        <w:t>The survey results indicate that the most common method for booking GSRTC tickets is via mobile app (38.9%), followed by online website (31.5%) and ticket counter (29.6%). The median age of respondents is 2.000, suggesting a relatively young demographic, with 75% of respondents falling within the age category represented by the value 2.000.</w:t>
      </w:r>
    </w:p>
    <w:p w14:paraId="3570597C" w14:textId="1E4A666E" w:rsidR="79731B63" w:rsidRDefault="79731B63" w:rsidP="5C39D0AA">
      <w:pPr>
        <w:rPr>
          <w:sz w:val="24"/>
          <w:szCs w:val="24"/>
        </w:rPr>
      </w:pPr>
    </w:p>
    <w:p w14:paraId="4FCA3A84" w14:textId="6C329A69" w:rsidR="79731B63" w:rsidRDefault="79731B63" w:rsidP="5C39D0AA">
      <w:pPr>
        <w:rPr>
          <w:sz w:val="24"/>
          <w:szCs w:val="24"/>
        </w:rPr>
      </w:pPr>
    </w:p>
    <w:p w14:paraId="21D9F58C" w14:textId="041616B0" w:rsidR="79731B63" w:rsidRDefault="79731B63" w:rsidP="5C39D0AA">
      <w:pPr>
        <w:rPr>
          <w:sz w:val="24"/>
          <w:szCs w:val="24"/>
        </w:rPr>
      </w:pPr>
    </w:p>
    <w:p w14:paraId="3A2B4AEC" w14:textId="0C34E745" w:rsidR="79731B63" w:rsidRDefault="79731B63" w:rsidP="5C39D0AA">
      <w:pPr>
        <w:rPr>
          <w:sz w:val="24"/>
          <w:szCs w:val="24"/>
        </w:rPr>
      </w:pPr>
    </w:p>
    <w:p w14:paraId="08951B07" w14:textId="0384208E" w:rsidR="79731B63" w:rsidRDefault="79731B63" w:rsidP="5C39D0AA">
      <w:pPr>
        <w:rPr>
          <w:sz w:val="24"/>
          <w:szCs w:val="24"/>
        </w:rPr>
      </w:pPr>
    </w:p>
    <w:p w14:paraId="341544BE" w14:textId="2EC10B78" w:rsidR="79731B63" w:rsidRDefault="79731B63" w:rsidP="5C39D0AA">
      <w:pPr>
        <w:rPr>
          <w:sz w:val="24"/>
          <w:szCs w:val="24"/>
        </w:rPr>
      </w:pPr>
    </w:p>
    <w:p w14:paraId="7DC63DDF" w14:textId="3B01D8ED" w:rsidR="79731B63" w:rsidRDefault="79731B63" w:rsidP="5C39D0AA">
      <w:pPr>
        <w:rPr>
          <w:sz w:val="24"/>
          <w:szCs w:val="24"/>
        </w:rPr>
      </w:pPr>
    </w:p>
    <w:p w14:paraId="5C8FC89A" w14:textId="73F33D77" w:rsidR="00310ADF" w:rsidRDefault="008D4E48" w:rsidP="00F91393">
      <w:pPr>
        <w:rPr>
          <w:b/>
          <w:bCs/>
          <w:sz w:val="24"/>
          <w:szCs w:val="24"/>
        </w:rPr>
      </w:pPr>
      <w:r>
        <w:rPr>
          <w:noProof/>
        </w:rPr>
        <w:drawing>
          <wp:inline distT="0" distB="0" distL="0" distR="0" wp14:anchorId="5589E149" wp14:editId="77CC55D3">
            <wp:extent cx="3286125" cy="3571875"/>
            <wp:effectExtent l="0" t="0" r="9525" b="9525"/>
            <wp:docPr id="953527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3286125" cy="3571875"/>
                    </a:xfrm>
                    <a:prstGeom prst="rect">
                      <a:avLst/>
                    </a:prstGeom>
                  </pic:spPr>
                </pic:pic>
              </a:graphicData>
            </a:graphic>
          </wp:inline>
        </w:drawing>
      </w:r>
    </w:p>
    <w:p w14:paraId="13B9E0AD" w14:textId="4940E082" w:rsidR="008D4E48" w:rsidRDefault="004A2620" w:rsidP="00F91393">
      <w:pPr>
        <w:rPr>
          <w:b/>
          <w:bCs/>
          <w:sz w:val="24"/>
          <w:szCs w:val="24"/>
        </w:rPr>
      </w:pPr>
      <w:r>
        <w:rPr>
          <w:noProof/>
        </w:rPr>
        <w:drawing>
          <wp:inline distT="0" distB="0" distL="0" distR="0" wp14:anchorId="58F1B570" wp14:editId="4CB63BD9">
            <wp:extent cx="4800600" cy="1962150"/>
            <wp:effectExtent l="0" t="0" r="0" b="0"/>
            <wp:docPr id="1487448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4800600" cy="1962150"/>
                    </a:xfrm>
                    <a:prstGeom prst="rect">
                      <a:avLst/>
                    </a:prstGeom>
                  </pic:spPr>
                </pic:pic>
              </a:graphicData>
            </a:graphic>
          </wp:inline>
        </w:drawing>
      </w:r>
    </w:p>
    <w:p w14:paraId="2C9323E9" w14:textId="77777777" w:rsidR="0030360B" w:rsidRDefault="0030360B" w:rsidP="00F91393">
      <w:pPr>
        <w:rPr>
          <w:b/>
          <w:bCs/>
          <w:sz w:val="24"/>
          <w:szCs w:val="24"/>
        </w:rPr>
      </w:pPr>
    </w:p>
    <w:p w14:paraId="4B714973" w14:textId="361995B4" w:rsidR="0030360B" w:rsidRDefault="002F743E" w:rsidP="00F91393">
      <w:pPr>
        <w:rPr>
          <w:b/>
          <w:bCs/>
          <w:sz w:val="24"/>
          <w:szCs w:val="24"/>
        </w:rPr>
      </w:pPr>
      <w:r>
        <w:rPr>
          <w:noProof/>
        </w:rPr>
        <w:lastRenderedPageBreak/>
        <w:drawing>
          <wp:inline distT="0" distB="0" distL="0" distR="0" wp14:anchorId="0E90F595" wp14:editId="102F9912">
            <wp:extent cx="5731510" cy="3382645"/>
            <wp:effectExtent l="0" t="0" r="2540" b="8255"/>
            <wp:docPr id="1760275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5731510" cy="3382645"/>
                    </a:xfrm>
                    <a:prstGeom prst="rect">
                      <a:avLst/>
                    </a:prstGeom>
                  </pic:spPr>
                </pic:pic>
              </a:graphicData>
            </a:graphic>
          </wp:inline>
        </w:drawing>
      </w:r>
    </w:p>
    <w:p w14:paraId="070CA7BE" w14:textId="77777777" w:rsidR="00062EA6" w:rsidRDefault="00062EA6" w:rsidP="00F91393">
      <w:pPr>
        <w:rPr>
          <w:b/>
          <w:bCs/>
          <w:sz w:val="24"/>
          <w:szCs w:val="24"/>
        </w:rPr>
      </w:pPr>
    </w:p>
    <w:p w14:paraId="6C8754C9" w14:textId="77777777" w:rsidR="002F743E" w:rsidRDefault="002F743E" w:rsidP="00F91393">
      <w:pPr>
        <w:rPr>
          <w:b/>
          <w:bCs/>
          <w:sz w:val="24"/>
          <w:szCs w:val="24"/>
        </w:rPr>
      </w:pPr>
    </w:p>
    <w:p w14:paraId="29514E0B" w14:textId="77777777" w:rsidR="002F743E" w:rsidRDefault="002F743E" w:rsidP="00F91393">
      <w:pPr>
        <w:rPr>
          <w:b/>
          <w:bCs/>
          <w:sz w:val="24"/>
          <w:szCs w:val="24"/>
        </w:rPr>
      </w:pPr>
    </w:p>
    <w:p w14:paraId="5067467A" w14:textId="77AFC41F" w:rsidR="00B13AA4" w:rsidRDefault="009D1C36" w:rsidP="00F91393">
      <w:pPr>
        <w:rPr>
          <w:b/>
          <w:bCs/>
          <w:sz w:val="24"/>
          <w:szCs w:val="24"/>
        </w:rPr>
      </w:pPr>
      <w:r>
        <w:rPr>
          <w:noProof/>
        </w:rPr>
        <w:drawing>
          <wp:inline distT="0" distB="0" distL="0" distR="0" wp14:anchorId="2D03CBC1" wp14:editId="39D3ACB3">
            <wp:extent cx="4857750" cy="1962150"/>
            <wp:effectExtent l="0" t="0" r="0" b="0"/>
            <wp:docPr id="131583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4857750" cy="1962150"/>
                    </a:xfrm>
                    <a:prstGeom prst="rect">
                      <a:avLst/>
                    </a:prstGeom>
                  </pic:spPr>
                </pic:pic>
              </a:graphicData>
            </a:graphic>
          </wp:inline>
        </w:drawing>
      </w:r>
    </w:p>
    <w:p w14:paraId="25C907B2" w14:textId="47EB9491" w:rsidR="002F743E" w:rsidRDefault="00463441" w:rsidP="00F91393">
      <w:pPr>
        <w:rPr>
          <w:sz w:val="24"/>
          <w:szCs w:val="24"/>
        </w:rPr>
      </w:pPr>
      <w:r>
        <w:rPr>
          <w:noProof/>
        </w:rPr>
        <w:lastRenderedPageBreak/>
        <w:drawing>
          <wp:inline distT="0" distB="0" distL="0" distR="0" wp14:anchorId="33AF518C" wp14:editId="48263774">
            <wp:extent cx="5731510" cy="3382645"/>
            <wp:effectExtent l="0" t="0" r="2540" b="8255"/>
            <wp:docPr id="519935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5731510" cy="3382645"/>
                    </a:xfrm>
                    <a:prstGeom prst="rect">
                      <a:avLst/>
                    </a:prstGeom>
                  </pic:spPr>
                </pic:pic>
              </a:graphicData>
            </a:graphic>
          </wp:inline>
        </w:drawing>
      </w:r>
    </w:p>
    <w:p w14:paraId="1CAB1100" w14:textId="136B1B6D" w:rsidR="09ABD1B1" w:rsidRDefault="09ABD1B1" w:rsidP="5C39D0AA">
      <w:pPr>
        <w:rPr>
          <w:sz w:val="24"/>
          <w:szCs w:val="24"/>
        </w:rPr>
      </w:pPr>
    </w:p>
    <w:p w14:paraId="03D81B82" w14:textId="43909E26" w:rsidR="09ABD1B1" w:rsidRDefault="5C39D0AA" w:rsidP="5C39D0AA">
      <w:pPr>
        <w:spacing w:before="64" w:after="0"/>
        <w:rPr>
          <w:rFonts w:ascii="Arial" w:eastAsia="Arial" w:hAnsi="Arial" w:cs="Arial"/>
          <w:color w:val="000000" w:themeColor="text1"/>
          <w:sz w:val="24"/>
          <w:szCs w:val="24"/>
        </w:rPr>
      </w:pPr>
      <w:r w:rsidRPr="5C39D0AA">
        <w:rPr>
          <w:rFonts w:ascii="Arial" w:eastAsia="Arial" w:hAnsi="Arial" w:cs="Arial"/>
          <w:color w:val="000000" w:themeColor="text1"/>
          <w:sz w:val="24"/>
          <w:szCs w:val="24"/>
        </w:rPr>
        <w:t xml:space="preserve">Result </w:t>
      </w:r>
      <w:proofErr w:type="gramStart"/>
      <w:r w:rsidRPr="5C39D0AA">
        <w:rPr>
          <w:rFonts w:ascii="Arial" w:eastAsia="Arial" w:hAnsi="Arial" w:cs="Arial"/>
          <w:color w:val="000000" w:themeColor="text1"/>
          <w:sz w:val="24"/>
          <w:szCs w:val="24"/>
        </w:rPr>
        <w:t>analysis :</w:t>
      </w:r>
      <w:proofErr w:type="gramEnd"/>
    </w:p>
    <w:p w14:paraId="3B5989C3" w14:textId="5B84A892" w:rsidR="09ABD1B1" w:rsidRDefault="09ABD1B1" w:rsidP="5C39D0AA">
      <w:pPr>
        <w:spacing w:before="64" w:after="0"/>
        <w:rPr>
          <w:rFonts w:ascii="Arial" w:eastAsia="Arial" w:hAnsi="Arial" w:cs="Arial"/>
          <w:color w:val="000000" w:themeColor="text1"/>
          <w:sz w:val="24"/>
          <w:szCs w:val="24"/>
        </w:rPr>
      </w:pPr>
    </w:p>
    <w:p w14:paraId="56BF2014" w14:textId="69BED94E" w:rsidR="09ABD1B1" w:rsidRDefault="5C39D0AA" w:rsidP="5C39D0AA">
      <w:pPr>
        <w:spacing w:before="64" w:after="0"/>
        <w:rPr>
          <w:rFonts w:ascii="Arial" w:eastAsia="Arial" w:hAnsi="Arial" w:cs="Arial"/>
          <w:color w:val="000000" w:themeColor="text1"/>
          <w:sz w:val="24"/>
          <w:szCs w:val="24"/>
        </w:rPr>
      </w:pPr>
      <w:r w:rsidRPr="5C39D0AA">
        <w:rPr>
          <w:rFonts w:ascii="Arial" w:eastAsia="Arial" w:hAnsi="Arial" w:cs="Arial"/>
          <w:color w:val="000000" w:themeColor="text1"/>
          <w:sz w:val="24"/>
          <w:szCs w:val="24"/>
        </w:rPr>
        <w:t>The survey results show that 29.6% of respondents have been using GSRTC services for more than 4 years, with a median usage duration of 3 years. The overall satisfaction level has a median of 3.000, indicating moderate satisfaction, and 75% of respondents report a satisfaction level of up to 3.000. The data suggests a relatively stable user base with varied satisfaction levels.</w:t>
      </w:r>
    </w:p>
    <w:p w14:paraId="33C95C80" w14:textId="187ECE84" w:rsidR="09ABD1B1" w:rsidRDefault="09ABD1B1" w:rsidP="5C39D0AA">
      <w:pPr>
        <w:rPr>
          <w:sz w:val="24"/>
          <w:szCs w:val="24"/>
        </w:rPr>
      </w:pPr>
    </w:p>
    <w:p w14:paraId="436ED288" w14:textId="0651B3CA" w:rsidR="31E0E659" w:rsidRDefault="31E0E659" w:rsidP="5C39D0AA">
      <w:pPr>
        <w:rPr>
          <w:sz w:val="24"/>
          <w:szCs w:val="24"/>
        </w:rPr>
      </w:pPr>
    </w:p>
    <w:p w14:paraId="5DD4A838" w14:textId="10259D1B" w:rsidR="31E0E659" w:rsidRDefault="31E0E659" w:rsidP="5C39D0AA">
      <w:pPr>
        <w:rPr>
          <w:sz w:val="24"/>
          <w:szCs w:val="24"/>
        </w:rPr>
      </w:pPr>
    </w:p>
    <w:p w14:paraId="0D50743F" w14:textId="6B6FDDA7" w:rsidR="31E0E659" w:rsidRDefault="31E0E659" w:rsidP="5C39D0AA">
      <w:pPr>
        <w:rPr>
          <w:sz w:val="24"/>
          <w:szCs w:val="24"/>
        </w:rPr>
      </w:pPr>
    </w:p>
    <w:p w14:paraId="0B15BBDC" w14:textId="07E0B7CD" w:rsidR="31E0E659" w:rsidRDefault="31E0E659" w:rsidP="5C39D0AA">
      <w:pPr>
        <w:rPr>
          <w:sz w:val="24"/>
          <w:szCs w:val="24"/>
        </w:rPr>
      </w:pPr>
    </w:p>
    <w:p w14:paraId="420AAAC9" w14:textId="77ECE6B8" w:rsidR="31E0E659" w:rsidRDefault="31E0E659" w:rsidP="5C39D0AA">
      <w:pPr>
        <w:rPr>
          <w:sz w:val="24"/>
          <w:szCs w:val="24"/>
        </w:rPr>
      </w:pPr>
    </w:p>
    <w:p w14:paraId="142E88AA" w14:textId="2E8F27A5" w:rsidR="00463441" w:rsidRDefault="00062EA6" w:rsidP="00F91393">
      <w:pPr>
        <w:rPr>
          <w:sz w:val="24"/>
          <w:szCs w:val="24"/>
        </w:rPr>
      </w:pPr>
      <w:r>
        <w:rPr>
          <w:noProof/>
        </w:rPr>
        <w:lastRenderedPageBreak/>
        <w:drawing>
          <wp:inline distT="0" distB="0" distL="0" distR="0" wp14:anchorId="44F0BF9B" wp14:editId="7704AACE">
            <wp:extent cx="3152775" cy="3571875"/>
            <wp:effectExtent l="0" t="0" r="9525" b="9525"/>
            <wp:docPr id="1625940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3152775" cy="3571875"/>
                    </a:xfrm>
                    <a:prstGeom prst="rect">
                      <a:avLst/>
                    </a:prstGeom>
                  </pic:spPr>
                </pic:pic>
              </a:graphicData>
            </a:graphic>
          </wp:inline>
        </w:drawing>
      </w:r>
    </w:p>
    <w:p w14:paraId="49C0A2A3" w14:textId="6C20850A" w:rsidR="00A3680C" w:rsidRDefault="00A3680C" w:rsidP="00F91393">
      <w:pPr>
        <w:rPr>
          <w:sz w:val="24"/>
          <w:szCs w:val="24"/>
        </w:rPr>
      </w:pPr>
      <w:r>
        <w:rPr>
          <w:noProof/>
        </w:rPr>
        <w:drawing>
          <wp:inline distT="0" distB="0" distL="0" distR="0" wp14:anchorId="369CC1DA" wp14:editId="22401593">
            <wp:extent cx="4438650" cy="1752600"/>
            <wp:effectExtent l="0" t="0" r="0" b="0"/>
            <wp:docPr id="639157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4438650" cy="1752600"/>
                    </a:xfrm>
                    <a:prstGeom prst="rect">
                      <a:avLst/>
                    </a:prstGeom>
                  </pic:spPr>
                </pic:pic>
              </a:graphicData>
            </a:graphic>
          </wp:inline>
        </w:drawing>
      </w:r>
    </w:p>
    <w:p w14:paraId="6D6E411D" w14:textId="703D4418" w:rsidR="00A3680C" w:rsidRDefault="009B6CE4" w:rsidP="00F91393">
      <w:pPr>
        <w:rPr>
          <w:sz w:val="24"/>
          <w:szCs w:val="24"/>
        </w:rPr>
      </w:pPr>
      <w:r>
        <w:rPr>
          <w:noProof/>
        </w:rPr>
        <w:drawing>
          <wp:inline distT="0" distB="0" distL="0" distR="0" wp14:anchorId="796A4D5E" wp14:editId="0E85BF38">
            <wp:extent cx="5038725" cy="1543050"/>
            <wp:effectExtent l="0" t="0" r="9525" b="0"/>
            <wp:docPr id="823642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6">
                      <a:extLst>
                        <a:ext uri="{28A0092B-C50C-407E-A947-70E740481C1C}">
                          <a14:useLocalDpi xmlns:a14="http://schemas.microsoft.com/office/drawing/2010/main" val="0"/>
                        </a:ext>
                      </a:extLst>
                    </a:blip>
                    <a:stretch>
                      <a:fillRect/>
                    </a:stretch>
                  </pic:blipFill>
                  <pic:spPr>
                    <a:xfrm>
                      <a:off x="0" y="0"/>
                      <a:ext cx="5038725" cy="1543050"/>
                    </a:xfrm>
                    <a:prstGeom prst="rect">
                      <a:avLst/>
                    </a:prstGeom>
                  </pic:spPr>
                </pic:pic>
              </a:graphicData>
            </a:graphic>
          </wp:inline>
        </w:drawing>
      </w:r>
    </w:p>
    <w:p w14:paraId="57C33F6B" w14:textId="77777777" w:rsidR="00785931" w:rsidRPr="00785931" w:rsidRDefault="00785931" w:rsidP="00785931">
      <w:pPr>
        <w:rPr>
          <w:sz w:val="24"/>
          <w:szCs w:val="24"/>
        </w:rPr>
      </w:pPr>
      <w:r w:rsidRPr="00785931">
        <w:rPr>
          <w:sz w:val="24"/>
          <w:szCs w:val="24"/>
        </w:rPr>
        <w:t>Occupation plays a key role in determining GSRTC usage frequency. Students are the most frequent users, often relying on the service several times a week or a few times per month. Employees and business owners use GSRTC occasionally, mostly a few times per month. Housewives are the least frequent users, indicating they may have alternative transport options. This suggests GSRTC is most essential for students and working professionals.</w:t>
      </w:r>
    </w:p>
    <w:p w14:paraId="4B26EED2" w14:textId="77777777" w:rsidR="00785931" w:rsidRDefault="00785931" w:rsidP="00F91393">
      <w:pPr>
        <w:rPr>
          <w:sz w:val="24"/>
          <w:szCs w:val="24"/>
        </w:rPr>
      </w:pPr>
    </w:p>
    <w:p w14:paraId="39F04743" w14:textId="3BB216DC" w:rsidR="009B6CE4" w:rsidRDefault="00604336" w:rsidP="00F91393">
      <w:pPr>
        <w:rPr>
          <w:sz w:val="24"/>
          <w:szCs w:val="24"/>
        </w:rPr>
      </w:pPr>
      <w:r>
        <w:rPr>
          <w:noProof/>
        </w:rPr>
        <w:lastRenderedPageBreak/>
        <w:drawing>
          <wp:inline distT="0" distB="0" distL="0" distR="0" wp14:anchorId="3A23C306" wp14:editId="4F627659">
            <wp:extent cx="5731510" cy="3382645"/>
            <wp:effectExtent l="0" t="0" r="2540" b="8255"/>
            <wp:docPr id="1611949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5731510" cy="3382645"/>
                    </a:xfrm>
                    <a:prstGeom prst="rect">
                      <a:avLst/>
                    </a:prstGeom>
                  </pic:spPr>
                </pic:pic>
              </a:graphicData>
            </a:graphic>
          </wp:inline>
        </w:drawing>
      </w:r>
    </w:p>
    <w:p w14:paraId="0E1AA055" w14:textId="368EE717" w:rsidR="00604336" w:rsidRDefault="00802024" w:rsidP="00F91393">
      <w:pPr>
        <w:rPr>
          <w:sz w:val="24"/>
          <w:szCs w:val="24"/>
        </w:rPr>
      </w:pPr>
      <w:r>
        <w:rPr>
          <w:noProof/>
        </w:rPr>
        <w:drawing>
          <wp:inline distT="0" distB="0" distL="0" distR="0" wp14:anchorId="23441DA5" wp14:editId="37B2E418">
            <wp:extent cx="5731510" cy="3382645"/>
            <wp:effectExtent l="0" t="0" r="2540" b="8255"/>
            <wp:docPr id="1450594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8">
                      <a:extLst>
                        <a:ext uri="{28A0092B-C50C-407E-A947-70E740481C1C}">
                          <a14:useLocalDpi xmlns:a14="http://schemas.microsoft.com/office/drawing/2010/main" val="0"/>
                        </a:ext>
                      </a:extLst>
                    </a:blip>
                    <a:stretch>
                      <a:fillRect/>
                    </a:stretch>
                  </pic:blipFill>
                  <pic:spPr>
                    <a:xfrm>
                      <a:off x="0" y="0"/>
                      <a:ext cx="5731510" cy="3382645"/>
                    </a:xfrm>
                    <a:prstGeom prst="rect">
                      <a:avLst/>
                    </a:prstGeom>
                  </pic:spPr>
                </pic:pic>
              </a:graphicData>
            </a:graphic>
          </wp:inline>
        </w:drawing>
      </w:r>
    </w:p>
    <w:p w14:paraId="65FAF036" w14:textId="77777777" w:rsidR="00F204BA" w:rsidRDefault="00F204BA" w:rsidP="00F91393">
      <w:pPr>
        <w:rPr>
          <w:sz w:val="24"/>
          <w:szCs w:val="24"/>
        </w:rPr>
      </w:pPr>
    </w:p>
    <w:p w14:paraId="73ECC935" w14:textId="77777777" w:rsidR="00F204BA" w:rsidRDefault="00F204BA" w:rsidP="00F91393">
      <w:pPr>
        <w:rPr>
          <w:sz w:val="24"/>
          <w:szCs w:val="24"/>
        </w:rPr>
      </w:pPr>
    </w:p>
    <w:p w14:paraId="564820DC" w14:textId="77777777" w:rsidR="00F204BA" w:rsidRDefault="00F204BA" w:rsidP="00F91393">
      <w:pPr>
        <w:rPr>
          <w:sz w:val="24"/>
          <w:szCs w:val="24"/>
        </w:rPr>
      </w:pPr>
    </w:p>
    <w:p w14:paraId="25837E1C" w14:textId="77777777" w:rsidR="00F204BA" w:rsidRDefault="00F204BA" w:rsidP="00F91393">
      <w:pPr>
        <w:rPr>
          <w:sz w:val="24"/>
          <w:szCs w:val="24"/>
        </w:rPr>
      </w:pPr>
    </w:p>
    <w:p w14:paraId="7F39D210" w14:textId="77777777" w:rsidR="00F204BA" w:rsidRDefault="00F204BA" w:rsidP="00F91393">
      <w:pPr>
        <w:rPr>
          <w:sz w:val="24"/>
          <w:szCs w:val="24"/>
        </w:rPr>
      </w:pPr>
    </w:p>
    <w:p w14:paraId="7D08264D" w14:textId="77777777" w:rsidR="00F204BA" w:rsidRDefault="00F204BA" w:rsidP="00F91393">
      <w:pPr>
        <w:rPr>
          <w:sz w:val="24"/>
          <w:szCs w:val="24"/>
        </w:rPr>
      </w:pPr>
    </w:p>
    <w:p w14:paraId="06C79D19" w14:textId="00E307B7" w:rsidR="00072476" w:rsidRPr="0000416E" w:rsidRDefault="5C39D0AA" w:rsidP="5C39D0AA">
      <w:pPr>
        <w:pStyle w:val="ListParagraph"/>
        <w:numPr>
          <w:ilvl w:val="0"/>
          <w:numId w:val="12"/>
        </w:numPr>
        <w:rPr>
          <w:b/>
          <w:bCs/>
          <w:sz w:val="24"/>
          <w:szCs w:val="24"/>
        </w:rPr>
      </w:pPr>
      <w:r w:rsidRPr="5C39D0AA">
        <w:rPr>
          <w:sz w:val="24"/>
          <w:szCs w:val="24"/>
        </w:rPr>
        <w:lastRenderedPageBreak/>
        <w:t>Crosstabulation (Chi-Square Test)</w:t>
      </w:r>
    </w:p>
    <w:p w14:paraId="3538F2AF" w14:textId="4C4F4FA5" w:rsidR="6BCAE36D" w:rsidRDefault="5C39D0AA" w:rsidP="5C39D0AA">
      <w:pPr>
        <w:rPr>
          <w:sz w:val="24"/>
          <w:szCs w:val="24"/>
        </w:rPr>
      </w:pPr>
      <w:r w:rsidRPr="5C39D0AA">
        <w:rPr>
          <w:sz w:val="24"/>
          <w:szCs w:val="24"/>
        </w:rPr>
        <w:t>Hypothesis</w:t>
      </w:r>
    </w:p>
    <w:p w14:paraId="675EE432" w14:textId="3045AEBE" w:rsidR="6BCAE36D" w:rsidRDefault="6BCAE36D" w:rsidP="6BCAE36D">
      <w:pPr>
        <w:rPr>
          <w:sz w:val="24"/>
          <w:szCs w:val="24"/>
        </w:rPr>
      </w:pPr>
      <w:r w:rsidRPr="6BCAE36D">
        <w:rPr>
          <w:sz w:val="24"/>
          <w:szCs w:val="24"/>
        </w:rPr>
        <w:t>Null Hypothesis (H₀): There is no significant association between gender and preferred travel class in GSRTC buses.</w:t>
      </w:r>
    </w:p>
    <w:p w14:paraId="58AE9E82" w14:textId="2863BF65" w:rsidR="6BCAE36D" w:rsidRDefault="6BCAE36D" w:rsidP="6BCAE36D">
      <w:pPr>
        <w:rPr>
          <w:sz w:val="24"/>
          <w:szCs w:val="24"/>
        </w:rPr>
      </w:pPr>
      <w:r w:rsidRPr="6BCAE36D">
        <w:rPr>
          <w:sz w:val="24"/>
          <w:szCs w:val="24"/>
        </w:rPr>
        <w:t>Alternative Hypothesis (H₁): There is a significant association between gender and preferred travel class in GSRTC buses.</w:t>
      </w:r>
    </w:p>
    <w:p w14:paraId="72E5D7E4" w14:textId="1382B0F6" w:rsidR="6BCAE36D" w:rsidRDefault="6BCAE36D" w:rsidP="6BCAE36D">
      <w:pPr>
        <w:rPr>
          <w:b/>
          <w:bCs/>
          <w:sz w:val="24"/>
          <w:szCs w:val="24"/>
        </w:rPr>
      </w:pPr>
    </w:p>
    <w:p w14:paraId="472EC6D8" w14:textId="77777777" w:rsidR="00171CEE" w:rsidRDefault="00171CEE" w:rsidP="00F91393">
      <w:pPr>
        <w:rPr>
          <w:b/>
          <w:bCs/>
          <w:sz w:val="24"/>
          <w:szCs w:val="24"/>
        </w:rPr>
      </w:pPr>
    </w:p>
    <w:p w14:paraId="559283D2" w14:textId="53863487" w:rsidR="00171CEE" w:rsidRDefault="00F17FBA" w:rsidP="00F91393">
      <w:pPr>
        <w:rPr>
          <w:b/>
          <w:bCs/>
          <w:sz w:val="24"/>
          <w:szCs w:val="24"/>
        </w:rPr>
      </w:pPr>
      <w:r>
        <w:rPr>
          <w:noProof/>
        </w:rPr>
        <w:drawing>
          <wp:inline distT="0" distB="0" distL="0" distR="0" wp14:anchorId="12EDCBFC" wp14:editId="5BB8B97A">
            <wp:extent cx="5448300" cy="1314450"/>
            <wp:effectExtent l="0" t="0" r="0" b="0"/>
            <wp:docPr id="18740782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9">
                      <a:extLst>
                        <a:ext uri="{28A0092B-C50C-407E-A947-70E740481C1C}">
                          <a14:useLocalDpi xmlns:a14="http://schemas.microsoft.com/office/drawing/2010/main" val="0"/>
                        </a:ext>
                      </a:extLst>
                    </a:blip>
                    <a:stretch>
                      <a:fillRect/>
                    </a:stretch>
                  </pic:blipFill>
                  <pic:spPr>
                    <a:xfrm>
                      <a:off x="0" y="0"/>
                      <a:ext cx="5448300" cy="1314450"/>
                    </a:xfrm>
                    <a:prstGeom prst="rect">
                      <a:avLst/>
                    </a:prstGeom>
                  </pic:spPr>
                </pic:pic>
              </a:graphicData>
            </a:graphic>
          </wp:inline>
        </w:drawing>
      </w:r>
    </w:p>
    <w:p w14:paraId="52B475DE" w14:textId="1FF34521" w:rsidR="00F17FBA" w:rsidRDefault="002966EB" w:rsidP="00F91393">
      <w:pPr>
        <w:rPr>
          <w:b/>
          <w:bCs/>
          <w:sz w:val="24"/>
          <w:szCs w:val="24"/>
        </w:rPr>
      </w:pPr>
      <w:r>
        <w:rPr>
          <w:noProof/>
        </w:rPr>
        <w:drawing>
          <wp:inline distT="0" distB="0" distL="0" distR="0" wp14:anchorId="5092EEE5" wp14:editId="18A42C57">
            <wp:extent cx="6229350" cy="2790825"/>
            <wp:effectExtent l="0" t="0" r="0" b="9525"/>
            <wp:docPr id="8132877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30">
                      <a:extLst>
                        <a:ext uri="{28A0092B-C50C-407E-A947-70E740481C1C}">
                          <a14:useLocalDpi xmlns:a14="http://schemas.microsoft.com/office/drawing/2010/main" val="0"/>
                        </a:ext>
                      </a:extLst>
                    </a:blip>
                    <a:stretch>
                      <a:fillRect/>
                    </a:stretch>
                  </pic:blipFill>
                  <pic:spPr>
                    <a:xfrm>
                      <a:off x="0" y="0"/>
                      <a:ext cx="6229350" cy="2790825"/>
                    </a:xfrm>
                    <a:prstGeom prst="rect">
                      <a:avLst/>
                    </a:prstGeom>
                  </pic:spPr>
                </pic:pic>
              </a:graphicData>
            </a:graphic>
          </wp:inline>
        </w:drawing>
      </w:r>
    </w:p>
    <w:p w14:paraId="1CCB6BDE" w14:textId="77777777" w:rsidR="00A9170C" w:rsidRDefault="00A9170C" w:rsidP="00F91393">
      <w:pPr>
        <w:rPr>
          <w:b/>
          <w:bCs/>
          <w:sz w:val="24"/>
          <w:szCs w:val="24"/>
        </w:rPr>
      </w:pPr>
      <w:r>
        <w:rPr>
          <w:b/>
          <w:bCs/>
          <w:noProof/>
          <w:sz w:val="24"/>
          <w:szCs w:val="24"/>
        </w:rPr>
        <w:drawing>
          <wp:anchor distT="0" distB="0" distL="114300" distR="114300" simplePos="0" relativeHeight="251658240" behindDoc="0" locked="0" layoutInCell="1" allowOverlap="1" wp14:anchorId="3AB1C2C5" wp14:editId="041A3103">
            <wp:simplePos x="914400" y="5873262"/>
            <wp:positionH relativeFrom="column">
              <wp:align>left</wp:align>
            </wp:positionH>
            <wp:positionV relativeFrom="paragraph">
              <wp:align>top</wp:align>
            </wp:positionV>
            <wp:extent cx="3810000" cy="2200275"/>
            <wp:effectExtent l="0" t="0" r="0" b="9525"/>
            <wp:wrapSquare wrapText="bothSides"/>
            <wp:docPr id="12780213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0" cy="2200275"/>
                    </a:xfrm>
                    <a:prstGeom prst="rect">
                      <a:avLst/>
                    </a:prstGeom>
                    <a:noFill/>
                  </pic:spPr>
                </pic:pic>
              </a:graphicData>
            </a:graphic>
          </wp:anchor>
        </w:drawing>
      </w:r>
    </w:p>
    <w:p w14:paraId="6D5EABE1" w14:textId="77777777" w:rsidR="00A9170C" w:rsidRPr="00A9170C" w:rsidRDefault="00A9170C" w:rsidP="00A9170C">
      <w:pPr>
        <w:rPr>
          <w:sz w:val="24"/>
          <w:szCs w:val="24"/>
        </w:rPr>
      </w:pPr>
    </w:p>
    <w:p w14:paraId="410982C4" w14:textId="77777777" w:rsidR="00A9170C" w:rsidRPr="00A9170C" w:rsidRDefault="00A9170C" w:rsidP="00A9170C">
      <w:pPr>
        <w:rPr>
          <w:sz w:val="24"/>
          <w:szCs w:val="24"/>
        </w:rPr>
      </w:pPr>
    </w:p>
    <w:p w14:paraId="45972A50" w14:textId="297A49FA" w:rsidR="6BCAE36D" w:rsidRDefault="6BCAE36D" w:rsidP="5C39D0AA">
      <w:pPr>
        <w:rPr>
          <w:sz w:val="24"/>
          <w:szCs w:val="24"/>
        </w:rPr>
      </w:pPr>
    </w:p>
    <w:p w14:paraId="1F95AB0E" w14:textId="3B0AADA2" w:rsidR="00A9170C" w:rsidRPr="00A9170C" w:rsidRDefault="5C39D0AA" w:rsidP="5C39D0AA">
      <w:pPr>
        <w:rPr>
          <w:sz w:val="24"/>
          <w:szCs w:val="24"/>
        </w:rPr>
      </w:pPr>
      <w:r w:rsidRPr="5C39D0AA">
        <w:rPr>
          <w:sz w:val="24"/>
          <w:szCs w:val="24"/>
        </w:rPr>
        <w:t xml:space="preserve">Male Preferences: 43.4% of males prefer </w:t>
      </w:r>
      <w:proofErr w:type="gramStart"/>
      <w:r w:rsidRPr="5C39D0AA">
        <w:rPr>
          <w:sz w:val="24"/>
          <w:szCs w:val="24"/>
        </w:rPr>
        <w:t>Non-AC Seater</w:t>
      </w:r>
      <w:proofErr w:type="gramEnd"/>
      <w:r w:rsidRPr="5C39D0AA">
        <w:rPr>
          <w:sz w:val="24"/>
          <w:szCs w:val="24"/>
        </w:rPr>
        <w:t>, while 21.1% prefer AC Sleeper.</w:t>
      </w:r>
    </w:p>
    <w:p w14:paraId="21F6C15C" w14:textId="52C6B73A" w:rsidR="00A9170C" w:rsidRPr="00A9170C" w:rsidRDefault="5C39D0AA" w:rsidP="5C39D0AA">
      <w:pPr>
        <w:rPr>
          <w:sz w:val="24"/>
          <w:szCs w:val="24"/>
        </w:rPr>
      </w:pPr>
      <w:r w:rsidRPr="5C39D0AA">
        <w:rPr>
          <w:sz w:val="24"/>
          <w:szCs w:val="24"/>
        </w:rPr>
        <w:lastRenderedPageBreak/>
        <w:t xml:space="preserve">Female Preferences: 33.3% of females prefer </w:t>
      </w:r>
      <w:proofErr w:type="gramStart"/>
      <w:r w:rsidRPr="5C39D0AA">
        <w:rPr>
          <w:sz w:val="24"/>
          <w:szCs w:val="24"/>
        </w:rPr>
        <w:t>Non-AC Seater</w:t>
      </w:r>
      <w:proofErr w:type="gramEnd"/>
      <w:r w:rsidRPr="5C39D0AA">
        <w:rPr>
          <w:sz w:val="24"/>
          <w:szCs w:val="24"/>
        </w:rPr>
        <w:t>, and 25.5% prefer AC Sleeper.</w:t>
      </w:r>
    </w:p>
    <w:p w14:paraId="36B1B3C1" w14:textId="4A53F483" w:rsidR="00A9170C" w:rsidRPr="00A9170C" w:rsidRDefault="5C39D0AA" w:rsidP="5C39D0AA">
      <w:pPr>
        <w:rPr>
          <w:sz w:val="24"/>
          <w:szCs w:val="24"/>
        </w:rPr>
      </w:pPr>
      <w:r w:rsidRPr="5C39D0AA">
        <w:rPr>
          <w:sz w:val="24"/>
          <w:szCs w:val="24"/>
        </w:rPr>
        <w:t xml:space="preserve">Overall Preferences: 40.9% of all respondents prefer </w:t>
      </w:r>
      <w:proofErr w:type="gramStart"/>
      <w:r w:rsidRPr="5C39D0AA">
        <w:rPr>
          <w:sz w:val="24"/>
          <w:szCs w:val="24"/>
        </w:rPr>
        <w:t>Non-AC Seater</w:t>
      </w:r>
      <w:proofErr w:type="gramEnd"/>
      <w:r w:rsidRPr="5C39D0AA">
        <w:rPr>
          <w:sz w:val="24"/>
          <w:szCs w:val="24"/>
        </w:rPr>
        <w:t>, and 22.2% prefer AC Sleeper.</w:t>
      </w:r>
    </w:p>
    <w:p w14:paraId="514F1E8A" w14:textId="364B1ADA" w:rsidR="00A9170C" w:rsidRPr="00A9170C" w:rsidRDefault="00A9170C" w:rsidP="5C39D0AA">
      <w:pPr>
        <w:rPr>
          <w:sz w:val="24"/>
          <w:szCs w:val="24"/>
        </w:rPr>
      </w:pPr>
    </w:p>
    <w:p w14:paraId="11FF6305" w14:textId="77777777" w:rsidR="00A9170C" w:rsidRPr="00A9170C" w:rsidRDefault="00A9170C" w:rsidP="00A9170C">
      <w:pPr>
        <w:rPr>
          <w:sz w:val="24"/>
          <w:szCs w:val="24"/>
        </w:rPr>
      </w:pPr>
    </w:p>
    <w:p w14:paraId="7BC4CD17" w14:textId="77777777" w:rsidR="00A9170C" w:rsidRDefault="00A9170C" w:rsidP="00F91393">
      <w:pPr>
        <w:rPr>
          <w:b/>
          <w:bCs/>
          <w:sz w:val="24"/>
          <w:szCs w:val="24"/>
        </w:rPr>
      </w:pPr>
    </w:p>
    <w:p w14:paraId="4E3BAF61" w14:textId="77777777" w:rsidR="00A9170C" w:rsidRDefault="00A9170C" w:rsidP="00A9170C">
      <w:pPr>
        <w:ind w:firstLine="720"/>
        <w:rPr>
          <w:b/>
          <w:bCs/>
          <w:sz w:val="24"/>
          <w:szCs w:val="24"/>
        </w:rPr>
      </w:pPr>
    </w:p>
    <w:p w14:paraId="1608A94E" w14:textId="77777777" w:rsidR="00A9170C" w:rsidRDefault="00A9170C" w:rsidP="00A9170C">
      <w:pPr>
        <w:ind w:firstLine="720"/>
        <w:rPr>
          <w:b/>
          <w:bCs/>
          <w:sz w:val="24"/>
          <w:szCs w:val="24"/>
        </w:rPr>
      </w:pPr>
    </w:p>
    <w:p w14:paraId="5E7BD4FF" w14:textId="77777777" w:rsidR="00A9170C" w:rsidRDefault="00A9170C" w:rsidP="00A9170C">
      <w:pPr>
        <w:ind w:firstLine="720"/>
        <w:rPr>
          <w:b/>
          <w:bCs/>
          <w:sz w:val="24"/>
          <w:szCs w:val="24"/>
        </w:rPr>
      </w:pPr>
    </w:p>
    <w:p w14:paraId="02A5D28D" w14:textId="77777777" w:rsidR="0028515D" w:rsidRDefault="0028515D" w:rsidP="00A9170C">
      <w:pPr>
        <w:ind w:firstLine="720"/>
        <w:rPr>
          <w:b/>
          <w:bCs/>
          <w:sz w:val="24"/>
          <w:szCs w:val="24"/>
        </w:rPr>
      </w:pPr>
    </w:p>
    <w:p w14:paraId="2AC68376" w14:textId="77777777" w:rsidR="0028515D" w:rsidRDefault="0028515D" w:rsidP="00A9170C">
      <w:pPr>
        <w:ind w:firstLine="720"/>
        <w:rPr>
          <w:b/>
          <w:bCs/>
          <w:sz w:val="24"/>
          <w:szCs w:val="24"/>
        </w:rPr>
      </w:pPr>
    </w:p>
    <w:p w14:paraId="5C8DB0BF" w14:textId="77777777" w:rsidR="0028515D" w:rsidRDefault="0028515D" w:rsidP="52550A48">
      <w:pPr>
        <w:rPr>
          <w:b/>
          <w:bCs/>
          <w:sz w:val="24"/>
          <w:szCs w:val="24"/>
        </w:rPr>
      </w:pPr>
    </w:p>
    <w:p w14:paraId="3A3FA5BB" w14:textId="77777777" w:rsidR="0028515D" w:rsidRDefault="0028515D" w:rsidP="00A9170C">
      <w:pPr>
        <w:ind w:firstLine="720"/>
        <w:rPr>
          <w:b/>
          <w:bCs/>
          <w:sz w:val="24"/>
          <w:szCs w:val="24"/>
        </w:rPr>
      </w:pPr>
    </w:p>
    <w:p w14:paraId="5C62FF0F" w14:textId="77777777" w:rsidR="0028515D" w:rsidRDefault="0028515D" w:rsidP="00A9170C">
      <w:pPr>
        <w:ind w:firstLine="720"/>
        <w:rPr>
          <w:b/>
          <w:bCs/>
          <w:sz w:val="24"/>
          <w:szCs w:val="24"/>
        </w:rPr>
      </w:pPr>
    </w:p>
    <w:p w14:paraId="1118B419" w14:textId="77777777" w:rsidR="0028515D" w:rsidRDefault="0028515D" w:rsidP="00A9170C">
      <w:pPr>
        <w:ind w:firstLine="720"/>
        <w:rPr>
          <w:b/>
          <w:bCs/>
          <w:sz w:val="24"/>
          <w:szCs w:val="24"/>
        </w:rPr>
      </w:pPr>
    </w:p>
    <w:p w14:paraId="56765BF0" w14:textId="7AB3EFB1" w:rsidR="0028515D" w:rsidRDefault="0028515D" w:rsidP="00A9170C">
      <w:pPr>
        <w:ind w:firstLine="720"/>
        <w:rPr>
          <w:b/>
          <w:bCs/>
          <w:sz w:val="24"/>
          <w:szCs w:val="24"/>
        </w:rPr>
      </w:pPr>
      <w:r>
        <w:rPr>
          <w:noProof/>
        </w:rPr>
        <w:drawing>
          <wp:inline distT="0" distB="0" distL="0" distR="0" wp14:anchorId="44B4A6E7" wp14:editId="5D52041E">
            <wp:extent cx="5448300" cy="1314450"/>
            <wp:effectExtent l="0" t="0" r="0" b="0"/>
            <wp:docPr id="20466485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32">
                      <a:extLst>
                        <a:ext uri="{28A0092B-C50C-407E-A947-70E740481C1C}">
                          <a14:useLocalDpi xmlns:a14="http://schemas.microsoft.com/office/drawing/2010/main" val="0"/>
                        </a:ext>
                      </a:extLst>
                    </a:blip>
                    <a:stretch>
                      <a:fillRect/>
                    </a:stretch>
                  </pic:blipFill>
                  <pic:spPr>
                    <a:xfrm>
                      <a:off x="0" y="0"/>
                      <a:ext cx="5448300" cy="1314450"/>
                    </a:xfrm>
                    <a:prstGeom prst="rect">
                      <a:avLst/>
                    </a:prstGeom>
                  </pic:spPr>
                </pic:pic>
              </a:graphicData>
            </a:graphic>
          </wp:inline>
        </w:drawing>
      </w:r>
    </w:p>
    <w:p w14:paraId="52A9E32F" w14:textId="354C05D9" w:rsidR="0028515D" w:rsidRDefault="00914CD9" w:rsidP="00A9170C">
      <w:pPr>
        <w:ind w:firstLine="720"/>
        <w:rPr>
          <w:b/>
          <w:bCs/>
          <w:sz w:val="24"/>
          <w:szCs w:val="24"/>
        </w:rPr>
      </w:pPr>
      <w:r>
        <w:rPr>
          <w:noProof/>
        </w:rPr>
        <w:lastRenderedPageBreak/>
        <w:drawing>
          <wp:inline distT="0" distB="0" distL="0" distR="0" wp14:anchorId="04FE3538" wp14:editId="43C8650C">
            <wp:extent cx="5429250" cy="4048125"/>
            <wp:effectExtent l="0" t="0" r="0" b="9525"/>
            <wp:docPr id="15498964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33">
                      <a:extLst>
                        <a:ext uri="{28A0092B-C50C-407E-A947-70E740481C1C}">
                          <a14:useLocalDpi xmlns:a14="http://schemas.microsoft.com/office/drawing/2010/main" val="0"/>
                        </a:ext>
                      </a:extLst>
                    </a:blip>
                    <a:stretch>
                      <a:fillRect/>
                    </a:stretch>
                  </pic:blipFill>
                  <pic:spPr>
                    <a:xfrm>
                      <a:off x="0" y="0"/>
                      <a:ext cx="5429250" cy="4048125"/>
                    </a:xfrm>
                    <a:prstGeom prst="rect">
                      <a:avLst/>
                    </a:prstGeom>
                  </pic:spPr>
                </pic:pic>
              </a:graphicData>
            </a:graphic>
          </wp:inline>
        </w:drawing>
      </w:r>
    </w:p>
    <w:p w14:paraId="6678B360" w14:textId="4BF59E62" w:rsidR="00914CD9" w:rsidRDefault="00286A9B" w:rsidP="00A9170C">
      <w:pPr>
        <w:ind w:firstLine="720"/>
        <w:rPr>
          <w:b/>
          <w:bCs/>
          <w:sz w:val="24"/>
          <w:szCs w:val="24"/>
        </w:rPr>
      </w:pPr>
      <w:r>
        <w:rPr>
          <w:noProof/>
        </w:rPr>
        <w:drawing>
          <wp:inline distT="0" distB="0" distL="0" distR="0" wp14:anchorId="6C8F27A4" wp14:editId="1A5C4E24">
            <wp:extent cx="3810000" cy="2200275"/>
            <wp:effectExtent l="0" t="0" r="0" b="9525"/>
            <wp:docPr id="153186674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34">
                      <a:extLst>
                        <a:ext uri="{28A0092B-C50C-407E-A947-70E740481C1C}">
                          <a14:useLocalDpi xmlns:a14="http://schemas.microsoft.com/office/drawing/2010/main" val="0"/>
                        </a:ext>
                      </a:extLst>
                    </a:blip>
                    <a:stretch>
                      <a:fillRect/>
                    </a:stretch>
                  </pic:blipFill>
                  <pic:spPr>
                    <a:xfrm>
                      <a:off x="0" y="0"/>
                      <a:ext cx="3810000" cy="2200275"/>
                    </a:xfrm>
                    <a:prstGeom prst="rect">
                      <a:avLst/>
                    </a:prstGeom>
                  </pic:spPr>
                </pic:pic>
              </a:graphicData>
            </a:graphic>
          </wp:inline>
        </w:drawing>
      </w:r>
    </w:p>
    <w:p w14:paraId="692F6E79" w14:textId="77777777" w:rsidR="00286A9B" w:rsidRDefault="00286A9B" w:rsidP="00A9170C">
      <w:pPr>
        <w:ind w:firstLine="720"/>
        <w:rPr>
          <w:b/>
          <w:bCs/>
          <w:sz w:val="24"/>
          <w:szCs w:val="24"/>
        </w:rPr>
      </w:pPr>
    </w:p>
    <w:p w14:paraId="2269E0D6" w14:textId="42405434" w:rsidR="00286A9B" w:rsidRDefault="5C39D0AA" w:rsidP="5C39D0AA">
      <w:pPr>
        <w:rPr>
          <w:rFonts w:ascii="Calibri" w:eastAsia="Calibri" w:hAnsi="Calibri" w:cs="Calibri"/>
          <w:color w:val="000000" w:themeColor="text1"/>
          <w:sz w:val="24"/>
          <w:szCs w:val="24"/>
        </w:rPr>
      </w:pPr>
      <w:r w:rsidRPr="5C39D0AA">
        <w:rPr>
          <w:rFonts w:ascii="Calibri" w:eastAsia="Calibri" w:hAnsi="Calibri" w:cs="Calibri"/>
          <w:color w:val="000000" w:themeColor="text1"/>
          <w:sz w:val="24"/>
          <w:szCs w:val="24"/>
        </w:rPr>
        <w:t xml:space="preserve">Result </w:t>
      </w:r>
      <w:proofErr w:type="gramStart"/>
      <w:r w:rsidRPr="5C39D0AA">
        <w:rPr>
          <w:rFonts w:ascii="Calibri" w:eastAsia="Calibri" w:hAnsi="Calibri" w:cs="Calibri"/>
          <w:color w:val="000000" w:themeColor="text1"/>
          <w:sz w:val="24"/>
          <w:szCs w:val="24"/>
        </w:rPr>
        <w:t>analysis :</w:t>
      </w:r>
      <w:proofErr w:type="gramEnd"/>
    </w:p>
    <w:p w14:paraId="1FB7F3EF" w14:textId="14E218DC" w:rsidR="00286A9B" w:rsidRDefault="5C39D0AA" w:rsidP="5C39D0AA">
      <w:pPr>
        <w:rPr>
          <w:rFonts w:ascii="Calibri" w:eastAsia="Calibri" w:hAnsi="Calibri" w:cs="Calibri"/>
          <w:color w:val="000000" w:themeColor="text1"/>
          <w:sz w:val="24"/>
          <w:szCs w:val="24"/>
        </w:rPr>
      </w:pPr>
      <w:r w:rsidRPr="5C39D0AA">
        <w:rPr>
          <w:rFonts w:ascii="Calibri" w:eastAsia="Calibri" w:hAnsi="Calibri" w:cs="Calibri"/>
          <w:color w:val="000000" w:themeColor="text1"/>
          <w:sz w:val="24"/>
          <w:szCs w:val="24"/>
        </w:rPr>
        <w:t>The crosstabulation shows that younger age groups (&lt;20 and 20 to &lt;40) prefer the mobile app (49.0% and 42.2%, respectively), while older age groups (40 to 60 and &gt;60) prefer the online website (45.5% and 44.4%, respectively). The Pearson Chi-Square (p=0.270) and Likelihood Ratio (p=0.266) tests indicate no significant overall association between age and booking method. However, the Linear-by-Linear Association (p=0.015) suggests a significant linear trend, with older individuals favoring online and ticket counter bookings more than younger individuals.</w:t>
      </w:r>
    </w:p>
    <w:p w14:paraId="07C45443" w14:textId="162250D0" w:rsidR="00286A9B" w:rsidRDefault="00286A9B" w:rsidP="5C39D0AA">
      <w:pPr>
        <w:rPr>
          <w:rFonts w:ascii="Calibri" w:eastAsia="Calibri" w:hAnsi="Calibri" w:cs="Calibri"/>
          <w:color w:val="000000" w:themeColor="text1"/>
          <w:sz w:val="24"/>
          <w:szCs w:val="24"/>
        </w:rPr>
      </w:pPr>
    </w:p>
    <w:p w14:paraId="06C070EB" w14:textId="208BC69D" w:rsidR="00286A9B" w:rsidRDefault="00286A9B" w:rsidP="5C39D0AA">
      <w:pPr>
        <w:rPr>
          <w:rFonts w:ascii="Calibri" w:eastAsia="Calibri" w:hAnsi="Calibri" w:cs="Calibri"/>
          <w:color w:val="000000" w:themeColor="text1"/>
          <w:sz w:val="24"/>
          <w:szCs w:val="24"/>
        </w:rPr>
      </w:pPr>
    </w:p>
    <w:p w14:paraId="4F16BACB" w14:textId="7B812766" w:rsidR="00286A9B" w:rsidRDefault="5C39D0AA" w:rsidP="5C39D0AA">
      <w:pPr>
        <w:rPr>
          <w:rFonts w:ascii="Calibri" w:eastAsia="Calibri" w:hAnsi="Calibri" w:cs="Calibri"/>
          <w:color w:val="000000" w:themeColor="text1"/>
          <w:sz w:val="24"/>
          <w:szCs w:val="24"/>
        </w:rPr>
      </w:pPr>
      <w:r w:rsidRPr="5C39D0AA">
        <w:rPr>
          <w:rFonts w:ascii="Calibri" w:eastAsia="Calibri" w:hAnsi="Calibri" w:cs="Calibri"/>
          <w:color w:val="000000" w:themeColor="text1"/>
          <w:sz w:val="24"/>
          <w:szCs w:val="24"/>
        </w:rPr>
        <w:t>Hypotheses:</w:t>
      </w:r>
    </w:p>
    <w:p w14:paraId="17A25F98" w14:textId="63E960E9" w:rsidR="00286A9B" w:rsidRDefault="06F9371A" w:rsidP="06F9371A">
      <w:pPr>
        <w:rPr>
          <w:rFonts w:ascii="Calibri" w:eastAsia="Calibri" w:hAnsi="Calibri" w:cs="Calibri"/>
          <w:color w:val="000000" w:themeColor="text1"/>
          <w:sz w:val="24"/>
          <w:szCs w:val="24"/>
        </w:rPr>
      </w:pPr>
      <w:r w:rsidRPr="06F9371A">
        <w:rPr>
          <w:rFonts w:ascii="Calibri" w:eastAsia="Calibri" w:hAnsi="Calibri" w:cs="Calibri"/>
          <w:color w:val="000000" w:themeColor="text1"/>
          <w:sz w:val="24"/>
          <w:szCs w:val="24"/>
        </w:rPr>
        <w:t>Null Hypothesis (H₀): There is no significant association between personal annual income and the frequency of using GSRTC services.</w:t>
      </w:r>
    </w:p>
    <w:p w14:paraId="42A60EFA" w14:textId="2DECC8B5" w:rsidR="00286A9B" w:rsidRDefault="06F9371A" w:rsidP="06F9371A">
      <w:pPr>
        <w:rPr>
          <w:rFonts w:ascii="Calibri" w:eastAsia="Calibri" w:hAnsi="Calibri" w:cs="Calibri"/>
          <w:color w:val="000000" w:themeColor="text1"/>
          <w:sz w:val="24"/>
          <w:szCs w:val="24"/>
        </w:rPr>
      </w:pPr>
      <w:r w:rsidRPr="06F9371A">
        <w:rPr>
          <w:rFonts w:ascii="Calibri" w:eastAsia="Calibri" w:hAnsi="Calibri" w:cs="Calibri"/>
          <w:color w:val="000000" w:themeColor="text1"/>
          <w:sz w:val="24"/>
          <w:szCs w:val="24"/>
        </w:rPr>
        <w:t>Alternative Hypothesis (H₁): There is a significant association between personal annual income and the frequency of using GSRTC services.</w:t>
      </w:r>
    </w:p>
    <w:p w14:paraId="412C6B34" w14:textId="68D836AD" w:rsidR="00286A9B" w:rsidRDefault="00286A9B" w:rsidP="00A9170C">
      <w:pPr>
        <w:ind w:firstLine="720"/>
        <w:rPr>
          <w:b/>
          <w:bCs/>
          <w:sz w:val="24"/>
          <w:szCs w:val="24"/>
        </w:rPr>
      </w:pPr>
    </w:p>
    <w:p w14:paraId="16630C8D" w14:textId="4BD60BF4" w:rsidR="57AB3EC3" w:rsidRDefault="57AB3EC3" w:rsidP="57AB3EC3">
      <w:pPr>
        <w:ind w:firstLine="720"/>
        <w:rPr>
          <w:b/>
          <w:bCs/>
          <w:sz w:val="24"/>
          <w:szCs w:val="24"/>
        </w:rPr>
      </w:pPr>
    </w:p>
    <w:p w14:paraId="4EFEE1AC" w14:textId="77777777" w:rsidR="00286A9B" w:rsidRDefault="00286A9B" w:rsidP="00A9170C">
      <w:pPr>
        <w:ind w:firstLine="720"/>
        <w:rPr>
          <w:b/>
          <w:bCs/>
          <w:sz w:val="24"/>
          <w:szCs w:val="24"/>
        </w:rPr>
      </w:pPr>
    </w:p>
    <w:p w14:paraId="46873A87" w14:textId="77777777" w:rsidR="00286A9B" w:rsidRDefault="00286A9B" w:rsidP="00A9170C">
      <w:pPr>
        <w:ind w:firstLine="720"/>
        <w:rPr>
          <w:b/>
          <w:bCs/>
          <w:sz w:val="24"/>
          <w:szCs w:val="24"/>
        </w:rPr>
      </w:pPr>
    </w:p>
    <w:p w14:paraId="5DC45FC5" w14:textId="77777777" w:rsidR="00286A9B" w:rsidRDefault="00286A9B" w:rsidP="00A9170C">
      <w:pPr>
        <w:ind w:firstLine="720"/>
        <w:rPr>
          <w:b/>
          <w:bCs/>
          <w:sz w:val="24"/>
          <w:szCs w:val="24"/>
        </w:rPr>
      </w:pPr>
    </w:p>
    <w:p w14:paraId="3E4E3D0E" w14:textId="77777777" w:rsidR="00286A9B" w:rsidRDefault="00286A9B" w:rsidP="00A9170C">
      <w:pPr>
        <w:ind w:firstLine="720"/>
        <w:rPr>
          <w:b/>
          <w:bCs/>
          <w:sz w:val="24"/>
          <w:szCs w:val="24"/>
        </w:rPr>
      </w:pPr>
    </w:p>
    <w:p w14:paraId="5AEF8E86" w14:textId="60EBE5A4" w:rsidR="00286A9B" w:rsidRDefault="007609DB" w:rsidP="00A9170C">
      <w:pPr>
        <w:ind w:firstLine="720"/>
        <w:rPr>
          <w:b/>
          <w:bCs/>
          <w:sz w:val="24"/>
          <w:szCs w:val="24"/>
        </w:rPr>
      </w:pPr>
      <w:r>
        <w:rPr>
          <w:noProof/>
        </w:rPr>
        <w:drawing>
          <wp:inline distT="0" distB="0" distL="0" distR="0" wp14:anchorId="34FEDFCE" wp14:editId="6299EA3A">
            <wp:extent cx="5448300" cy="1457325"/>
            <wp:effectExtent l="0" t="0" r="0" b="9525"/>
            <wp:docPr id="57001704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35">
                      <a:extLst>
                        <a:ext uri="{28A0092B-C50C-407E-A947-70E740481C1C}">
                          <a14:useLocalDpi xmlns:a14="http://schemas.microsoft.com/office/drawing/2010/main" val="0"/>
                        </a:ext>
                      </a:extLst>
                    </a:blip>
                    <a:stretch>
                      <a:fillRect/>
                    </a:stretch>
                  </pic:blipFill>
                  <pic:spPr>
                    <a:xfrm>
                      <a:off x="0" y="0"/>
                      <a:ext cx="5448300" cy="1457325"/>
                    </a:xfrm>
                    <a:prstGeom prst="rect">
                      <a:avLst/>
                    </a:prstGeom>
                  </pic:spPr>
                </pic:pic>
              </a:graphicData>
            </a:graphic>
          </wp:inline>
        </w:drawing>
      </w:r>
    </w:p>
    <w:p w14:paraId="2707E88C" w14:textId="3B071DED" w:rsidR="007609DB" w:rsidRDefault="00D77FC1" w:rsidP="00A9170C">
      <w:pPr>
        <w:ind w:firstLine="720"/>
        <w:rPr>
          <w:b/>
          <w:bCs/>
          <w:sz w:val="24"/>
          <w:szCs w:val="24"/>
        </w:rPr>
      </w:pPr>
      <w:r>
        <w:rPr>
          <w:noProof/>
        </w:rPr>
        <w:drawing>
          <wp:inline distT="0" distB="0" distL="0" distR="0" wp14:anchorId="2195A0D8" wp14:editId="4F1A1892">
            <wp:extent cx="5709066" cy="3807677"/>
            <wp:effectExtent l="0" t="0" r="6350" b="2540"/>
            <wp:docPr id="141065526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36">
                      <a:extLst>
                        <a:ext uri="{28A0092B-C50C-407E-A947-70E740481C1C}">
                          <a14:useLocalDpi xmlns:a14="http://schemas.microsoft.com/office/drawing/2010/main" val="0"/>
                        </a:ext>
                      </a:extLst>
                    </a:blip>
                    <a:stretch>
                      <a:fillRect/>
                    </a:stretch>
                  </pic:blipFill>
                  <pic:spPr>
                    <a:xfrm>
                      <a:off x="0" y="0"/>
                      <a:ext cx="5709066" cy="3807677"/>
                    </a:xfrm>
                    <a:prstGeom prst="rect">
                      <a:avLst/>
                    </a:prstGeom>
                  </pic:spPr>
                </pic:pic>
              </a:graphicData>
            </a:graphic>
          </wp:inline>
        </w:drawing>
      </w:r>
    </w:p>
    <w:p w14:paraId="663DDABE" w14:textId="37EE8B6E" w:rsidR="00D77FC1" w:rsidRDefault="001C4AFE" w:rsidP="00A9170C">
      <w:pPr>
        <w:ind w:firstLine="720"/>
        <w:rPr>
          <w:b/>
          <w:bCs/>
          <w:sz w:val="24"/>
          <w:szCs w:val="24"/>
        </w:rPr>
      </w:pPr>
      <w:r>
        <w:rPr>
          <w:noProof/>
        </w:rPr>
        <w:lastRenderedPageBreak/>
        <w:drawing>
          <wp:inline distT="0" distB="0" distL="0" distR="0" wp14:anchorId="28290C55" wp14:editId="272C9529">
            <wp:extent cx="3810000" cy="2200275"/>
            <wp:effectExtent l="0" t="0" r="0" b="9525"/>
            <wp:docPr id="45165980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37">
                      <a:extLst>
                        <a:ext uri="{28A0092B-C50C-407E-A947-70E740481C1C}">
                          <a14:useLocalDpi xmlns:a14="http://schemas.microsoft.com/office/drawing/2010/main" val="0"/>
                        </a:ext>
                      </a:extLst>
                    </a:blip>
                    <a:stretch>
                      <a:fillRect/>
                    </a:stretch>
                  </pic:blipFill>
                  <pic:spPr>
                    <a:xfrm>
                      <a:off x="0" y="0"/>
                      <a:ext cx="3810000" cy="2200275"/>
                    </a:xfrm>
                    <a:prstGeom prst="rect">
                      <a:avLst/>
                    </a:prstGeom>
                  </pic:spPr>
                </pic:pic>
              </a:graphicData>
            </a:graphic>
          </wp:inline>
        </w:drawing>
      </w:r>
    </w:p>
    <w:p w14:paraId="5D52608A" w14:textId="78B2A646" w:rsidR="2ACE27B1" w:rsidRDefault="2ACE27B1" w:rsidP="2ACE27B1">
      <w:pPr>
        <w:ind w:firstLine="720"/>
        <w:rPr>
          <w:b/>
          <w:bCs/>
          <w:sz w:val="24"/>
          <w:szCs w:val="24"/>
        </w:rPr>
      </w:pPr>
    </w:p>
    <w:p w14:paraId="312063DB" w14:textId="34D62AA9" w:rsidR="001C4AFE" w:rsidRDefault="001C4AFE" w:rsidP="00A9170C">
      <w:pPr>
        <w:ind w:firstLine="720"/>
        <w:rPr>
          <w:b/>
          <w:bCs/>
          <w:sz w:val="24"/>
          <w:szCs w:val="24"/>
        </w:rPr>
      </w:pPr>
    </w:p>
    <w:p w14:paraId="0F0A41D2" w14:textId="54460464" w:rsidR="00D37575" w:rsidRDefault="5C39D0AA" w:rsidP="5C39D0AA">
      <w:pPr>
        <w:rPr>
          <w:rFonts w:ascii="Calibri" w:eastAsia="Calibri" w:hAnsi="Calibri" w:cs="Calibri"/>
          <w:color w:val="000000" w:themeColor="text1"/>
          <w:sz w:val="24"/>
          <w:szCs w:val="24"/>
        </w:rPr>
      </w:pPr>
      <w:r w:rsidRPr="5C39D0AA">
        <w:rPr>
          <w:rFonts w:ascii="Calibri" w:eastAsia="Calibri" w:hAnsi="Calibri" w:cs="Calibri"/>
          <w:b/>
          <w:bCs/>
          <w:color w:val="000000" w:themeColor="text1"/>
          <w:sz w:val="24"/>
          <w:szCs w:val="24"/>
        </w:rPr>
        <w:t xml:space="preserve">Result </w:t>
      </w:r>
      <w:proofErr w:type="gramStart"/>
      <w:r w:rsidRPr="5C39D0AA">
        <w:rPr>
          <w:rFonts w:ascii="Calibri" w:eastAsia="Calibri" w:hAnsi="Calibri" w:cs="Calibri"/>
          <w:b/>
          <w:bCs/>
          <w:color w:val="000000" w:themeColor="text1"/>
          <w:sz w:val="24"/>
          <w:szCs w:val="24"/>
        </w:rPr>
        <w:t>analysis :</w:t>
      </w:r>
      <w:proofErr w:type="gramEnd"/>
    </w:p>
    <w:p w14:paraId="664474E9" w14:textId="2EB60ED8" w:rsidR="00D37575" w:rsidRDefault="5C39D0AA" w:rsidP="5C39D0AA">
      <w:pPr>
        <w:rPr>
          <w:rFonts w:ascii="Calibri" w:eastAsia="Calibri" w:hAnsi="Calibri" w:cs="Calibri"/>
          <w:color w:val="000000" w:themeColor="text1"/>
          <w:sz w:val="24"/>
          <w:szCs w:val="24"/>
        </w:rPr>
      </w:pPr>
      <w:r w:rsidRPr="5C39D0AA">
        <w:rPr>
          <w:rFonts w:ascii="Calibri" w:eastAsia="Calibri" w:hAnsi="Calibri" w:cs="Calibri"/>
          <w:color w:val="000000" w:themeColor="text1"/>
          <w:sz w:val="24"/>
          <w:szCs w:val="24"/>
        </w:rPr>
        <w:t>The crosstabulation shows that individuals across all income groups most frequently use GSRTC services "a few times per month," with the percentage (43.7%) in the &lt;2 lakh income group. The chi-square tests (Pearson Chi-Square p=0.211, Likelihood Ratio p=0.178, Linear-by-Linear Association p=0.806) indicate no significant association or linear relationship between personal annual income and the frequency of using GSRTC services. The observed differences in usage frequency are likely due to random variation rather than income level.</w:t>
      </w:r>
    </w:p>
    <w:p w14:paraId="755EDE6C" w14:textId="77777777" w:rsidR="00D37575" w:rsidRDefault="00D37575" w:rsidP="00A9170C">
      <w:pPr>
        <w:ind w:firstLine="720"/>
        <w:rPr>
          <w:b/>
          <w:bCs/>
          <w:sz w:val="24"/>
          <w:szCs w:val="24"/>
        </w:rPr>
      </w:pPr>
    </w:p>
    <w:p w14:paraId="19EF1FA6" w14:textId="77777777" w:rsidR="00D37575" w:rsidRDefault="00D37575" w:rsidP="00A9170C">
      <w:pPr>
        <w:ind w:firstLine="720"/>
        <w:rPr>
          <w:b/>
          <w:bCs/>
          <w:sz w:val="24"/>
          <w:szCs w:val="24"/>
        </w:rPr>
      </w:pPr>
    </w:p>
    <w:p w14:paraId="14B297E8" w14:textId="40E4097E" w:rsidR="00D37575" w:rsidRPr="00AD04B0" w:rsidRDefault="00FE260E" w:rsidP="00AD04B0">
      <w:pPr>
        <w:pStyle w:val="ListParagraph"/>
        <w:numPr>
          <w:ilvl w:val="0"/>
          <w:numId w:val="12"/>
        </w:numPr>
        <w:rPr>
          <w:b/>
          <w:sz w:val="24"/>
          <w:szCs w:val="24"/>
        </w:rPr>
      </w:pPr>
      <w:r w:rsidRPr="04285580">
        <w:rPr>
          <w:b/>
          <w:sz w:val="24"/>
          <w:szCs w:val="24"/>
        </w:rPr>
        <w:t xml:space="preserve">INDEPENDENT SAMPLES T-TEST </w:t>
      </w:r>
    </w:p>
    <w:p w14:paraId="0306FB07" w14:textId="384774ED" w:rsidR="1761EF67" w:rsidRDefault="1761EF67" w:rsidP="1B716E67">
      <w:pPr>
        <w:rPr>
          <w:b/>
          <w:bCs/>
          <w:sz w:val="24"/>
          <w:szCs w:val="24"/>
        </w:rPr>
      </w:pPr>
    </w:p>
    <w:p w14:paraId="777C0F49" w14:textId="47409DD0" w:rsidR="115AADF8" w:rsidRDefault="5C39D0AA" w:rsidP="5C39D0AA">
      <w:pPr>
        <w:rPr>
          <w:sz w:val="24"/>
          <w:szCs w:val="24"/>
        </w:rPr>
      </w:pPr>
      <w:r w:rsidRPr="5C39D0AA">
        <w:rPr>
          <w:sz w:val="24"/>
          <w:szCs w:val="24"/>
        </w:rPr>
        <w:t>Hypotheses:</w:t>
      </w:r>
    </w:p>
    <w:p w14:paraId="07FF1182" w14:textId="00CA2C7B" w:rsidR="115AADF8" w:rsidRDefault="115AADF8" w:rsidP="115AADF8">
      <w:pPr>
        <w:rPr>
          <w:sz w:val="24"/>
          <w:szCs w:val="24"/>
        </w:rPr>
      </w:pPr>
      <w:r w:rsidRPr="1761EF67">
        <w:rPr>
          <w:sz w:val="24"/>
          <w:szCs w:val="24"/>
        </w:rPr>
        <w:t>Null Hypothesis (H₀): There is no significant difference in overall satisfaction between males and females.</w:t>
      </w:r>
    </w:p>
    <w:p w14:paraId="2345EA4E" w14:textId="353C0657" w:rsidR="115AADF8" w:rsidRDefault="115AADF8" w:rsidP="115AADF8">
      <w:pPr>
        <w:rPr>
          <w:sz w:val="24"/>
          <w:szCs w:val="24"/>
        </w:rPr>
      </w:pPr>
      <w:r w:rsidRPr="1761EF67">
        <w:rPr>
          <w:sz w:val="24"/>
          <w:szCs w:val="24"/>
        </w:rPr>
        <w:t>Alternative Hypothesis (H₁): There is a significant difference in overall satisfaction between males and females.</w:t>
      </w:r>
    </w:p>
    <w:p w14:paraId="68474FF2" w14:textId="5C879C10" w:rsidR="04285580" w:rsidRDefault="04285580" w:rsidP="115AADF8">
      <w:pPr>
        <w:rPr>
          <w:b/>
          <w:bCs/>
          <w:sz w:val="24"/>
          <w:szCs w:val="24"/>
        </w:rPr>
      </w:pPr>
    </w:p>
    <w:p w14:paraId="2DE43251" w14:textId="319B0C52" w:rsidR="00FE260E" w:rsidRDefault="00263FFE" w:rsidP="5C39D0AA">
      <w:pPr>
        <w:pStyle w:val="ListParagraph"/>
        <w:rPr>
          <w:b/>
          <w:bCs/>
          <w:sz w:val="24"/>
          <w:szCs w:val="24"/>
        </w:rPr>
      </w:pPr>
      <w:r>
        <w:rPr>
          <w:noProof/>
        </w:rPr>
        <w:drawing>
          <wp:inline distT="0" distB="0" distL="0" distR="0" wp14:anchorId="243483FA" wp14:editId="0A5D9C9F">
            <wp:extent cx="4933950" cy="1123950"/>
            <wp:effectExtent l="0" t="0" r="0" b="0"/>
            <wp:docPr id="1919298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8">
                      <a:extLst>
                        <a:ext uri="{28A0092B-C50C-407E-A947-70E740481C1C}">
                          <a14:useLocalDpi xmlns:a14="http://schemas.microsoft.com/office/drawing/2010/main" val="0"/>
                        </a:ext>
                      </a:extLst>
                    </a:blip>
                    <a:stretch>
                      <a:fillRect/>
                    </a:stretch>
                  </pic:blipFill>
                  <pic:spPr>
                    <a:xfrm>
                      <a:off x="0" y="0"/>
                      <a:ext cx="4933950" cy="1123950"/>
                    </a:xfrm>
                    <a:prstGeom prst="rect">
                      <a:avLst/>
                    </a:prstGeom>
                  </pic:spPr>
                </pic:pic>
              </a:graphicData>
            </a:graphic>
          </wp:inline>
        </w:drawing>
      </w:r>
    </w:p>
    <w:p w14:paraId="0BE6AD82" w14:textId="745A9397" w:rsidR="00263FFE" w:rsidRDefault="00263FFE" w:rsidP="5C39D0AA">
      <w:pPr>
        <w:pStyle w:val="ListParagraph"/>
        <w:rPr>
          <w:b/>
          <w:bCs/>
          <w:sz w:val="24"/>
          <w:szCs w:val="24"/>
        </w:rPr>
      </w:pPr>
      <w:r>
        <w:rPr>
          <w:noProof/>
        </w:rPr>
        <w:lastRenderedPageBreak/>
        <w:drawing>
          <wp:inline distT="0" distB="0" distL="0" distR="0" wp14:anchorId="51DCEAD6" wp14:editId="7798A2F1">
            <wp:extent cx="5731510" cy="1073150"/>
            <wp:effectExtent l="0" t="0" r="2540" b="0"/>
            <wp:docPr id="437666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9">
                      <a:extLst>
                        <a:ext uri="{28A0092B-C50C-407E-A947-70E740481C1C}">
                          <a14:useLocalDpi xmlns:a14="http://schemas.microsoft.com/office/drawing/2010/main" val="0"/>
                        </a:ext>
                      </a:extLst>
                    </a:blip>
                    <a:stretch>
                      <a:fillRect/>
                    </a:stretch>
                  </pic:blipFill>
                  <pic:spPr>
                    <a:xfrm>
                      <a:off x="0" y="0"/>
                      <a:ext cx="5731510" cy="1073150"/>
                    </a:xfrm>
                    <a:prstGeom prst="rect">
                      <a:avLst/>
                    </a:prstGeom>
                  </pic:spPr>
                </pic:pic>
              </a:graphicData>
            </a:graphic>
          </wp:inline>
        </w:drawing>
      </w:r>
    </w:p>
    <w:p w14:paraId="213B0623" w14:textId="754EF054" w:rsidR="00263FFE" w:rsidRDefault="5C39D0AA" w:rsidP="5C39D0AA">
      <w:pPr>
        <w:rPr>
          <w:sz w:val="24"/>
          <w:szCs w:val="24"/>
        </w:rPr>
      </w:pPr>
      <w:r w:rsidRPr="5C39D0AA">
        <w:rPr>
          <w:sz w:val="24"/>
          <w:szCs w:val="24"/>
        </w:rPr>
        <w:t>Interpretation:</w:t>
      </w:r>
    </w:p>
    <w:p w14:paraId="1888A4FD" w14:textId="2FBF12E6" w:rsidR="00263FFE" w:rsidRDefault="5C39D0AA" w:rsidP="5C39D0AA">
      <w:pPr>
        <w:rPr>
          <w:sz w:val="24"/>
          <w:szCs w:val="24"/>
        </w:rPr>
      </w:pPr>
      <w:r w:rsidRPr="5C39D0AA">
        <w:rPr>
          <w:sz w:val="24"/>
          <w:szCs w:val="24"/>
        </w:rPr>
        <w:t>Levene's Test: The p-value of 0.905 indicates that the assumption of equal variances is valid.</w:t>
      </w:r>
    </w:p>
    <w:p w14:paraId="1242122B" w14:textId="7E5E47D0" w:rsidR="00263FFE" w:rsidRDefault="5C39D0AA" w:rsidP="5C39D0AA">
      <w:pPr>
        <w:rPr>
          <w:sz w:val="24"/>
          <w:szCs w:val="24"/>
        </w:rPr>
      </w:pPr>
      <w:r w:rsidRPr="5C39D0AA">
        <w:rPr>
          <w:sz w:val="24"/>
          <w:szCs w:val="24"/>
        </w:rPr>
        <w:t>t-test: The p-value of 0.848 is greater than 0.05, indicating no significant difference in overall satisfaction between males and females.</w:t>
      </w:r>
    </w:p>
    <w:p w14:paraId="1DBC8BAB" w14:textId="45C52E4A" w:rsidR="00263FFE" w:rsidRDefault="5C39D0AA" w:rsidP="5C39D0AA">
      <w:pPr>
        <w:rPr>
          <w:sz w:val="24"/>
          <w:szCs w:val="24"/>
        </w:rPr>
      </w:pPr>
      <w:r w:rsidRPr="5C39D0AA">
        <w:rPr>
          <w:sz w:val="24"/>
          <w:szCs w:val="24"/>
        </w:rPr>
        <w:t>Combined Conclusion:</w:t>
      </w:r>
    </w:p>
    <w:p w14:paraId="43A511F3" w14:textId="0C14E6C4" w:rsidR="00263FFE" w:rsidRDefault="5C39D0AA" w:rsidP="5C39D0AA">
      <w:pPr>
        <w:rPr>
          <w:sz w:val="24"/>
          <w:szCs w:val="24"/>
        </w:rPr>
      </w:pPr>
      <w:r w:rsidRPr="5C39D0AA">
        <w:rPr>
          <w:sz w:val="24"/>
          <w:szCs w:val="24"/>
        </w:rPr>
        <w:t>The mean satisfaction levels for males (2.566) and females (2.529) are very similar.</w:t>
      </w:r>
    </w:p>
    <w:p w14:paraId="615E302C" w14:textId="55698394" w:rsidR="00263FFE" w:rsidRDefault="5C39D0AA" w:rsidP="5C39D0AA">
      <w:pPr>
        <w:rPr>
          <w:sz w:val="24"/>
          <w:szCs w:val="24"/>
        </w:rPr>
      </w:pPr>
      <w:r w:rsidRPr="5C39D0AA">
        <w:rPr>
          <w:sz w:val="24"/>
          <w:szCs w:val="24"/>
        </w:rPr>
        <w:t>Final Interpretation: There is no statistically significant difference in overall satisfaction between males and females. The observed differences in satisfaction levels are likely due to random variation rather than gender.</w:t>
      </w:r>
    </w:p>
    <w:p w14:paraId="000B3C2B" w14:textId="4B81563E" w:rsidR="00263FFE" w:rsidRDefault="00263FFE" w:rsidP="5C39D0AA">
      <w:pPr>
        <w:rPr>
          <w:sz w:val="24"/>
          <w:szCs w:val="24"/>
        </w:rPr>
      </w:pPr>
    </w:p>
    <w:p w14:paraId="0C5B9AF2" w14:textId="26A643EB" w:rsidR="00263FFE" w:rsidRDefault="00263FFE" w:rsidP="5C39D0AA">
      <w:pPr>
        <w:rPr>
          <w:sz w:val="24"/>
          <w:szCs w:val="24"/>
        </w:rPr>
      </w:pPr>
    </w:p>
    <w:p w14:paraId="5641C7C8" w14:textId="77777777" w:rsidR="00263FFE" w:rsidRDefault="00263FFE" w:rsidP="5C39D0AA">
      <w:pPr>
        <w:rPr>
          <w:sz w:val="24"/>
          <w:szCs w:val="24"/>
        </w:rPr>
      </w:pPr>
    </w:p>
    <w:p w14:paraId="163C9064" w14:textId="77777777" w:rsidR="00263FFE" w:rsidRDefault="00263FFE" w:rsidP="5C39D0AA">
      <w:pPr>
        <w:rPr>
          <w:sz w:val="24"/>
          <w:szCs w:val="24"/>
        </w:rPr>
      </w:pPr>
    </w:p>
    <w:p w14:paraId="2D9B21CB" w14:textId="77777777" w:rsidR="00263FFE" w:rsidRDefault="00263FFE" w:rsidP="5C39D0AA">
      <w:pPr>
        <w:pStyle w:val="ListParagraph"/>
        <w:rPr>
          <w:b/>
          <w:bCs/>
          <w:sz w:val="24"/>
          <w:szCs w:val="24"/>
        </w:rPr>
      </w:pPr>
    </w:p>
    <w:p w14:paraId="57131667" w14:textId="77777777" w:rsidR="00263FFE" w:rsidRDefault="00263FFE" w:rsidP="5C39D0AA">
      <w:pPr>
        <w:pStyle w:val="ListParagraph"/>
        <w:rPr>
          <w:b/>
          <w:bCs/>
          <w:sz w:val="24"/>
          <w:szCs w:val="24"/>
        </w:rPr>
      </w:pPr>
    </w:p>
    <w:p w14:paraId="06C0DCE7" w14:textId="77777777" w:rsidR="00263FFE" w:rsidRDefault="00263FFE" w:rsidP="5C39D0AA">
      <w:pPr>
        <w:pStyle w:val="ListParagraph"/>
        <w:rPr>
          <w:b/>
          <w:bCs/>
          <w:sz w:val="24"/>
          <w:szCs w:val="24"/>
        </w:rPr>
      </w:pPr>
    </w:p>
    <w:p w14:paraId="547045C5" w14:textId="0D019AFB" w:rsidR="00263FFE" w:rsidRDefault="5C39D0AA" w:rsidP="5C39D0AA">
      <w:pPr>
        <w:pStyle w:val="ListParagraph"/>
        <w:numPr>
          <w:ilvl w:val="0"/>
          <w:numId w:val="12"/>
        </w:numPr>
        <w:rPr>
          <w:b/>
          <w:bCs/>
          <w:sz w:val="24"/>
          <w:szCs w:val="24"/>
        </w:rPr>
      </w:pPr>
      <w:r w:rsidRPr="5C39D0AA">
        <w:rPr>
          <w:b/>
          <w:bCs/>
          <w:sz w:val="24"/>
          <w:szCs w:val="24"/>
        </w:rPr>
        <w:t>Oneway Anova</w:t>
      </w:r>
    </w:p>
    <w:p w14:paraId="080706DA" w14:textId="54DC7B5D" w:rsidR="7B21A45F" w:rsidRDefault="7B21A45F" w:rsidP="7B21A45F">
      <w:pPr>
        <w:pStyle w:val="ListParagraph"/>
        <w:rPr>
          <w:b/>
          <w:bCs/>
          <w:sz w:val="24"/>
          <w:szCs w:val="24"/>
        </w:rPr>
      </w:pPr>
    </w:p>
    <w:p w14:paraId="68DDF3D7" w14:textId="612F1B6B" w:rsidR="7B21A45F" w:rsidRDefault="7B21A45F" w:rsidP="7479B24C">
      <w:pPr>
        <w:rPr>
          <w:sz w:val="24"/>
          <w:szCs w:val="24"/>
        </w:rPr>
      </w:pPr>
      <w:r w:rsidRPr="6E201028">
        <w:rPr>
          <w:sz w:val="24"/>
          <w:szCs w:val="24"/>
        </w:rPr>
        <w:t>Hypotheses:</w:t>
      </w:r>
    </w:p>
    <w:p w14:paraId="1544EFAC" w14:textId="22441B0B" w:rsidR="7B21A45F" w:rsidRDefault="7B21A45F" w:rsidP="7479B24C">
      <w:pPr>
        <w:rPr>
          <w:sz w:val="24"/>
          <w:szCs w:val="24"/>
        </w:rPr>
      </w:pPr>
      <w:r w:rsidRPr="6E201028">
        <w:rPr>
          <w:sz w:val="24"/>
          <w:szCs w:val="24"/>
        </w:rPr>
        <w:t>Null Hypothesis (H₀): There is no significant difference in overall satisfaction across the groups being compared.</w:t>
      </w:r>
    </w:p>
    <w:p w14:paraId="5464345F" w14:textId="58C5C7AE" w:rsidR="7B21A45F" w:rsidRDefault="7B21A45F" w:rsidP="7479B24C">
      <w:pPr>
        <w:rPr>
          <w:sz w:val="24"/>
          <w:szCs w:val="24"/>
        </w:rPr>
      </w:pPr>
      <w:r w:rsidRPr="6E201028">
        <w:rPr>
          <w:sz w:val="24"/>
          <w:szCs w:val="24"/>
        </w:rPr>
        <w:t>Alternative Hypothesis (H₁): There is a significant difference in overall satisfaction across the groups being compared.</w:t>
      </w:r>
    </w:p>
    <w:p w14:paraId="2161A1F5" w14:textId="78423E07" w:rsidR="7B21A45F" w:rsidRDefault="7B21A45F" w:rsidP="5C39D0AA">
      <w:pPr>
        <w:rPr>
          <w:sz w:val="24"/>
          <w:szCs w:val="24"/>
        </w:rPr>
      </w:pPr>
    </w:p>
    <w:p w14:paraId="3F2E8BEF" w14:textId="04C06175" w:rsidR="00263FFE" w:rsidRDefault="00263FFE" w:rsidP="5C39D0AA">
      <w:pPr>
        <w:pStyle w:val="ListParagraph"/>
        <w:rPr>
          <w:b/>
          <w:bCs/>
          <w:sz w:val="24"/>
          <w:szCs w:val="24"/>
        </w:rPr>
      </w:pPr>
      <w:r>
        <w:rPr>
          <w:noProof/>
        </w:rPr>
        <w:lastRenderedPageBreak/>
        <w:drawing>
          <wp:inline distT="0" distB="0" distL="0" distR="0" wp14:anchorId="63676E1D" wp14:editId="58F558CA">
            <wp:extent cx="5731510" cy="1733550"/>
            <wp:effectExtent l="0" t="0" r="2540" b="0"/>
            <wp:docPr id="766144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0">
                      <a:extLst>
                        <a:ext uri="{28A0092B-C50C-407E-A947-70E740481C1C}">
                          <a14:useLocalDpi xmlns:a14="http://schemas.microsoft.com/office/drawing/2010/main" val="0"/>
                        </a:ext>
                      </a:extLst>
                    </a:blip>
                    <a:stretch>
                      <a:fillRect/>
                    </a:stretch>
                  </pic:blipFill>
                  <pic:spPr>
                    <a:xfrm>
                      <a:off x="0" y="0"/>
                      <a:ext cx="5731510" cy="1733550"/>
                    </a:xfrm>
                    <a:prstGeom prst="rect">
                      <a:avLst/>
                    </a:prstGeom>
                  </pic:spPr>
                </pic:pic>
              </a:graphicData>
            </a:graphic>
          </wp:inline>
        </w:drawing>
      </w:r>
    </w:p>
    <w:p w14:paraId="1FADED5A" w14:textId="71195F33" w:rsidR="00263FFE" w:rsidRDefault="00263FFE" w:rsidP="5C39D0AA">
      <w:pPr>
        <w:pStyle w:val="ListParagraph"/>
        <w:rPr>
          <w:b/>
          <w:bCs/>
          <w:sz w:val="24"/>
          <w:szCs w:val="24"/>
        </w:rPr>
      </w:pPr>
      <w:r>
        <w:rPr>
          <w:noProof/>
        </w:rPr>
        <w:drawing>
          <wp:inline distT="0" distB="0" distL="0" distR="0" wp14:anchorId="75661E47" wp14:editId="3CF19716">
            <wp:extent cx="5619750" cy="1685925"/>
            <wp:effectExtent l="0" t="0" r="0" b="9525"/>
            <wp:docPr id="239579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1">
                      <a:extLst>
                        <a:ext uri="{28A0092B-C50C-407E-A947-70E740481C1C}">
                          <a14:useLocalDpi xmlns:a14="http://schemas.microsoft.com/office/drawing/2010/main" val="0"/>
                        </a:ext>
                      </a:extLst>
                    </a:blip>
                    <a:stretch>
                      <a:fillRect/>
                    </a:stretch>
                  </pic:blipFill>
                  <pic:spPr>
                    <a:xfrm>
                      <a:off x="0" y="0"/>
                      <a:ext cx="5619750" cy="1685925"/>
                    </a:xfrm>
                    <a:prstGeom prst="rect">
                      <a:avLst/>
                    </a:prstGeom>
                  </pic:spPr>
                </pic:pic>
              </a:graphicData>
            </a:graphic>
          </wp:inline>
        </w:drawing>
      </w:r>
    </w:p>
    <w:p w14:paraId="484CF8BB" w14:textId="2DE2233C" w:rsidR="00263FFE" w:rsidRDefault="00263FFE" w:rsidP="5C39D0AA">
      <w:pPr>
        <w:pStyle w:val="ListParagraph"/>
        <w:rPr>
          <w:b/>
          <w:bCs/>
          <w:sz w:val="24"/>
          <w:szCs w:val="24"/>
        </w:rPr>
      </w:pPr>
      <w:r>
        <w:rPr>
          <w:noProof/>
        </w:rPr>
        <w:drawing>
          <wp:inline distT="0" distB="0" distL="0" distR="0" wp14:anchorId="576E6E57" wp14:editId="754C56AD">
            <wp:extent cx="4857750" cy="1524000"/>
            <wp:effectExtent l="0" t="0" r="0" b="0"/>
            <wp:docPr id="1602602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2">
                      <a:extLst>
                        <a:ext uri="{28A0092B-C50C-407E-A947-70E740481C1C}">
                          <a14:useLocalDpi xmlns:a14="http://schemas.microsoft.com/office/drawing/2010/main" val="0"/>
                        </a:ext>
                      </a:extLst>
                    </a:blip>
                    <a:stretch>
                      <a:fillRect/>
                    </a:stretch>
                  </pic:blipFill>
                  <pic:spPr>
                    <a:xfrm>
                      <a:off x="0" y="0"/>
                      <a:ext cx="4857750" cy="1524000"/>
                    </a:xfrm>
                    <a:prstGeom prst="rect">
                      <a:avLst/>
                    </a:prstGeom>
                  </pic:spPr>
                </pic:pic>
              </a:graphicData>
            </a:graphic>
          </wp:inline>
        </w:drawing>
      </w:r>
    </w:p>
    <w:p w14:paraId="3B822A6D" w14:textId="674BEFA4" w:rsidR="773DF495" w:rsidRDefault="773DF495" w:rsidP="773DF495">
      <w:pPr>
        <w:pStyle w:val="ListParagraph"/>
        <w:rPr>
          <w:b/>
          <w:bCs/>
          <w:sz w:val="24"/>
          <w:szCs w:val="24"/>
        </w:rPr>
      </w:pPr>
    </w:p>
    <w:p w14:paraId="17F3D62B" w14:textId="1012F680" w:rsidR="2207B3E5" w:rsidRDefault="2207B3E5" w:rsidP="2207B3E5">
      <w:pPr>
        <w:rPr>
          <w:sz w:val="24"/>
          <w:szCs w:val="24"/>
        </w:rPr>
      </w:pPr>
    </w:p>
    <w:p w14:paraId="67EAEB2E" w14:textId="7BF4667B" w:rsidR="2207B3E5" w:rsidRDefault="2207B3E5" w:rsidP="2207B3E5">
      <w:pPr>
        <w:rPr>
          <w:sz w:val="24"/>
          <w:szCs w:val="24"/>
        </w:rPr>
      </w:pPr>
      <w:r w:rsidRPr="2207B3E5">
        <w:rPr>
          <w:sz w:val="24"/>
          <w:szCs w:val="24"/>
        </w:rPr>
        <w:t>Combined Conclusion:</w:t>
      </w:r>
    </w:p>
    <w:p w14:paraId="1236F7BE" w14:textId="71838A4D" w:rsidR="2207B3E5" w:rsidRDefault="5C39D0AA" w:rsidP="2207B3E5">
      <w:pPr>
        <w:rPr>
          <w:sz w:val="24"/>
          <w:szCs w:val="24"/>
        </w:rPr>
      </w:pPr>
      <w:r w:rsidRPr="5C39D0AA">
        <w:rPr>
          <w:sz w:val="24"/>
          <w:szCs w:val="24"/>
        </w:rPr>
        <w:t>The ANOVA results indicate that the income groups do not differ significantly in terms of overall satisfaction.</w:t>
      </w:r>
    </w:p>
    <w:p w14:paraId="78D954B3" w14:textId="004C129F" w:rsidR="2207B3E5" w:rsidRDefault="2207B3E5" w:rsidP="2207B3E5">
      <w:pPr>
        <w:rPr>
          <w:sz w:val="24"/>
          <w:szCs w:val="24"/>
        </w:rPr>
      </w:pPr>
      <w:r w:rsidRPr="2207B3E5">
        <w:rPr>
          <w:sz w:val="24"/>
          <w:szCs w:val="24"/>
        </w:rPr>
        <w:t>Final Interpretation: The null hypothesis is not rejected, suggesting that any differences in satisfaction levels among the income groups are not statistically significant.</w:t>
      </w:r>
    </w:p>
    <w:p w14:paraId="464B3D26" w14:textId="0A5F8653" w:rsidR="2207B3E5" w:rsidRDefault="2207B3E5" w:rsidP="5C39D0AA">
      <w:pPr>
        <w:rPr>
          <w:sz w:val="24"/>
          <w:szCs w:val="24"/>
        </w:rPr>
      </w:pPr>
    </w:p>
    <w:p w14:paraId="420FBEBC" w14:textId="77777777" w:rsidR="00263FFE" w:rsidRDefault="00263FFE" w:rsidP="5C39D0AA">
      <w:pPr>
        <w:pStyle w:val="ListParagraph"/>
        <w:rPr>
          <w:b/>
          <w:bCs/>
          <w:sz w:val="24"/>
          <w:szCs w:val="24"/>
        </w:rPr>
      </w:pPr>
    </w:p>
    <w:p w14:paraId="5042E398" w14:textId="77777777" w:rsidR="00263FFE" w:rsidRDefault="00263FFE" w:rsidP="5C39D0AA">
      <w:pPr>
        <w:pStyle w:val="ListParagraph"/>
        <w:rPr>
          <w:b/>
          <w:bCs/>
          <w:sz w:val="24"/>
          <w:szCs w:val="24"/>
        </w:rPr>
      </w:pPr>
    </w:p>
    <w:p w14:paraId="0235DDD1" w14:textId="77777777" w:rsidR="00263FFE" w:rsidRDefault="00263FFE" w:rsidP="5C39D0AA">
      <w:pPr>
        <w:pStyle w:val="ListParagraph"/>
        <w:rPr>
          <w:b/>
          <w:bCs/>
          <w:sz w:val="24"/>
          <w:szCs w:val="24"/>
        </w:rPr>
      </w:pPr>
    </w:p>
    <w:p w14:paraId="674E4B73" w14:textId="77777777" w:rsidR="00263FFE" w:rsidRDefault="00263FFE" w:rsidP="5C39D0AA">
      <w:pPr>
        <w:pStyle w:val="ListParagraph"/>
        <w:rPr>
          <w:b/>
          <w:bCs/>
          <w:sz w:val="24"/>
          <w:szCs w:val="24"/>
        </w:rPr>
      </w:pPr>
    </w:p>
    <w:p w14:paraId="5051E628" w14:textId="77777777" w:rsidR="00263FFE" w:rsidRDefault="00263FFE" w:rsidP="5C39D0AA">
      <w:pPr>
        <w:pStyle w:val="ListParagraph"/>
        <w:rPr>
          <w:b/>
          <w:bCs/>
          <w:sz w:val="24"/>
          <w:szCs w:val="24"/>
        </w:rPr>
      </w:pPr>
    </w:p>
    <w:p w14:paraId="6060E230" w14:textId="35072FD2" w:rsidR="00263FFE" w:rsidRDefault="5C39D0AA" w:rsidP="5C39D0AA">
      <w:pPr>
        <w:pStyle w:val="ListParagraph"/>
        <w:numPr>
          <w:ilvl w:val="0"/>
          <w:numId w:val="12"/>
        </w:numPr>
        <w:rPr>
          <w:b/>
          <w:bCs/>
          <w:sz w:val="24"/>
          <w:szCs w:val="24"/>
        </w:rPr>
      </w:pPr>
      <w:r w:rsidRPr="5C39D0AA">
        <w:rPr>
          <w:b/>
          <w:bCs/>
          <w:sz w:val="24"/>
          <w:szCs w:val="24"/>
        </w:rPr>
        <w:t>Regression</w:t>
      </w:r>
    </w:p>
    <w:p w14:paraId="43C66324" w14:textId="0EB3C737" w:rsidR="6F22D568" w:rsidRDefault="6F22D568" w:rsidP="5C39D0AA">
      <w:pPr>
        <w:pStyle w:val="ListParagraph"/>
        <w:rPr>
          <w:b/>
          <w:bCs/>
          <w:sz w:val="24"/>
          <w:szCs w:val="24"/>
        </w:rPr>
      </w:pPr>
    </w:p>
    <w:p w14:paraId="6513DD46" w14:textId="6CEB7D4F" w:rsidR="00263FFE" w:rsidRDefault="00174178" w:rsidP="5C39D0AA">
      <w:pPr>
        <w:pStyle w:val="ListParagraph"/>
        <w:rPr>
          <w:b/>
          <w:bCs/>
          <w:sz w:val="24"/>
          <w:szCs w:val="24"/>
        </w:rPr>
      </w:pPr>
      <w:r>
        <w:rPr>
          <w:noProof/>
        </w:rPr>
        <w:lastRenderedPageBreak/>
        <w:drawing>
          <wp:inline distT="0" distB="0" distL="0" distR="0" wp14:anchorId="21333989" wp14:editId="66FAA8D7">
            <wp:extent cx="3057525" cy="1657350"/>
            <wp:effectExtent l="0" t="0" r="9525" b="0"/>
            <wp:docPr id="450972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3">
                      <a:extLst>
                        <a:ext uri="{28A0092B-C50C-407E-A947-70E740481C1C}">
                          <a14:useLocalDpi xmlns:a14="http://schemas.microsoft.com/office/drawing/2010/main" val="0"/>
                        </a:ext>
                      </a:extLst>
                    </a:blip>
                    <a:stretch>
                      <a:fillRect/>
                    </a:stretch>
                  </pic:blipFill>
                  <pic:spPr>
                    <a:xfrm>
                      <a:off x="0" y="0"/>
                      <a:ext cx="3057525" cy="1657350"/>
                    </a:xfrm>
                    <a:prstGeom prst="rect">
                      <a:avLst/>
                    </a:prstGeom>
                  </pic:spPr>
                </pic:pic>
              </a:graphicData>
            </a:graphic>
          </wp:inline>
        </w:drawing>
      </w:r>
    </w:p>
    <w:p w14:paraId="214E4C1A" w14:textId="11FDDE42" w:rsidR="00D319D5" w:rsidRDefault="00D319D5" w:rsidP="5C39D0AA">
      <w:pPr>
        <w:pStyle w:val="ListParagraph"/>
        <w:rPr>
          <w:b/>
          <w:bCs/>
          <w:sz w:val="24"/>
          <w:szCs w:val="24"/>
        </w:rPr>
      </w:pPr>
      <w:r>
        <w:rPr>
          <w:noProof/>
        </w:rPr>
        <w:drawing>
          <wp:inline distT="0" distB="0" distL="0" distR="0" wp14:anchorId="5344367C" wp14:editId="1A85E07D">
            <wp:extent cx="3733800" cy="1285875"/>
            <wp:effectExtent l="0" t="0" r="0" b="9525"/>
            <wp:docPr id="356994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4">
                      <a:extLst>
                        <a:ext uri="{28A0092B-C50C-407E-A947-70E740481C1C}">
                          <a14:useLocalDpi xmlns:a14="http://schemas.microsoft.com/office/drawing/2010/main" val="0"/>
                        </a:ext>
                      </a:extLst>
                    </a:blip>
                    <a:stretch>
                      <a:fillRect/>
                    </a:stretch>
                  </pic:blipFill>
                  <pic:spPr>
                    <a:xfrm>
                      <a:off x="0" y="0"/>
                      <a:ext cx="3733800" cy="1285875"/>
                    </a:xfrm>
                    <a:prstGeom prst="rect">
                      <a:avLst/>
                    </a:prstGeom>
                  </pic:spPr>
                </pic:pic>
              </a:graphicData>
            </a:graphic>
          </wp:inline>
        </w:drawing>
      </w:r>
    </w:p>
    <w:p w14:paraId="49B525A8" w14:textId="54EE790E" w:rsidR="00174178" w:rsidRDefault="00FB4DE7" w:rsidP="5C39D0AA">
      <w:pPr>
        <w:pStyle w:val="ListParagraph"/>
        <w:rPr>
          <w:b/>
          <w:bCs/>
          <w:sz w:val="24"/>
          <w:szCs w:val="24"/>
        </w:rPr>
      </w:pPr>
      <w:r>
        <w:rPr>
          <w:noProof/>
        </w:rPr>
        <w:drawing>
          <wp:inline distT="0" distB="0" distL="0" distR="0" wp14:anchorId="5BA6E381" wp14:editId="080BF030">
            <wp:extent cx="5057775" cy="1790700"/>
            <wp:effectExtent l="0" t="0" r="9525" b="0"/>
            <wp:docPr id="793191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5">
                      <a:extLst>
                        <a:ext uri="{28A0092B-C50C-407E-A947-70E740481C1C}">
                          <a14:useLocalDpi xmlns:a14="http://schemas.microsoft.com/office/drawing/2010/main" val="0"/>
                        </a:ext>
                      </a:extLst>
                    </a:blip>
                    <a:stretch>
                      <a:fillRect/>
                    </a:stretch>
                  </pic:blipFill>
                  <pic:spPr>
                    <a:xfrm>
                      <a:off x="0" y="0"/>
                      <a:ext cx="5057775" cy="1790700"/>
                    </a:xfrm>
                    <a:prstGeom prst="rect">
                      <a:avLst/>
                    </a:prstGeom>
                  </pic:spPr>
                </pic:pic>
              </a:graphicData>
            </a:graphic>
          </wp:inline>
        </w:drawing>
      </w:r>
    </w:p>
    <w:p w14:paraId="392BE755" w14:textId="10EC46F6" w:rsidR="30A3EB19" w:rsidRDefault="30A3EB19" w:rsidP="5C39D0AA">
      <w:pPr>
        <w:rPr>
          <w:sz w:val="24"/>
          <w:szCs w:val="24"/>
        </w:rPr>
      </w:pPr>
      <w:r>
        <w:rPr>
          <w:noProof/>
        </w:rPr>
        <w:drawing>
          <wp:inline distT="0" distB="0" distL="0" distR="0" wp14:anchorId="49192774" wp14:editId="1197153D">
            <wp:extent cx="5391148" cy="3562350"/>
            <wp:effectExtent l="0" t="0" r="0" b="0"/>
            <wp:docPr id="938007589" name="Picture 938007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007589"/>
                    <pic:cNvPicPr/>
                  </pic:nvPicPr>
                  <pic:blipFill>
                    <a:blip r:embed="rId46">
                      <a:extLst>
                        <a:ext uri="{28A0092B-C50C-407E-A947-70E740481C1C}">
                          <a14:useLocalDpi xmlns:a14="http://schemas.microsoft.com/office/drawing/2010/main" val="0"/>
                        </a:ext>
                      </a:extLst>
                    </a:blip>
                    <a:stretch>
                      <a:fillRect/>
                    </a:stretch>
                  </pic:blipFill>
                  <pic:spPr>
                    <a:xfrm>
                      <a:off x="0" y="0"/>
                      <a:ext cx="5391148" cy="3562350"/>
                    </a:xfrm>
                    <a:prstGeom prst="rect">
                      <a:avLst/>
                    </a:prstGeom>
                  </pic:spPr>
                </pic:pic>
              </a:graphicData>
            </a:graphic>
          </wp:inline>
        </w:drawing>
      </w:r>
    </w:p>
    <w:p w14:paraId="3DBEAA20" w14:textId="356FED25" w:rsidR="6F22D568" w:rsidRDefault="6F22D568" w:rsidP="5C39D0AA">
      <w:pPr>
        <w:rPr>
          <w:sz w:val="24"/>
          <w:szCs w:val="24"/>
        </w:rPr>
      </w:pPr>
    </w:p>
    <w:p w14:paraId="376A566C" w14:textId="4354AA50" w:rsidR="6F22D568" w:rsidRDefault="6F22D568" w:rsidP="5C39D0AA">
      <w:pPr>
        <w:rPr>
          <w:sz w:val="24"/>
          <w:szCs w:val="24"/>
        </w:rPr>
      </w:pPr>
    </w:p>
    <w:p w14:paraId="7AA4FA7C" w14:textId="68E0A4E3" w:rsidR="6F22D568" w:rsidRDefault="5C39D0AA" w:rsidP="5C39D0AA">
      <w:pPr>
        <w:rPr>
          <w:sz w:val="24"/>
          <w:szCs w:val="24"/>
        </w:rPr>
      </w:pPr>
      <w:r w:rsidRPr="5C39D0AA">
        <w:rPr>
          <w:sz w:val="24"/>
          <w:szCs w:val="24"/>
        </w:rPr>
        <w:t xml:space="preserve">Result </w:t>
      </w:r>
      <w:proofErr w:type="gramStart"/>
      <w:r w:rsidRPr="5C39D0AA">
        <w:rPr>
          <w:sz w:val="24"/>
          <w:szCs w:val="24"/>
        </w:rPr>
        <w:t>analysis :</w:t>
      </w:r>
      <w:proofErr w:type="gramEnd"/>
    </w:p>
    <w:p w14:paraId="6B8F58A1" w14:textId="239D2790" w:rsidR="6F22D568" w:rsidRDefault="5C39D0AA" w:rsidP="5C39D0AA">
      <w:pPr>
        <w:rPr>
          <w:sz w:val="24"/>
          <w:szCs w:val="24"/>
        </w:rPr>
      </w:pPr>
      <w:r w:rsidRPr="5C39D0AA">
        <w:rPr>
          <w:sz w:val="24"/>
          <w:szCs w:val="24"/>
        </w:rPr>
        <w:t>The correlation analysis reveals strong, positive relationships between variables like R_avg, RE_avg, A_avg, E_avg, and T_avg, with coefficients ranging from 0.574 to 0.761. All correlations are highly significant (p = 0.000), indicating that as one variable improves, others tend to follow. This suggests interdependence, where enhancing one aspect (e.g., reliability) can positively impact others (e.g., efficiency or timeliness).</w:t>
      </w:r>
    </w:p>
    <w:p w14:paraId="7189D087" w14:textId="3F4B168C" w:rsidR="6F22D568" w:rsidRDefault="6F22D568" w:rsidP="5C39D0AA">
      <w:pPr>
        <w:rPr>
          <w:sz w:val="24"/>
          <w:szCs w:val="24"/>
        </w:rPr>
      </w:pPr>
    </w:p>
    <w:p w14:paraId="2A691FC3" w14:textId="37D33386" w:rsidR="6F22D568" w:rsidRDefault="6F22D568" w:rsidP="5C39D0AA">
      <w:pPr>
        <w:rPr>
          <w:sz w:val="24"/>
          <w:szCs w:val="24"/>
        </w:rPr>
      </w:pPr>
    </w:p>
    <w:p w14:paraId="30EBEFAA" w14:textId="784518C8" w:rsidR="6F22D568" w:rsidRDefault="6F22D568" w:rsidP="5C39D0AA">
      <w:pPr>
        <w:rPr>
          <w:sz w:val="24"/>
          <w:szCs w:val="24"/>
        </w:rPr>
      </w:pPr>
    </w:p>
    <w:p w14:paraId="59097561" w14:textId="4F0F8A33" w:rsidR="6F22D568" w:rsidRDefault="6F22D568" w:rsidP="5C39D0AA">
      <w:pPr>
        <w:rPr>
          <w:sz w:val="24"/>
          <w:szCs w:val="24"/>
        </w:rPr>
      </w:pPr>
    </w:p>
    <w:p w14:paraId="235C1A32" w14:textId="5642C119" w:rsidR="6F22D568" w:rsidRDefault="6F22D568" w:rsidP="5C39D0AA">
      <w:pPr>
        <w:rPr>
          <w:sz w:val="24"/>
          <w:szCs w:val="24"/>
        </w:rPr>
      </w:pPr>
    </w:p>
    <w:p w14:paraId="70517A5D" w14:textId="0519740A" w:rsidR="6F22D568" w:rsidRDefault="6F22D568" w:rsidP="5C39D0AA">
      <w:pPr>
        <w:rPr>
          <w:sz w:val="24"/>
          <w:szCs w:val="24"/>
        </w:rPr>
      </w:pPr>
    </w:p>
    <w:p w14:paraId="4C4AB339" w14:textId="77053BF5" w:rsidR="006814C4" w:rsidRPr="00502607" w:rsidRDefault="00FB4DE7" w:rsidP="5C39D0AA">
      <w:pPr>
        <w:pStyle w:val="ListParagraph"/>
        <w:rPr>
          <w:b/>
          <w:bCs/>
          <w:sz w:val="24"/>
          <w:szCs w:val="24"/>
        </w:rPr>
      </w:pPr>
      <w:r>
        <w:rPr>
          <w:noProof/>
        </w:rPr>
        <w:drawing>
          <wp:inline distT="0" distB="0" distL="0" distR="0" wp14:anchorId="4254119B" wp14:editId="5488680C">
            <wp:extent cx="5133975" cy="2390775"/>
            <wp:effectExtent l="0" t="0" r="9525" b="9525"/>
            <wp:docPr id="1511792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7">
                      <a:extLst>
                        <a:ext uri="{28A0092B-C50C-407E-A947-70E740481C1C}">
                          <a14:useLocalDpi xmlns:a14="http://schemas.microsoft.com/office/drawing/2010/main" val="0"/>
                        </a:ext>
                      </a:extLst>
                    </a:blip>
                    <a:stretch>
                      <a:fillRect/>
                    </a:stretch>
                  </pic:blipFill>
                  <pic:spPr>
                    <a:xfrm>
                      <a:off x="0" y="0"/>
                      <a:ext cx="5133975" cy="2390775"/>
                    </a:xfrm>
                    <a:prstGeom prst="rect">
                      <a:avLst/>
                    </a:prstGeom>
                  </pic:spPr>
                </pic:pic>
              </a:graphicData>
            </a:graphic>
          </wp:inline>
        </w:drawing>
      </w:r>
    </w:p>
    <w:p w14:paraId="39268E68" w14:textId="787B36EA" w:rsidR="6F22D568" w:rsidRDefault="6F22D568" w:rsidP="6F22D568">
      <w:pPr>
        <w:pStyle w:val="ListParagraph"/>
        <w:rPr>
          <w:b/>
          <w:bCs/>
          <w:sz w:val="24"/>
          <w:szCs w:val="24"/>
        </w:rPr>
      </w:pPr>
    </w:p>
    <w:p w14:paraId="7DEDC616" w14:textId="1666889C" w:rsidR="6F22D568" w:rsidRDefault="5C39D0AA" w:rsidP="6F22D568">
      <w:pPr>
        <w:rPr>
          <w:sz w:val="24"/>
          <w:szCs w:val="24"/>
        </w:rPr>
      </w:pPr>
      <w:r w:rsidRPr="5C39D0AA">
        <w:rPr>
          <w:sz w:val="24"/>
          <w:szCs w:val="24"/>
        </w:rPr>
        <w:t>R_avg (e.g., average rating) is the key predictor of overall satisfaction, with a strong positive effect.</w:t>
      </w:r>
    </w:p>
    <w:p w14:paraId="07C31351" w14:textId="3E769EA7" w:rsidR="6F22D568" w:rsidRDefault="5C39D0AA" w:rsidP="6F22D568">
      <w:pPr>
        <w:rPr>
          <w:sz w:val="24"/>
          <w:szCs w:val="24"/>
        </w:rPr>
      </w:pPr>
      <w:r w:rsidRPr="5C39D0AA">
        <w:rPr>
          <w:sz w:val="24"/>
          <w:szCs w:val="24"/>
        </w:rPr>
        <w:t>Other variables like A_avg and T_avg may have some influence but are not statistically significant predictors.</w:t>
      </w:r>
    </w:p>
    <w:p w14:paraId="296E1BAF" w14:textId="542CD033" w:rsidR="6F22D568" w:rsidRDefault="5C39D0AA" w:rsidP="6F22D568">
      <w:pPr>
        <w:rPr>
          <w:sz w:val="24"/>
          <w:szCs w:val="24"/>
        </w:rPr>
      </w:pPr>
      <w:r w:rsidRPr="5C39D0AA">
        <w:rPr>
          <w:sz w:val="24"/>
          <w:szCs w:val="24"/>
        </w:rPr>
        <w:t>Final Interpretation: The model suggests that improving R_avg is likely to enhance overall satisfaction, while the impact of other variables is less clear or negligible.</w:t>
      </w:r>
    </w:p>
    <w:p w14:paraId="6C71CE1B" w14:textId="3C3D1082" w:rsidR="5C39D0AA" w:rsidRDefault="5C39D0AA" w:rsidP="5C39D0AA">
      <w:pPr>
        <w:rPr>
          <w:sz w:val="24"/>
          <w:szCs w:val="24"/>
        </w:rPr>
      </w:pPr>
    </w:p>
    <w:p w14:paraId="30C0421A" w14:textId="01F5D8C5" w:rsidR="5C39D0AA" w:rsidRDefault="5C39D0AA" w:rsidP="5C39D0AA">
      <w:pPr>
        <w:rPr>
          <w:sz w:val="24"/>
          <w:szCs w:val="24"/>
        </w:rPr>
      </w:pPr>
    </w:p>
    <w:p w14:paraId="750C37B0" w14:textId="0CAC5980" w:rsidR="5C39D0AA" w:rsidRDefault="5C39D0AA" w:rsidP="5C39D0AA">
      <w:pPr>
        <w:rPr>
          <w:sz w:val="24"/>
          <w:szCs w:val="24"/>
        </w:rPr>
      </w:pPr>
    </w:p>
    <w:p w14:paraId="4E2945C5" w14:textId="5D9EDFA5" w:rsidR="5C39D0AA" w:rsidRDefault="5C39D0AA" w:rsidP="5C39D0AA">
      <w:pPr>
        <w:rPr>
          <w:b/>
          <w:bCs/>
          <w:sz w:val="24"/>
          <w:szCs w:val="24"/>
        </w:rPr>
      </w:pPr>
      <w:r w:rsidRPr="5C39D0AA">
        <w:rPr>
          <w:b/>
          <w:bCs/>
          <w:sz w:val="24"/>
          <w:szCs w:val="24"/>
        </w:rPr>
        <w:t xml:space="preserve">Overall </w:t>
      </w:r>
      <w:proofErr w:type="gramStart"/>
      <w:r w:rsidRPr="5C39D0AA">
        <w:rPr>
          <w:b/>
          <w:bCs/>
          <w:sz w:val="24"/>
          <w:szCs w:val="24"/>
        </w:rPr>
        <w:t>Conclusion :</w:t>
      </w:r>
      <w:proofErr w:type="gramEnd"/>
    </w:p>
    <w:p w14:paraId="696457B4" w14:textId="115A6AEA" w:rsidR="5C39D0AA" w:rsidRDefault="5C39D0AA" w:rsidP="5C39D0AA">
      <w:pPr>
        <w:rPr>
          <w:sz w:val="24"/>
          <w:szCs w:val="24"/>
        </w:rPr>
      </w:pPr>
    </w:p>
    <w:p w14:paraId="08A46E98" w14:textId="6413AB95" w:rsidR="5C39D0AA" w:rsidRDefault="5C39D0AA" w:rsidP="5C39D0AA">
      <w:pPr>
        <w:rPr>
          <w:sz w:val="24"/>
          <w:szCs w:val="24"/>
        </w:rPr>
      </w:pPr>
      <w:r w:rsidRPr="5C39D0AA">
        <w:rPr>
          <w:sz w:val="24"/>
          <w:szCs w:val="24"/>
        </w:rPr>
        <w:t>Reliability is the most critical factor influencing passenger satisfaction, as consistent and punctual services are highly valued. Delays and breakdowns negatively impact satisfaction, so improving reliability through real-time tracking, better scheduling, and regular maintenance is essential. Assurance also plays a role, with passengers feeling safer when staff are professional and safety measures are visible, though inconsistent behavior can reduce trust. Tangibles, such as bus cleanliness and infrastructure, have a weaker impact, but maintaining modern and well-kept buses can still enhance the travel experience. Empathy and responsiveness are less significant, but improving staff behavior and customer support can add value.</w:t>
      </w:r>
    </w:p>
    <w:p w14:paraId="09FE9E17" w14:textId="45B6D689" w:rsidR="5C39D0AA" w:rsidRDefault="5C39D0AA" w:rsidP="5C39D0AA">
      <w:pPr>
        <w:rPr>
          <w:sz w:val="24"/>
          <w:szCs w:val="24"/>
        </w:rPr>
      </w:pPr>
      <w:r w:rsidRPr="5C39D0AA">
        <w:rPr>
          <w:sz w:val="24"/>
          <w:szCs w:val="24"/>
        </w:rPr>
        <w:t>Age influences preferences, with younger passengers favoring digital services like mobile apps, while older passengers prioritize comfort and reliability. Education levels affect expectations, as higher-educated passengers demand efficient, tech-savvy services. Travel class preferences vary, with AC and sleeper passengers expecting higher comfort, while non-AC travelers focus on affordability. Income levels also shape expectations, with higher-income passengers seeking modern amenities and lower-income groups prioritizing affordability. Occupation impacts usage patterns, as students and employees value reliability, while business travelers prioritize comfort and efficiency.</w:t>
      </w:r>
    </w:p>
    <w:p w14:paraId="0204C6B9" w14:textId="0FB315C4" w:rsidR="5C39D0AA" w:rsidRDefault="5C39D0AA" w:rsidP="5C39D0AA">
      <w:pPr>
        <w:rPr>
          <w:sz w:val="24"/>
          <w:szCs w:val="24"/>
        </w:rPr>
      </w:pPr>
      <w:r w:rsidRPr="5C39D0AA">
        <w:rPr>
          <w:sz w:val="24"/>
          <w:szCs w:val="24"/>
        </w:rPr>
        <w:t>To enhance overall satisfaction, GSRTC should focus on reliability, improve safety and professionalism, upgrade bus infrastructure, and tailor services to meet the diverse needs of different age groups, income levels, and travel classes. Addressing these factors will create a more inclusive, efficient, and satisfying travel experience for all passengers.</w:t>
      </w:r>
    </w:p>
    <w:p w14:paraId="0D1A8E7B" w14:textId="08ED29FB" w:rsidR="5C39D0AA" w:rsidRDefault="5C39D0AA" w:rsidP="5C39D0AA">
      <w:pPr>
        <w:rPr>
          <w:sz w:val="24"/>
          <w:szCs w:val="24"/>
        </w:rPr>
      </w:pPr>
    </w:p>
    <w:p w14:paraId="4757F47E" w14:textId="30E78CFD" w:rsidR="5C39D0AA" w:rsidRDefault="5C39D0AA" w:rsidP="5C39D0AA">
      <w:pPr>
        <w:rPr>
          <w:sz w:val="24"/>
          <w:szCs w:val="24"/>
        </w:rPr>
      </w:pPr>
    </w:p>
    <w:p w14:paraId="792B41DE" w14:textId="77777777" w:rsidR="00171CEE" w:rsidRDefault="00171CEE" w:rsidP="00F91393">
      <w:pPr>
        <w:rPr>
          <w:b/>
          <w:bCs/>
          <w:sz w:val="24"/>
          <w:szCs w:val="24"/>
        </w:rPr>
      </w:pPr>
    </w:p>
    <w:p w14:paraId="6AA272F5" w14:textId="77777777" w:rsidR="00171CEE" w:rsidRPr="00D900EC" w:rsidRDefault="00171CEE" w:rsidP="00F91393">
      <w:pPr>
        <w:rPr>
          <w:b/>
          <w:bCs/>
          <w:sz w:val="24"/>
          <w:szCs w:val="24"/>
        </w:rPr>
      </w:pPr>
    </w:p>
    <w:p w14:paraId="1A52C8CB" w14:textId="1E8D6A3D" w:rsidR="00F91393" w:rsidRPr="00F91393" w:rsidRDefault="5C39D0AA" w:rsidP="00F91393">
      <w:pPr>
        <w:rPr>
          <w:sz w:val="24"/>
          <w:szCs w:val="24"/>
        </w:rPr>
      </w:pPr>
      <w:r w:rsidRPr="5C39D0AA">
        <w:rPr>
          <w:sz w:val="24"/>
          <w:szCs w:val="24"/>
        </w:rPr>
        <w:t>Dimension</w:t>
      </w:r>
      <w:r w:rsidR="00F91393">
        <w:tab/>
      </w:r>
      <w:r w:rsidRPr="5C39D0AA">
        <w:rPr>
          <w:sz w:val="24"/>
          <w:szCs w:val="24"/>
        </w:rPr>
        <w:t xml:space="preserve">             Average Score (Out of 5)</w:t>
      </w:r>
      <w:r w:rsidR="00F91393">
        <w:tab/>
      </w:r>
      <w:r w:rsidRPr="5C39D0AA">
        <w:rPr>
          <w:sz w:val="24"/>
          <w:szCs w:val="24"/>
        </w:rPr>
        <w:t>Customer Perception</w:t>
      </w:r>
    </w:p>
    <w:p w14:paraId="74EDDD8C" w14:textId="2892FBF4" w:rsidR="00F91393" w:rsidRPr="00F91393" w:rsidRDefault="5C39D0AA" w:rsidP="00F91393">
      <w:pPr>
        <w:rPr>
          <w:sz w:val="24"/>
          <w:szCs w:val="24"/>
        </w:rPr>
      </w:pPr>
      <w:r w:rsidRPr="5C39D0AA">
        <w:rPr>
          <w:sz w:val="24"/>
          <w:szCs w:val="24"/>
        </w:rPr>
        <w:t>Reliability</w:t>
      </w:r>
      <w:r w:rsidR="00F91393">
        <w:tab/>
      </w:r>
      <w:r w:rsidRPr="5C39D0AA">
        <w:rPr>
          <w:sz w:val="24"/>
          <w:szCs w:val="24"/>
        </w:rPr>
        <w:t xml:space="preserve">             3.32</w:t>
      </w:r>
      <w:r w:rsidR="00F91393">
        <w:tab/>
      </w:r>
      <w:r w:rsidRPr="5C39D0AA">
        <w:rPr>
          <w:sz w:val="24"/>
          <w:szCs w:val="24"/>
        </w:rPr>
        <w:t xml:space="preserve">                                        Moderate</w:t>
      </w:r>
    </w:p>
    <w:p w14:paraId="645940D6" w14:textId="7C5B2302" w:rsidR="00F91393" w:rsidRPr="00F91393" w:rsidRDefault="5C39D0AA" w:rsidP="00F91393">
      <w:pPr>
        <w:rPr>
          <w:sz w:val="24"/>
          <w:szCs w:val="24"/>
        </w:rPr>
      </w:pPr>
      <w:r w:rsidRPr="5C39D0AA">
        <w:rPr>
          <w:sz w:val="24"/>
          <w:szCs w:val="24"/>
        </w:rPr>
        <w:t>Responsiveness            3.27</w:t>
      </w:r>
      <w:r w:rsidR="00F91393">
        <w:tab/>
      </w:r>
      <w:r w:rsidRPr="5C39D0AA">
        <w:rPr>
          <w:sz w:val="24"/>
          <w:szCs w:val="24"/>
        </w:rPr>
        <w:t xml:space="preserve">                                        Moderate</w:t>
      </w:r>
    </w:p>
    <w:p w14:paraId="4F19510B" w14:textId="594FA21A" w:rsidR="00F91393" w:rsidRPr="00F91393" w:rsidRDefault="5C39D0AA" w:rsidP="00F91393">
      <w:pPr>
        <w:rPr>
          <w:sz w:val="24"/>
          <w:szCs w:val="24"/>
        </w:rPr>
      </w:pPr>
      <w:r w:rsidRPr="5C39D0AA">
        <w:rPr>
          <w:sz w:val="24"/>
          <w:szCs w:val="24"/>
        </w:rPr>
        <w:t>Assurance</w:t>
      </w:r>
      <w:r w:rsidR="00F91393">
        <w:tab/>
      </w:r>
      <w:r w:rsidRPr="5C39D0AA">
        <w:rPr>
          <w:sz w:val="24"/>
          <w:szCs w:val="24"/>
        </w:rPr>
        <w:t xml:space="preserve">              3.35</w:t>
      </w:r>
      <w:r w:rsidR="00F91393">
        <w:tab/>
      </w:r>
      <w:r w:rsidRPr="5C39D0AA">
        <w:rPr>
          <w:sz w:val="24"/>
          <w:szCs w:val="24"/>
        </w:rPr>
        <w:t xml:space="preserve">                                        Moderate</w:t>
      </w:r>
    </w:p>
    <w:p w14:paraId="19470424" w14:textId="129DA90A" w:rsidR="00F91393" w:rsidRPr="00F91393" w:rsidRDefault="5C39D0AA" w:rsidP="00F91393">
      <w:pPr>
        <w:rPr>
          <w:sz w:val="24"/>
          <w:szCs w:val="24"/>
        </w:rPr>
      </w:pPr>
      <w:r w:rsidRPr="5C39D0AA">
        <w:rPr>
          <w:sz w:val="24"/>
          <w:szCs w:val="24"/>
        </w:rPr>
        <w:t>Empathy</w:t>
      </w:r>
      <w:r w:rsidR="00F91393">
        <w:tab/>
      </w:r>
      <w:r w:rsidRPr="5C39D0AA">
        <w:rPr>
          <w:sz w:val="24"/>
          <w:szCs w:val="24"/>
        </w:rPr>
        <w:t xml:space="preserve">              3.34</w:t>
      </w:r>
      <w:r w:rsidR="00F91393">
        <w:tab/>
      </w:r>
      <w:r w:rsidRPr="5C39D0AA">
        <w:rPr>
          <w:sz w:val="24"/>
          <w:szCs w:val="24"/>
        </w:rPr>
        <w:t xml:space="preserve">                                        Moderate</w:t>
      </w:r>
    </w:p>
    <w:p w14:paraId="54769731" w14:textId="37C9A980" w:rsidR="00F91393" w:rsidRPr="00F91393" w:rsidRDefault="5C39D0AA" w:rsidP="00F91393">
      <w:pPr>
        <w:rPr>
          <w:sz w:val="24"/>
          <w:szCs w:val="24"/>
        </w:rPr>
      </w:pPr>
      <w:r w:rsidRPr="5C39D0AA">
        <w:rPr>
          <w:sz w:val="24"/>
          <w:szCs w:val="24"/>
        </w:rPr>
        <w:t>Tangibles</w:t>
      </w:r>
      <w:r w:rsidR="00F91393">
        <w:tab/>
      </w:r>
      <w:r w:rsidRPr="5C39D0AA">
        <w:rPr>
          <w:sz w:val="24"/>
          <w:szCs w:val="24"/>
        </w:rPr>
        <w:t xml:space="preserve">              3.30</w:t>
      </w:r>
      <w:r w:rsidR="00F91393">
        <w:tab/>
      </w:r>
      <w:r w:rsidRPr="5C39D0AA">
        <w:rPr>
          <w:sz w:val="24"/>
          <w:szCs w:val="24"/>
        </w:rPr>
        <w:t xml:space="preserve">                                        Moderate</w:t>
      </w:r>
    </w:p>
    <w:p w14:paraId="649322E4" w14:textId="77777777" w:rsidR="00F91393" w:rsidRPr="00F91393" w:rsidRDefault="00F91393" w:rsidP="00F91393">
      <w:pPr>
        <w:rPr>
          <w:sz w:val="24"/>
          <w:szCs w:val="24"/>
        </w:rPr>
      </w:pPr>
      <w:r w:rsidRPr="00F91393">
        <w:rPr>
          <w:sz w:val="24"/>
          <w:szCs w:val="24"/>
        </w:rPr>
        <w:t>Key Observations:</w:t>
      </w:r>
    </w:p>
    <w:p w14:paraId="7BAE7AD6" w14:textId="77777777" w:rsidR="00F91393" w:rsidRPr="00F91393" w:rsidRDefault="5C39D0AA" w:rsidP="00F91393">
      <w:pPr>
        <w:rPr>
          <w:sz w:val="24"/>
          <w:szCs w:val="24"/>
        </w:rPr>
      </w:pPr>
      <w:r w:rsidRPr="5C39D0AA">
        <w:rPr>
          <w:sz w:val="24"/>
          <w:szCs w:val="24"/>
        </w:rPr>
        <w:t>Reliability (3.32) – Customers find GSRTC somewhat reliable, but issues like delays, schedule inconsistency, and communication gaps affect trust.</w:t>
      </w:r>
    </w:p>
    <w:p w14:paraId="6FAB672A" w14:textId="77777777" w:rsidR="00F91393" w:rsidRPr="00F91393" w:rsidRDefault="00F91393" w:rsidP="00F91393">
      <w:pPr>
        <w:rPr>
          <w:sz w:val="24"/>
          <w:szCs w:val="24"/>
        </w:rPr>
      </w:pPr>
      <w:r w:rsidRPr="00F91393">
        <w:rPr>
          <w:sz w:val="24"/>
          <w:szCs w:val="24"/>
        </w:rPr>
        <w:lastRenderedPageBreak/>
        <w:t>Responsiveness (3.27) – Staff occasionally provide prompt service, but there is room for improvement in handling customer concerns efficiently.</w:t>
      </w:r>
    </w:p>
    <w:p w14:paraId="1DA1A72D" w14:textId="1118A28D" w:rsidR="00F91393" w:rsidRPr="00F91393" w:rsidRDefault="00F91393" w:rsidP="00F91393">
      <w:pPr>
        <w:rPr>
          <w:sz w:val="24"/>
          <w:szCs w:val="24"/>
        </w:rPr>
      </w:pPr>
      <w:r w:rsidRPr="00F91393">
        <w:rPr>
          <w:sz w:val="24"/>
          <w:szCs w:val="24"/>
        </w:rPr>
        <w:t xml:space="preserve">Assurance (3.35) – Passengers feel safe, but inconsistent </w:t>
      </w:r>
      <w:r w:rsidR="006D49E2" w:rsidRPr="00F91393">
        <w:rPr>
          <w:sz w:val="24"/>
          <w:szCs w:val="24"/>
        </w:rPr>
        <w:t>behaviour</w:t>
      </w:r>
      <w:r w:rsidRPr="00F91393">
        <w:rPr>
          <w:sz w:val="24"/>
          <w:szCs w:val="24"/>
        </w:rPr>
        <w:t xml:space="preserve"> from staff reduces confidence.</w:t>
      </w:r>
    </w:p>
    <w:p w14:paraId="5D9738FF" w14:textId="77777777" w:rsidR="00F91393" w:rsidRPr="00F91393" w:rsidRDefault="5C39D0AA" w:rsidP="00F91393">
      <w:pPr>
        <w:rPr>
          <w:sz w:val="24"/>
          <w:szCs w:val="24"/>
        </w:rPr>
      </w:pPr>
      <w:r w:rsidRPr="5C39D0AA">
        <w:rPr>
          <w:sz w:val="24"/>
          <w:szCs w:val="24"/>
        </w:rPr>
        <w:t>Empathy (3.34) – GSRTC provides a decent level of personalized service, but understanding passenger needs remains a challenge.</w:t>
      </w:r>
    </w:p>
    <w:p w14:paraId="7B403DCB" w14:textId="0D726BB3" w:rsidR="00F91393" w:rsidRDefault="00F91393" w:rsidP="00F91393">
      <w:pPr>
        <w:rPr>
          <w:sz w:val="24"/>
          <w:szCs w:val="24"/>
        </w:rPr>
      </w:pPr>
      <w:r w:rsidRPr="00F91393">
        <w:rPr>
          <w:sz w:val="24"/>
          <w:szCs w:val="24"/>
        </w:rPr>
        <w:t>Tangibles (3.30) – Bus conditions, infrastructure, and cleanliness are average, but passengers expect modernization and better maintenance.</w:t>
      </w:r>
    </w:p>
    <w:p w14:paraId="6A771F21" w14:textId="77777777" w:rsidR="00F91393" w:rsidRDefault="00F91393" w:rsidP="00F91393">
      <w:pPr>
        <w:rPr>
          <w:sz w:val="24"/>
          <w:szCs w:val="24"/>
        </w:rPr>
      </w:pPr>
    </w:p>
    <w:p w14:paraId="7E0743CA" w14:textId="60F3F2FE" w:rsidR="00F91393" w:rsidRDefault="0C2450EE" w:rsidP="00F91393">
      <w:pPr>
        <w:rPr>
          <w:b/>
          <w:bCs/>
          <w:sz w:val="24"/>
          <w:szCs w:val="24"/>
        </w:rPr>
      </w:pPr>
      <w:r w:rsidRPr="0C2450EE">
        <w:rPr>
          <w:b/>
          <w:bCs/>
          <w:sz w:val="24"/>
          <w:szCs w:val="24"/>
        </w:rPr>
        <w:t xml:space="preserve">Gap Analysis </w:t>
      </w:r>
    </w:p>
    <w:p w14:paraId="6021EC13" w14:textId="00CD3B13" w:rsidR="0C2450EE" w:rsidRDefault="0C2450EE" w:rsidP="0C2450EE">
      <w:pPr>
        <w:rPr>
          <w:b/>
          <w:bCs/>
          <w:sz w:val="24"/>
          <w:szCs w:val="24"/>
        </w:rPr>
      </w:pPr>
    </w:p>
    <w:p w14:paraId="430D6041" w14:textId="246873FE" w:rsidR="00D900EC" w:rsidRDefault="0C2450EE" w:rsidP="0C2450EE">
      <w:pPr>
        <w:rPr>
          <w:b/>
          <w:bCs/>
          <w:sz w:val="24"/>
          <w:szCs w:val="24"/>
        </w:rPr>
      </w:pPr>
      <w:r w:rsidRPr="0C2450EE">
        <w:rPr>
          <w:sz w:val="24"/>
          <w:szCs w:val="24"/>
        </w:rPr>
        <w:t>Customer Gap: Difference between passenger expectations (affordable, reliable, comfortable transport) and perceptions. GSRTC serves 25 lakh daily passengers with 8,322 buses, but aging fleets and delays suggest a moderate gap.</w:t>
      </w:r>
    </w:p>
    <w:p w14:paraId="42F21786" w14:textId="5A96BD4A" w:rsidR="00D900EC" w:rsidRDefault="5C39D0AA" w:rsidP="5C39D0AA">
      <w:pPr>
        <w:rPr>
          <w:sz w:val="24"/>
          <w:szCs w:val="24"/>
        </w:rPr>
      </w:pPr>
      <w:r w:rsidRPr="5C39D0AA">
        <w:rPr>
          <w:sz w:val="24"/>
          <w:szCs w:val="24"/>
        </w:rPr>
        <w:t xml:space="preserve"> </w:t>
      </w:r>
    </w:p>
    <w:p w14:paraId="7634026B" w14:textId="092ED6DC" w:rsidR="00D900EC" w:rsidRDefault="5C39D0AA" w:rsidP="5C39D0AA">
      <w:pPr>
        <w:rPr>
          <w:sz w:val="24"/>
          <w:szCs w:val="24"/>
        </w:rPr>
      </w:pPr>
      <w:r w:rsidRPr="5C39D0AA">
        <w:rPr>
          <w:sz w:val="24"/>
          <w:szCs w:val="24"/>
        </w:rPr>
        <w:t>Provider Gap 1: Not Knowing What Customers Expect</w:t>
      </w:r>
    </w:p>
    <w:p w14:paraId="519AB5CD" w14:textId="29CA1BA5" w:rsidR="00D900EC" w:rsidRDefault="5C39D0AA" w:rsidP="5C39D0AA">
      <w:pPr>
        <w:pStyle w:val="ListParagraph"/>
        <w:numPr>
          <w:ilvl w:val="0"/>
          <w:numId w:val="5"/>
        </w:numPr>
        <w:rPr>
          <w:sz w:val="24"/>
          <w:szCs w:val="24"/>
        </w:rPr>
      </w:pPr>
      <w:r w:rsidRPr="5C39D0AA">
        <w:rPr>
          <w:sz w:val="24"/>
          <w:szCs w:val="24"/>
        </w:rPr>
        <w:t>Limited research into diverse passenger needs (e.g., rural vs. urban).</w:t>
      </w:r>
    </w:p>
    <w:p w14:paraId="7BB68DFE" w14:textId="0D8F3D36" w:rsidR="00D900EC" w:rsidRDefault="5C39D0AA" w:rsidP="5C39D0AA">
      <w:pPr>
        <w:pStyle w:val="ListParagraph"/>
        <w:numPr>
          <w:ilvl w:val="0"/>
          <w:numId w:val="5"/>
        </w:numPr>
        <w:rPr>
          <w:sz w:val="24"/>
          <w:szCs w:val="24"/>
        </w:rPr>
      </w:pPr>
      <w:r w:rsidRPr="5C39D0AA">
        <w:rPr>
          <w:sz w:val="24"/>
          <w:szCs w:val="24"/>
        </w:rPr>
        <w:t>Weak feedback from 50,000 staff to management.</w:t>
      </w:r>
    </w:p>
    <w:p w14:paraId="23481D9A" w14:textId="40824DA7" w:rsidR="00D900EC" w:rsidRDefault="5C39D0AA" w:rsidP="5C39D0AA">
      <w:pPr>
        <w:pStyle w:val="ListParagraph"/>
        <w:numPr>
          <w:ilvl w:val="0"/>
          <w:numId w:val="5"/>
        </w:numPr>
        <w:rPr>
          <w:sz w:val="24"/>
          <w:szCs w:val="24"/>
        </w:rPr>
      </w:pPr>
      <w:r w:rsidRPr="5C39D0AA">
        <w:rPr>
          <w:sz w:val="24"/>
          <w:szCs w:val="24"/>
        </w:rPr>
        <w:t>Generic service lacks demographic focus.</w:t>
      </w:r>
    </w:p>
    <w:p w14:paraId="1B4A399C" w14:textId="29564531" w:rsidR="00D900EC" w:rsidRDefault="5C39D0AA" w:rsidP="5C39D0AA">
      <w:pPr>
        <w:pStyle w:val="ListParagraph"/>
        <w:numPr>
          <w:ilvl w:val="0"/>
          <w:numId w:val="5"/>
        </w:numPr>
        <w:rPr>
          <w:sz w:val="24"/>
          <w:szCs w:val="24"/>
        </w:rPr>
      </w:pPr>
      <w:r w:rsidRPr="5C39D0AA">
        <w:rPr>
          <w:sz w:val="24"/>
          <w:szCs w:val="24"/>
        </w:rPr>
        <w:t>Slow complaint resolution.</w:t>
      </w:r>
    </w:p>
    <w:p w14:paraId="3CE9C845" w14:textId="424218F4" w:rsidR="5C39D0AA" w:rsidRDefault="5C39D0AA" w:rsidP="5C39D0AA">
      <w:pPr>
        <w:pStyle w:val="ListParagraph"/>
        <w:rPr>
          <w:sz w:val="24"/>
          <w:szCs w:val="24"/>
        </w:rPr>
      </w:pPr>
    </w:p>
    <w:p w14:paraId="5310BE5A" w14:textId="137EA321" w:rsidR="5C39D0AA" w:rsidRDefault="5C39D0AA" w:rsidP="5C39D0AA">
      <w:pPr>
        <w:pStyle w:val="ListParagraph"/>
        <w:rPr>
          <w:sz w:val="24"/>
          <w:szCs w:val="24"/>
        </w:rPr>
      </w:pPr>
    </w:p>
    <w:p w14:paraId="05D02308" w14:textId="1EC442AE" w:rsidR="5C39D0AA" w:rsidRDefault="5C39D0AA" w:rsidP="5C39D0AA">
      <w:pPr>
        <w:pStyle w:val="ListParagraph"/>
        <w:rPr>
          <w:sz w:val="24"/>
          <w:szCs w:val="24"/>
        </w:rPr>
      </w:pPr>
    </w:p>
    <w:p w14:paraId="64AA03E4" w14:textId="3656A938" w:rsidR="00D900EC" w:rsidRDefault="5C39D0AA" w:rsidP="5C39D0AA">
      <w:pPr>
        <w:rPr>
          <w:sz w:val="24"/>
          <w:szCs w:val="24"/>
        </w:rPr>
      </w:pPr>
      <w:r w:rsidRPr="5C39D0AA">
        <w:rPr>
          <w:sz w:val="24"/>
          <w:szCs w:val="24"/>
        </w:rPr>
        <w:t>Provider Gap 2: Not Selecting the Right Service Designs</w:t>
      </w:r>
    </w:p>
    <w:p w14:paraId="1AA49ACF" w14:textId="0EDFC9A0" w:rsidR="00D900EC" w:rsidRDefault="5C39D0AA" w:rsidP="5C39D0AA">
      <w:pPr>
        <w:pStyle w:val="ListParagraph"/>
        <w:numPr>
          <w:ilvl w:val="0"/>
          <w:numId w:val="4"/>
        </w:numPr>
        <w:rPr>
          <w:sz w:val="24"/>
          <w:szCs w:val="24"/>
        </w:rPr>
      </w:pPr>
      <w:r w:rsidRPr="5C39D0AA">
        <w:rPr>
          <w:sz w:val="24"/>
          <w:szCs w:val="24"/>
        </w:rPr>
        <w:t>Older buses misalign with comfort expectations.</w:t>
      </w:r>
    </w:p>
    <w:p w14:paraId="6B1FBABD" w14:textId="1A7C50D0" w:rsidR="00D900EC" w:rsidRDefault="5C39D0AA" w:rsidP="5C39D0AA">
      <w:pPr>
        <w:pStyle w:val="ListParagraph"/>
        <w:numPr>
          <w:ilvl w:val="0"/>
          <w:numId w:val="4"/>
        </w:numPr>
        <w:rPr>
          <w:sz w:val="24"/>
          <w:szCs w:val="24"/>
        </w:rPr>
      </w:pPr>
      <w:r w:rsidRPr="5C39D0AA">
        <w:rPr>
          <w:sz w:val="24"/>
          <w:szCs w:val="24"/>
        </w:rPr>
        <w:t>Inconsistent standards across 125 depots.</w:t>
      </w:r>
    </w:p>
    <w:p w14:paraId="1B6EBA87" w14:textId="5F40DA41" w:rsidR="00D900EC" w:rsidRDefault="5C39D0AA" w:rsidP="5C39D0AA">
      <w:pPr>
        <w:pStyle w:val="ListParagraph"/>
        <w:numPr>
          <w:ilvl w:val="0"/>
          <w:numId w:val="4"/>
        </w:numPr>
        <w:rPr>
          <w:sz w:val="24"/>
          <w:szCs w:val="24"/>
        </w:rPr>
      </w:pPr>
      <w:r w:rsidRPr="5C39D0AA">
        <w:rPr>
          <w:sz w:val="24"/>
          <w:szCs w:val="24"/>
        </w:rPr>
        <w:t>Basic station facilities lag behind modern terminals.</w:t>
      </w:r>
    </w:p>
    <w:p w14:paraId="2AAF808D" w14:textId="70D92024" w:rsidR="5C39D0AA" w:rsidRDefault="5C39D0AA" w:rsidP="5C39D0AA">
      <w:pPr>
        <w:pStyle w:val="ListParagraph"/>
        <w:rPr>
          <w:sz w:val="24"/>
          <w:szCs w:val="24"/>
        </w:rPr>
      </w:pPr>
    </w:p>
    <w:p w14:paraId="005B0D79" w14:textId="3D7CC60F" w:rsidR="00D900EC" w:rsidRDefault="5C39D0AA" w:rsidP="5C39D0AA">
      <w:pPr>
        <w:rPr>
          <w:sz w:val="24"/>
          <w:szCs w:val="24"/>
        </w:rPr>
      </w:pPr>
      <w:r w:rsidRPr="5C39D0AA">
        <w:rPr>
          <w:sz w:val="24"/>
          <w:szCs w:val="24"/>
        </w:rPr>
        <w:t>Provider Gap 3: Not Delivering to Standards</w:t>
      </w:r>
    </w:p>
    <w:p w14:paraId="7034F414" w14:textId="3A8B7708" w:rsidR="00D900EC" w:rsidRDefault="5C39D0AA" w:rsidP="5C39D0AA">
      <w:pPr>
        <w:pStyle w:val="ListParagraph"/>
        <w:numPr>
          <w:ilvl w:val="0"/>
          <w:numId w:val="3"/>
        </w:numPr>
        <w:rPr>
          <w:sz w:val="24"/>
          <w:szCs w:val="24"/>
        </w:rPr>
      </w:pPr>
      <w:r w:rsidRPr="5C39D0AA">
        <w:rPr>
          <w:sz w:val="24"/>
          <w:szCs w:val="24"/>
        </w:rPr>
        <w:t>Uneven staff training/performance.</w:t>
      </w:r>
    </w:p>
    <w:p w14:paraId="65078841" w14:textId="18CFFAB1" w:rsidR="00D900EC" w:rsidRDefault="5C39D0AA" w:rsidP="5C39D0AA">
      <w:pPr>
        <w:pStyle w:val="ListParagraph"/>
        <w:numPr>
          <w:ilvl w:val="0"/>
          <w:numId w:val="3"/>
        </w:numPr>
        <w:rPr>
          <w:sz w:val="24"/>
          <w:szCs w:val="24"/>
        </w:rPr>
      </w:pPr>
      <w:r w:rsidRPr="5C39D0AA">
        <w:rPr>
          <w:sz w:val="24"/>
          <w:szCs w:val="24"/>
        </w:rPr>
        <w:t>Overcrowding at peak times, underuse in rural areas.</w:t>
      </w:r>
    </w:p>
    <w:p w14:paraId="6A364214" w14:textId="4615EE53" w:rsidR="00D900EC" w:rsidRDefault="5C39D0AA" w:rsidP="5C39D0AA">
      <w:pPr>
        <w:pStyle w:val="ListParagraph"/>
        <w:numPr>
          <w:ilvl w:val="0"/>
          <w:numId w:val="3"/>
        </w:numPr>
        <w:rPr>
          <w:sz w:val="24"/>
          <w:szCs w:val="24"/>
        </w:rPr>
      </w:pPr>
      <w:r w:rsidRPr="5C39D0AA">
        <w:rPr>
          <w:sz w:val="24"/>
          <w:szCs w:val="24"/>
        </w:rPr>
        <w:t>Passenger app unfamiliarity affects efficiency.</w:t>
      </w:r>
    </w:p>
    <w:p w14:paraId="1462902C" w14:textId="1452529F" w:rsidR="00D900EC" w:rsidRDefault="5C39D0AA" w:rsidP="5C39D0AA">
      <w:pPr>
        <w:pStyle w:val="ListParagraph"/>
        <w:numPr>
          <w:ilvl w:val="0"/>
          <w:numId w:val="3"/>
        </w:numPr>
        <w:rPr>
          <w:sz w:val="24"/>
          <w:szCs w:val="24"/>
        </w:rPr>
      </w:pPr>
      <w:r w:rsidRPr="5C39D0AA">
        <w:rPr>
          <w:sz w:val="24"/>
          <w:szCs w:val="24"/>
        </w:rPr>
        <w:t>Franchisee inconsistencies.</w:t>
      </w:r>
    </w:p>
    <w:p w14:paraId="341EE692" w14:textId="6297C44C" w:rsidR="5C39D0AA" w:rsidRDefault="5C39D0AA" w:rsidP="5C39D0AA">
      <w:pPr>
        <w:rPr>
          <w:sz w:val="24"/>
          <w:szCs w:val="24"/>
        </w:rPr>
      </w:pPr>
    </w:p>
    <w:p w14:paraId="55651F68" w14:textId="60C50EAC" w:rsidR="00D900EC" w:rsidRDefault="5C39D0AA" w:rsidP="5C39D0AA">
      <w:pPr>
        <w:rPr>
          <w:sz w:val="24"/>
          <w:szCs w:val="24"/>
        </w:rPr>
      </w:pPr>
      <w:r w:rsidRPr="5C39D0AA">
        <w:rPr>
          <w:sz w:val="24"/>
          <w:szCs w:val="24"/>
        </w:rPr>
        <w:t>Provider Gap 4: Not Matching Performance to Promises</w:t>
      </w:r>
    </w:p>
    <w:p w14:paraId="709081A1" w14:textId="024D46CF" w:rsidR="00D900EC" w:rsidRDefault="5C39D0AA" w:rsidP="5C39D0AA">
      <w:pPr>
        <w:pStyle w:val="ListParagraph"/>
        <w:numPr>
          <w:ilvl w:val="0"/>
          <w:numId w:val="2"/>
        </w:numPr>
        <w:rPr>
          <w:sz w:val="24"/>
          <w:szCs w:val="24"/>
        </w:rPr>
      </w:pPr>
      <w:r w:rsidRPr="5C39D0AA">
        <w:rPr>
          <w:sz w:val="24"/>
          <w:szCs w:val="24"/>
        </w:rPr>
        <w:lastRenderedPageBreak/>
        <w:t>Modernization promises (e.g., GPS, new buses) unmet in some areas.</w:t>
      </w:r>
    </w:p>
    <w:p w14:paraId="093F86B6" w14:textId="6D16D047" w:rsidR="00D900EC" w:rsidRDefault="5C39D0AA" w:rsidP="5C39D0AA">
      <w:pPr>
        <w:pStyle w:val="ListParagraph"/>
        <w:numPr>
          <w:ilvl w:val="0"/>
          <w:numId w:val="2"/>
        </w:numPr>
        <w:rPr>
          <w:sz w:val="24"/>
          <w:szCs w:val="24"/>
        </w:rPr>
      </w:pPr>
      <w:r w:rsidRPr="5C39D0AA">
        <w:rPr>
          <w:sz w:val="24"/>
          <w:szCs w:val="24"/>
        </w:rPr>
        <w:t>Delays contradict reliability claims.</w:t>
      </w:r>
    </w:p>
    <w:p w14:paraId="07ADA081" w14:textId="4722E6FD" w:rsidR="00D900EC" w:rsidRDefault="5C39D0AA" w:rsidP="5C39D0AA">
      <w:pPr>
        <w:pStyle w:val="ListParagraph"/>
        <w:numPr>
          <w:ilvl w:val="0"/>
          <w:numId w:val="2"/>
        </w:numPr>
        <w:rPr>
          <w:sz w:val="24"/>
          <w:szCs w:val="24"/>
        </w:rPr>
      </w:pPr>
      <w:r w:rsidRPr="5C39D0AA">
        <w:rPr>
          <w:sz w:val="24"/>
          <w:szCs w:val="24"/>
        </w:rPr>
        <w:t>Poor inter-department coordination.</w:t>
      </w:r>
    </w:p>
    <w:p w14:paraId="5F35AA97" w14:textId="6404A764" w:rsidR="5C39D0AA" w:rsidRDefault="5C39D0AA" w:rsidP="5C39D0AA">
      <w:pPr>
        <w:rPr>
          <w:sz w:val="24"/>
          <w:szCs w:val="24"/>
        </w:rPr>
      </w:pPr>
    </w:p>
    <w:p w14:paraId="39843F36" w14:textId="2325D17E" w:rsidR="00D900EC" w:rsidRDefault="5C39D0AA" w:rsidP="5C39D0AA">
      <w:pPr>
        <w:rPr>
          <w:sz w:val="24"/>
          <w:szCs w:val="24"/>
        </w:rPr>
      </w:pPr>
      <w:r w:rsidRPr="5C39D0AA">
        <w:rPr>
          <w:sz w:val="24"/>
          <w:szCs w:val="24"/>
        </w:rPr>
        <w:t>Recommendations:</w:t>
      </w:r>
    </w:p>
    <w:p w14:paraId="118EC909" w14:textId="0CF13CC3" w:rsidR="00D900EC" w:rsidRDefault="5C39D0AA" w:rsidP="5C39D0AA">
      <w:pPr>
        <w:pStyle w:val="ListParagraph"/>
        <w:numPr>
          <w:ilvl w:val="0"/>
          <w:numId w:val="1"/>
        </w:numPr>
        <w:rPr>
          <w:sz w:val="24"/>
          <w:szCs w:val="24"/>
        </w:rPr>
      </w:pPr>
      <w:r w:rsidRPr="5C39D0AA">
        <w:rPr>
          <w:sz w:val="24"/>
          <w:szCs w:val="24"/>
        </w:rPr>
        <w:t>Survey passengers, improve staff feedback.</w:t>
      </w:r>
    </w:p>
    <w:p w14:paraId="52A27166" w14:textId="0FC375ED" w:rsidR="00D900EC" w:rsidRDefault="5C39D0AA" w:rsidP="5C39D0AA">
      <w:pPr>
        <w:pStyle w:val="ListParagraph"/>
        <w:numPr>
          <w:ilvl w:val="0"/>
          <w:numId w:val="1"/>
        </w:numPr>
        <w:rPr>
          <w:sz w:val="24"/>
          <w:szCs w:val="24"/>
        </w:rPr>
      </w:pPr>
      <w:r w:rsidRPr="5C39D0AA">
        <w:rPr>
          <w:sz w:val="24"/>
          <w:szCs w:val="24"/>
        </w:rPr>
        <w:t>Set clear standards, upgrade buses/stations.</w:t>
      </w:r>
    </w:p>
    <w:p w14:paraId="35C62046" w14:textId="2CA3E613" w:rsidR="00D900EC" w:rsidRDefault="5C39D0AA" w:rsidP="5C39D0AA">
      <w:pPr>
        <w:pStyle w:val="ListParagraph"/>
        <w:numPr>
          <w:ilvl w:val="0"/>
          <w:numId w:val="1"/>
        </w:numPr>
        <w:rPr>
          <w:sz w:val="24"/>
          <w:szCs w:val="24"/>
        </w:rPr>
      </w:pPr>
      <w:r w:rsidRPr="5C39D0AA">
        <w:rPr>
          <w:sz w:val="24"/>
          <w:szCs w:val="24"/>
        </w:rPr>
        <w:t>Train staff, optimize schedules with GPS.</w:t>
      </w:r>
    </w:p>
    <w:p w14:paraId="29BB492C" w14:textId="5A83B33D" w:rsidR="00D900EC" w:rsidRDefault="5C39D0AA" w:rsidP="5C39D0AA">
      <w:pPr>
        <w:pStyle w:val="ListParagraph"/>
        <w:numPr>
          <w:ilvl w:val="0"/>
          <w:numId w:val="1"/>
        </w:numPr>
        <w:rPr>
          <w:sz w:val="24"/>
          <w:szCs w:val="24"/>
        </w:rPr>
      </w:pPr>
      <w:r w:rsidRPr="5C39D0AA">
        <w:rPr>
          <w:sz w:val="24"/>
          <w:szCs w:val="24"/>
        </w:rPr>
        <w:t>Align marketing with reality, sync departments.</w:t>
      </w:r>
    </w:p>
    <w:p w14:paraId="70D8C020" w14:textId="69439703" w:rsidR="5C39D0AA" w:rsidRDefault="5C39D0AA" w:rsidP="5C39D0AA">
      <w:pPr>
        <w:rPr>
          <w:sz w:val="24"/>
          <w:szCs w:val="24"/>
        </w:rPr>
      </w:pPr>
    </w:p>
    <w:p w14:paraId="09B72EE4" w14:textId="66D72BC8" w:rsidR="5C39D0AA" w:rsidRDefault="5C39D0AA" w:rsidP="5C39D0AA">
      <w:pPr>
        <w:rPr>
          <w:sz w:val="24"/>
          <w:szCs w:val="24"/>
        </w:rPr>
      </w:pPr>
    </w:p>
    <w:p w14:paraId="1185A1A6" w14:textId="3D61E99E" w:rsidR="5C39D0AA" w:rsidRDefault="5C39D0AA" w:rsidP="5C39D0AA">
      <w:pPr>
        <w:rPr>
          <w:sz w:val="24"/>
          <w:szCs w:val="24"/>
        </w:rPr>
      </w:pPr>
    </w:p>
    <w:p w14:paraId="52BB585F" w14:textId="5556A84C" w:rsidR="5C39D0AA" w:rsidRDefault="5C39D0AA" w:rsidP="5C39D0AA">
      <w:pPr>
        <w:rPr>
          <w:sz w:val="24"/>
          <w:szCs w:val="24"/>
        </w:rPr>
      </w:pPr>
    </w:p>
    <w:p w14:paraId="4E0EC129" w14:textId="07C2F4C1" w:rsidR="5C39D0AA" w:rsidRDefault="5C39D0AA" w:rsidP="5C39D0AA">
      <w:pPr>
        <w:rPr>
          <w:sz w:val="24"/>
          <w:szCs w:val="24"/>
        </w:rPr>
      </w:pPr>
    </w:p>
    <w:p w14:paraId="5822530D" w14:textId="44E8CA03" w:rsidR="5C39D0AA" w:rsidRDefault="5C39D0AA" w:rsidP="5C39D0AA">
      <w:pPr>
        <w:rPr>
          <w:sz w:val="24"/>
          <w:szCs w:val="24"/>
        </w:rPr>
      </w:pPr>
    </w:p>
    <w:p w14:paraId="53025930" w14:textId="77777777" w:rsidR="00D900EC" w:rsidRDefault="00D900EC" w:rsidP="00F91393">
      <w:pPr>
        <w:rPr>
          <w:sz w:val="24"/>
          <w:szCs w:val="24"/>
        </w:rPr>
      </w:pPr>
    </w:p>
    <w:p w14:paraId="6F7BD7B8" w14:textId="47F8C8EF" w:rsidR="5C39D0AA" w:rsidRDefault="5C39D0AA" w:rsidP="5C39D0AA">
      <w:pPr>
        <w:rPr>
          <w:sz w:val="24"/>
          <w:szCs w:val="24"/>
        </w:rPr>
      </w:pPr>
    </w:p>
    <w:p w14:paraId="7C7DDB7A" w14:textId="18153673" w:rsidR="5C39D0AA" w:rsidRDefault="5C39D0AA" w:rsidP="5C39D0AA">
      <w:pPr>
        <w:rPr>
          <w:sz w:val="24"/>
          <w:szCs w:val="24"/>
        </w:rPr>
      </w:pPr>
    </w:p>
    <w:p w14:paraId="403E52E2" w14:textId="6F85E88B" w:rsidR="5C39D0AA" w:rsidRDefault="5C39D0AA" w:rsidP="5C39D0AA">
      <w:pPr>
        <w:rPr>
          <w:sz w:val="24"/>
          <w:szCs w:val="24"/>
        </w:rPr>
      </w:pPr>
    </w:p>
    <w:p w14:paraId="0839DB94" w14:textId="30173323" w:rsidR="5C39D0AA" w:rsidRDefault="5C39D0AA" w:rsidP="5C39D0AA">
      <w:pPr>
        <w:rPr>
          <w:sz w:val="24"/>
          <w:szCs w:val="24"/>
        </w:rPr>
      </w:pPr>
    </w:p>
    <w:p w14:paraId="3A9F94B1" w14:textId="13F66C36" w:rsidR="00D900EC" w:rsidRPr="00D900EC" w:rsidRDefault="5C39D0AA" w:rsidP="5C39D0AA">
      <w:pPr>
        <w:rPr>
          <w:b/>
          <w:bCs/>
          <w:sz w:val="24"/>
          <w:szCs w:val="24"/>
        </w:rPr>
      </w:pPr>
      <w:r w:rsidRPr="5C39D0AA">
        <w:rPr>
          <w:b/>
          <w:bCs/>
          <w:sz w:val="24"/>
          <w:szCs w:val="24"/>
        </w:rPr>
        <w:t xml:space="preserve">5. Service </w:t>
      </w:r>
      <w:proofErr w:type="gramStart"/>
      <w:r w:rsidRPr="5C39D0AA">
        <w:rPr>
          <w:b/>
          <w:bCs/>
          <w:sz w:val="24"/>
          <w:szCs w:val="24"/>
        </w:rPr>
        <w:t>Blueprint :</w:t>
      </w:r>
      <w:proofErr w:type="gramEnd"/>
    </w:p>
    <w:p w14:paraId="43888F2B" w14:textId="6849FAF4" w:rsidR="5C39D0AA" w:rsidRDefault="5C39D0AA" w:rsidP="5C39D0AA">
      <w:pPr>
        <w:rPr>
          <w:sz w:val="24"/>
          <w:szCs w:val="24"/>
        </w:rPr>
      </w:pPr>
      <w:r>
        <w:rPr>
          <w:noProof/>
        </w:rPr>
        <w:drawing>
          <wp:inline distT="0" distB="0" distL="0" distR="0" wp14:anchorId="1EE42B2B" wp14:editId="4D3BC2BE">
            <wp:extent cx="5724524" cy="2400300"/>
            <wp:effectExtent l="0" t="0" r="0" b="0"/>
            <wp:docPr id="1348025238" name="Picture 1348025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5724524" cy="2400300"/>
                    </a:xfrm>
                    <a:prstGeom prst="rect">
                      <a:avLst/>
                    </a:prstGeom>
                  </pic:spPr>
                </pic:pic>
              </a:graphicData>
            </a:graphic>
          </wp:inline>
        </w:drawing>
      </w:r>
    </w:p>
    <w:p w14:paraId="0532CEFE" w14:textId="77777777" w:rsidR="00D900EC" w:rsidRPr="00D900EC" w:rsidRDefault="00D900EC" w:rsidP="00D900EC">
      <w:pPr>
        <w:rPr>
          <w:b/>
          <w:bCs/>
          <w:sz w:val="24"/>
          <w:szCs w:val="24"/>
        </w:rPr>
      </w:pPr>
      <w:r w:rsidRPr="00D900EC">
        <w:rPr>
          <w:b/>
          <w:bCs/>
          <w:sz w:val="24"/>
          <w:szCs w:val="24"/>
        </w:rPr>
        <w:t>Explanation of Service Blueprint Methodology</w:t>
      </w:r>
    </w:p>
    <w:p w14:paraId="4DD6D44F" w14:textId="25415A39" w:rsidR="00D900EC" w:rsidRPr="00D900EC" w:rsidRDefault="5C39D0AA" w:rsidP="00D900EC">
      <w:pPr>
        <w:rPr>
          <w:sz w:val="24"/>
          <w:szCs w:val="24"/>
        </w:rPr>
      </w:pPr>
      <w:r w:rsidRPr="5C39D0AA">
        <w:rPr>
          <w:sz w:val="24"/>
          <w:szCs w:val="24"/>
        </w:rPr>
        <w:lastRenderedPageBreak/>
        <w:t>A service blueprint is a detailed visual representation of a service process, showing the interactions between customers, employees, and backend operations. It helps organizations analyze service efficiency, identify pain points, and enhance customer experience. The service blueprint follows a structured approach by categorizing activities into five key layers:</w:t>
      </w:r>
    </w:p>
    <w:p w14:paraId="459BC94B" w14:textId="77777777" w:rsidR="00D900EC" w:rsidRPr="00D900EC" w:rsidRDefault="00D900EC" w:rsidP="00D900EC">
      <w:pPr>
        <w:rPr>
          <w:sz w:val="24"/>
          <w:szCs w:val="24"/>
        </w:rPr>
      </w:pPr>
      <w:r w:rsidRPr="00D900EC">
        <w:rPr>
          <w:sz w:val="24"/>
          <w:szCs w:val="24"/>
        </w:rPr>
        <w:t>Physical Evidence – Tangible elements like buses, ticket counters, platforms, security checkpoints, and online interfaces that customers interact with.</w:t>
      </w:r>
    </w:p>
    <w:p w14:paraId="04861FFC" w14:textId="77777777" w:rsidR="00D900EC" w:rsidRPr="00D900EC" w:rsidRDefault="00D900EC" w:rsidP="00D900EC">
      <w:pPr>
        <w:rPr>
          <w:sz w:val="24"/>
          <w:szCs w:val="24"/>
        </w:rPr>
      </w:pPr>
      <w:r w:rsidRPr="00D900EC">
        <w:rPr>
          <w:sz w:val="24"/>
          <w:szCs w:val="24"/>
        </w:rPr>
        <w:t>Customer Actions – Steps that customers take, such as booking tickets, checking bus schedules, security checks, boarding, traveling, and providing feedback.</w:t>
      </w:r>
    </w:p>
    <w:p w14:paraId="2885C2F1" w14:textId="77777777" w:rsidR="00D900EC" w:rsidRPr="00D900EC" w:rsidRDefault="5C39D0AA" w:rsidP="00D900EC">
      <w:pPr>
        <w:rPr>
          <w:sz w:val="24"/>
          <w:szCs w:val="24"/>
        </w:rPr>
      </w:pPr>
      <w:r w:rsidRPr="5C39D0AA">
        <w:rPr>
          <w:sz w:val="24"/>
          <w:szCs w:val="24"/>
        </w:rPr>
        <w:t>Front-Stage (Visible Employee Actions) – Activities performed by front-line staff that are visible to customers, such as ticket assistance, guidance, security checks, and bus operations.</w:t>
      </w:r>
    </w:p>
    <w:p w14:paraId="2E945A77" w14:textId="77777777" w:rsidR="00D900EC" w:rsidRPr="00D900EC" w:rsidRDefault="00D900EC" w:rsidP="00D900EC">
      <w:pPr>
        <w:rPr>
          <w:sz w:val="24"/>
          <w:szCs w:val="24"/>
        </w:rPr>
      </w:pPr>
      <w:r w:rsidRPr="00D900EC">
        <w:rPr>
          <w:sz w:val="24"/>
          <w:szCs w:val="24"/>
        </w:rPr>
        <w:t>Back-Stage (Invisible Employee Actions) – Backend operations like IT updates, security monitoring, GPS tracking, and route coordination that support the service but are not directly visible to customers.</w:t>
      </w:r>
    </w:p>
    <w:p w14:paraId="0C5F4294" w14:textId="77777777" w:rsidR="00D900EC" w:rsidRPr="00D900EC" w:rsidRDefault="00D900EC" w:rsidP="00D900EC">
      <w:pPr>
        <w:rPr>
          <w:sz w:val="24"/>
          <w:szCs w:val="24"/>
        </w:rPr>
      </w:pPr>
      <w:r w:rsidRPr="00D900EC">
        <w:rPr>
          <w:sz w:val="24"/>
          <w:szCs w:val="24"/>
        </w:rPr>
        <w:t>Support Processes – Internal functions like database maintenance, IT support, lost and found services, and complaint resolution that ensure smooth service delivery.</w:t>
      </w:r>
    </w:p>
    <w:p w14:paraId="3D89D5D9" w14:textId="77777777" w:rsidR="00D900EC" w:rsidRPr="00D900EC" w:rsidRDefault="00D900EC" w:rsidP="00D900EC">
      <w:pPr>
        <w:rPr>
          <w:b/>
          <w:bCs/>
          <w:sz w:val="24"/>
          <w:szCs w:val="24"/>
        </w:rPr>
      </w:pPr>
      <w:r w:rsidRPr="00D900EC">
        <w:rPr>
          <w:b/>
          <w:bCs/>
          <w:sz w:val="24"/>
          <w:szCs w:val="24"/>
        </w:rPr>
        <w:t>Service Blueprint of GSRTC Bus Service</w:t>
      </w:r>
    </w:p>
    <w:p w14:paraId="6BDDB481" w14:textId="77777777" w:rsidR="00D900EC" w:rsidRPr="00D900EC" w:rsidRDefault="5C39D0AA" w:rsidP="00D900EC">
      <w:pPr>
        <w:rPr>
          <w:sz w:val="24"/>
          <w:szCs w:val="24"/>
        </w:rPr>
      </w:pPr>
      <w:r w:rsidRPr="5C39D0AA">
        <w:rPr>
          <w:sz w:val="24"/>
          <w:szCs w:val="24"/>
        </w:rPr>
        <w:t>The provided image represents the GSRTC (Gujarat State Road Transport Corporation) bus service blueprint, mapping each service stage:</w:t>
      </w:r>
    </w:p>
    <w:p w14:paraId="3362AE6D" w14:textId="77777777" w:rsidR="00D900EC" w:rsidRPr="00D900EC" w:rsidRDefault="00D900EC" w:rsidP="00D900EC">
      <w:pPr>
        <w:rPr>
          <w:sz w:val="24"/>
          <w:szCs w:val="24"/>
        </w:rPr>
      </w:pPr>
    </w:p>
    <w:p w14:paraId="6BCA6549" w14:textId="77777777" w:rsidR="00D900EC" w:rsidRPr="00D900EC" w:rsidRDefault="00D900EC" w:rsidP="00D900EC">
      <w:pPr>
        <w:rPr>
          <w:sz w:val="24"/>
          <w:szCs w:val="24"/>
        </w:rPr>
      </w:pPr>
      <w:r w:rsidRPr="00D900EC">
        <w:rPr>
          <w:sz w:val="24"/>
          <w:szCs w:val="24"/>
        </w:rPr>
        <w:t>1. Pre-Travel (Booking &amp; Inquiry)</w:t>
      </w:r>
    </w:p>
    <w:p w14:paraId="4E9C8B9E" w14:textId="77777777" w:rsidR="00D900EC" w:rsidRPr="00D900EC" w:rsidRDefault="00D900EC" w:rsidP="00D900EC">
      <w:pPr>
        <w:rPr>
          <w:sz w:val="24"/>
          <w:szCs w:val="24"/>
        </w:rPr>
      </w:pPr>
      <w:r w:rsidRPr="00D900EC">
        <w:rPr>
          <w:sz w:val="24"/>
          <w:szCs w:val="24"/>
        </w:rPr>
        <w:t>Customer Action: Customers book tickets online or at ticket counters.</w:t>
      </w:r>
    </w:p>
    <w:p w14:paraId="66A50E07" w14:textId="77777777" w:rsidR="00D900EC" w:rsidRPr="00D900EC" w:rsidRDefault="5C39D0AA" w:rsidP="00D900EC">
      <w:pPr>
        <w:rPr>
          <w:sz w:val="24"/>
          <w:szCs w:val="24"/>
        </w:rPr>
      </w:pPr>
      <w:r w:rsidRPr="5C39D0AA">
        <w:rPr>
          <w:sz w:val="24"/>
          <w:szCs w:val="24"/>
        </w:rPr>
        <w:t>Front-Stage: Staff assists in ticket booking and issuing tickets.</w:t>
      </w:r>
    </w:p>
    <w:p w14:paraId="65181661" w14:textId="77777777" w:rsidR="00D900EC" w:rsidRPr="00D900EC" w:rsidRDefault="00D900EC" w:rsidP="00D900EC">
      <w:pPr>
        <w:rPr>
          <w:sz w:val="24"/>
          <w:szCs w:val="24"/>
        </w:rPr>
      </w:pPr>
      <w:r w:rsidRPr="00D900EC">
        <w:rPr>
          <w:sz w:val="24"/>
          <w:szCs w:val="24"/>
        </w:rPr>
        <w:t>Back-Stage: IT system updates seat availability.</w:t>
      </w:r>
    </w:p>
    <w:p w14:paraId="681F8065" w14:textId="77777777" w:rsidR="00D900EC" w:rsidRPr="00D900EC" w:rsidRDefault="00D900EC" w:rsidP="00D900EC">
      <w:pPr>
        <w:rPr>
          <w:sz w:val="24"/>
          <w:szCs w:val="24"/>
        </w:rPr>
      </w:pPr>
      <w:r w:rsidRPr="00D900EC">
        <w:rPr>
          <w:sz w:val="24"/>
          <w:szCs w:val="24"/>
        </w:rPr>
        <w:t>Support Process: IT support and database maintenance ensure seamless transactions.</w:t>
      </w:r>
    </w:p>
    <w:p w14:paraId="1B8D97E2" w14:textId="77777777" w:rsidR="00D900EC" w:rsidRPr="00D900EC" w:rsidRDefault="00D900EC" w:rsidP="00D900EC">
      <w:pPr>
        <w:rPr>
          <w:sz w:val="24"/>
          <w:szCs w:val="24"/>
        </w:rPr>
      </w:pPr>
      <w:r w:rsidRPr="00D900EC">
        <w:rPr>
          <w:sz w:val="24"/>
          <w:szCs w:val="24"/>
        </w:rPr>
        <w:t>2. Arrival &amp; Waiting at the Bus Station</w:t>
      </w:r>
    </w:p>
    <w:p w14:paraId="22086FE0" w14:textId="77777777" w:rsidR="00D900EC" w:rsidRPr="00D900EC" w:rsidRDefault="5C39D0AA" w:rsidP="00D900EC">
      <w:pPr>
        <w:rPr>
          <w:sz w:val="24"/>
          <w:szCs w:val="24"/>
        </w:rPr>
      </w:pPr>
      <w:r w:rsidRPr="5C39D0AA">
        <w:rPr>
          <w:sz w:val="24"/>
          <w:szCs w:val="24"/>
        </w:rPr>
        <w:t>Customer Action: Passengers check schedules, locate platforms, and pass through security checks.</w:t>
      </w:r>
    </w:p>
    <w:p w14:paraId="38B8B5BF" w14:textId="77777777" w:rsidR="00D900EC" w:rsidRPr="00D900EC" w:rsidRDefault="5C39D0AA" w:rsidP="00D900EC">
      <w:pPr>
        <w:rPr>
          <w:sz w:val="24"/>
          <w:szCs w:val="24"/>
        </w:rPr>
      </w:pPr>
      <w:r w:rsidRPr="5C39D0AA">
        <w:rPr>
          <w:sz w:val="24"/>
          <w:szCs w:val="24"/>
        </w:rPr>
        <w:t>Front-Stage: Staff provides guidance, security staff inspect tickets and baggage.</w:t>
      </w:r>
    </w:p>
    <w:p w14:paraId="21214445" w14:textId="77777777" w:rsidR="00D900EC" w:rsidRPr="00D900EC" w:rsidRDefault="00D900EC" w:rsidP="00D900EC">
      <w:pPr>
        <w:rPr>
          <w:sz w:val="24"/>
          <w:szCs w:val="24"/>
        </w:rPr>
      </w:pPr>
      <w:r w:rsidRPr="00D900EC">
        <w:rPr>
          <w:sz w:val="24"/>
          <w:szCs w:val="24"/>
        </w:rPr>
        <w:t>Back-Stage: CCTV monitoring and bus scheduling operations take place.</w:t>
      </w:r>
    </w:p>
    <w:p w14:paraId="1444C36A" w14:textId="77777777" w:rsidR="00D900EC" w:rsidRPr="00D900EC" w:rsidRDefault="00D900EC" w:rsidP="00D900EC">
      <w:pPr>
        <w:rPr>
          <w:sz w:val="24"/>
          <w:szCs w:val="24"/>
        </w:rPr>
      </w:pPr>
      <w:r w:rsidRPr="00D900EC">
        <w:rPr>
          <w:sz w:val="24"/>
          <w:szCs w:val="24"/>
        </w:rPr>
        <w:t>Support Process: Emergency response planning and schedule maintenance.</w:t>
      </w:r>
    </w:p>
    <w:p w14:paraId="2D0983C3" w14:textId="77777777" w:rsidR="00D900EC" w:rsidRPr="00D900EC" w:rsidRDefault="00D900EC" w:rsidP="00D900EC">
      <w:pPr>
        <w:rPr>
          <w:sz w:val="24"/>
          <w:szCs w:val="24"/>
        </w:rPr>
      </w:pPr>
      <w:r w:rsidRPr="00D900EC">
        <w:rPr>
          <w:sz w:val="24"/>
          <w:szCs w:val="24"/>
        </w:rPr>
        <w:t>3. Boarding the Bus</w:t>
      </w:r>
    </w:p>
    <w:p w14:paraId="6110A9E7" w14:textId="77777777" w:rsidR="00D900EC" w:rsidRPr="00D900EC" w:rsidRDefault="00D900EC" w:rsidP="00D900EC">
      <w:pPr>
        <w:rPr>
          <w:sz w:val="24"/>
          <w:szCs w:val="24"/>
        </w:rPr>
      </w:pPr>
      <w:r w:rsidRPr="00D900EC">
        <w:rPr>
          <w:sz w:val="24"/>
          <w:szCs w:val="24"/>
        </w:rPr>
        <w:t>Customer Action: Checking real-time updates, showing tickets, and boarding the bus.</w:t>
      </w:r>
    </w:p>
    <w:p w14:paraId="5752E97E" w14:textId="77777777" w:rsidR="00D900EC" w:rsidRPr="00D900EC" w:rsidRDefault="5C39D0AA" w:rsidP="00D900EC">
      <w:pPr>
        <w:rPr>
          <w:sz w:val="24"/>
          <w:szCs w:val="24"/>
        </w:rPr>
      </w:pPr>
      <w:r w:rsidRPr="5C39D0AA">
        <w:rPr>
          <w:sz w:val="24"/>
          <w:szCs w:val="24"/>
        </w:rPr>
        <w:t>Front-Stage: Conductors verify tickets and assist passengers in finding seats.</w:t>
      </w:r>
    </w:p>
    <w:p w14:paraId="22D47A2A" w14:textId="77777777" w:rsidR="00D900EC" w:rsidRPr="00D900EC" w:rsidRDefault="00D900EC" w:rsidP="00D900EC">
      <w:pPr>
        <w:rPr>
          <w:sz w:val="24"/>
          <w:szCs w:val="24"/>
        </w:rPr>
      </w:pPr>
      <w:r w:rsidRPr="00D900EC">
        <w:rPr>
          <w:sz w:val="24"/>
          <w:szCs w:val="24"/>
        </w:rPr>
        <w:lastRenderedPageBreak/>
        <w:t>Back-Stage: GPS data processing and logging of boarded passengers.</w:t>
      </w:r>
    </w:p>
    <w:p w14:paraId="4C5F6C9B" w14:textId="77777777" w:rsidR="00D900EC" w:rsidRPr="00D900EC" w:rsidRDefault="00D900EC" w:rsidP="00D900EC">
      <w:pPr>
        <w:rPr>
          <w:sz w:val="24"/>
          <w:szCs w:val="24"/>
        </w:rPr>
      </w:pPr>
      <w:r w:rsidRPr="00D900EC">
        <w:rPr>
          <w:sz w:val="24"/>
          <w:szCs w:val="24"/>
        </w:rPr>
        <w:t>Support Process: Passenger tracking and lost ticket support.</w:t>
      </w:r>
    </w:p>
    <w:p w14:paraId="03D65DDD" w14:textId="77777777" w:rsidR="00D900EC" w:rsidRPr="00D900EC" w:rsidRDefault="00D900EC" w:rsidP="00D900EC">
      <w:pPr>
        <w:rPr>
          <w:sz w:val="24"/>
          <w:szCs w:val="24"/>
        </w:rPr>
      </w:pPr>
      <w:r w:rsidRPr="00D900EC">
        <w:rPr>
          <w:sz w:val="24"/>
          <w:szCs w:val="24"/>
        </w:rPr>
        <w:t>4. Journey Experience</w:t>
      </w:r>
    </w:p>
    <w:p w14:paraId="51DB9BCF" w14:textId="77777777" w:rsidR="00D900EC" w:rsidRPr="00D900EC" w:rsidRDefault="00D900EC" w:rsidP="00D900EC">
      <w:pPr>
        <w:rPr>
          <w:sz w:val="24"/>
          <w:szCs w:val="24"/>
        </w:rPr>
      </w:pPr>
      <w:r w:rsidRPr="00D900EC">
        <w:rPr>
          <w:sz w:val="24"/>
          <w:szCs w:val="24"/>
        </w:rPr>
        <w:t>Customer Action: Sitting and traveling to the destination.</w:t>
      </w:r>
    </w:p>
    <w:p w14:paraId="70F53AB3" w14:textId="77777777" w:rsidR="00D900EC" w:rsidRPr="00D900EC" w:rsidRDefault="5C39D0AA" w:rsidP="00D900EC">
      <w:pPr>
        <w:rPr>
          <w:sz w:val="24"/>
          <w:szCs w:val="24"/>
        </w:rPr>
      </w:pPr>
      <w:r w:rsidRPr="5C39D0AA">
        <w:rPr>
          <w:sz w:val="24"/>
          <w:szCs w:val="24"/>
        </w:rPr>
        <w:t>Front-Stage: The driver ensures a smooth ride, and the conductor assists passengers.</w:t>
      </w:r>
    </w:p>
    <w:p w14:paraId="0AD9D174" w14:textId="77777777" w:rsidR="00D900EC" w:rsidRPr="00D900EC" w:rsidRDefault="00D900EC" w:rsidP="00D900EC">
      <w:pPr>
        <w:rPr>
          <w:sz w:val="24"/>
          <w:szCs w:val="24"/>
        </w:rPr>
      </w:pPr>
      <w:r w:rsidRPr="00D900EC">
        <w:rPr>
          <w:sz w:val="24"/>
          <w:szCs w:val="24"/>
        </w:rPr>
        <w:t>Back-Stage: Route tracking and communication with central control.</w:t>
      </w:r>
    </w:p>
    <w:p w14:paraId="6144FC52" w14:textId="77777777" w:rsidR="00D900EC" w:rsidRPr="00D900EC" w:rsidRDefault="5C39D0AA" w:rsidP="00D900EC">
      <w:pPr>
        <w:rPr>
          <w:sz w:val="24"/>
          <w:szCs w:val="24"/>
        </w:rPr>
      </w:pPr>
      <w:r w:rsidRPr="5C39D0AA">
        <w:rPr>
          <w:sz w:val="24"/>
          <w:szCs w:val="24"/>
        </w:rPr>
        <w:t>Support Process: Fueling, emergency support, and IT system coordination.</w:t>
      </w:r>
    </w:p>
    <w:p w14:paraId="2E90C3EF" w14:textId="77777777" w:rsidR="00D900EC" w:rsidRPr="00D900EC" w:rsidRDefault="00D900EC" w:rsidP="00D900EC">
      <w:pPr>
        <w:rPr>
          <w:sz w:val="24"/>
          <w:szCs w:val="24"/>
        </w:rPr>
      </w:pPr>
      <w:r w:rsidRPr="00D900EC">
        <w:rPr>
          <w:sz w:val="24"/>
          <w:szCs w:val="24"/>
        </w:rPr>
        <w:t>5. Arrival &amp; Luggage Collection</w:t>
      </w:r>
    </w:p>
    <w:p w14:paraId="02B9821E" w14:textId="77777777" w:rsidR="00D900EC" w:rsidRPr="00D900EC" w:rsidRDefault="00D900EC" w:rsidP="00D900EC">
      <w:pPr>
        <w:rPr>
          <w:sz w:val="24"/>
          <w:szCs w:val="24"/>
        </w:rPr>
      </w:pPr>
      <w:r w:rsidRPr="00D900EC">
        <w:rPr>
          <w:sz w:val="24"/>
          <w:szCs w:val="24"/>
        </w:rPr>
        <w:t>Customer Action: Getting off the bus and collecting luggage.</w:t>
      </w:r>
    </w:p>
    <w:p w14:paraId="21C167A8" w14:textId="77777777" w:rsidR="00D900EC" w:rsidRPr="00D900EC" w:rsidRDefault="5C39D0AA" w:rsidP="00D900EC">
      <w:pPr>
        <w:rPr>
          <w:sz w:val="24"/>
          <w:szCs w:val="24"/>
        </w:rPr>
      </w:pPr>
      <w:r w:rsidRPr="5C39D0AA">
        <w:rPr>
          <w:sz w:val="24"/>
          <w:szCs w:val="24"/>
        </w:rPr>
        <w:t>Front-Stage: Staff assists with luggage handling.</w:t>
      </w:r>
    </w:p>
    <w:p w14:paraId="13B258B3" w14:textId="77777777" w:rsidR="00D900EC" w:rsidRPr="00D900EC" w:rsidRDefault="00D900EC" w:rsidP="00D900EC">
      <w:pPr>
        <w:rPr>
          <w:sz w:val="24"/>
          <w:szCs w:val="24"/>
        </w:rPr>
      </w:pPr>
      <w:r w:rsidRPr="00D900EC">
        <w:rPr>
          <w:sz w:val="24"/>
          <w:szCs w:val="24"/>
        </w:rPr>
        <w:t>Back-Stage: Lost and found services handle misplaced items.</w:t>
      </w:r>
    </w:p>
    <w:p w14:paraId="3C018C24" w14:textId="77777777" w:rsidR="00D900EC" w:rsidRPr="00D900EC" w:rsidRDefault="00D900EC" w:rsidP="00D900EC">
      <w:pPr>
        <w:rPr>
          <w:sz w:val="24"/>
          <w:szCs w:val="24"/>
        </w:rPr>
      </w:pPr>
      <w:r w:rsidRPr="00D900EC">
        <w:rPr>
          <w:sz w:val="24"/>
          <w:szCs w:val="24"/>
        </w:rPr>
        <w:t>Support Process: Passenger complaint resolution.</w:t>
      </w:r>
    </w:p>
    <w:p w14:paraId="226A1500" w14:textId="77777777" w:rsidR="00D900EC" w:rsidRPr="00D900EC" w:rsidRDefault="00D900EC" w:rsidP="00D900EC">
      <w:pPr>
        <w:rPr>
          <w:sz w:val="24"/>
          <w:szCs w:val="24"/>
        </w:rPr>
      </w:pPr>
      <w:r w:rsidRPr="00D900EC">
        <w:rPr>
          <w:sz w:val="24"/>
          <w:szCs w:val="24"/>
        </w:rPr>
        <w:t>6. Feedback Submission</w:t>
      </w:r>
    </w:p>
    <w:p w14:paraId="5AB46542" w14:textId="77777777" w:rsidR="00D900EC" w:rsidRPr="00D900EC" w:rsidRDefault="00D900EC" w:rsidP="00D900EC">
      <w:pPr>
        <w:rPr>
          <w:sz w:val="24"/>
          <w:szCs w:val="24"/>
        </w:rPr>
      </w:pPr>
      <w:r w:rsidRPr="00D900EC">
        <w:rPr>
          <w:sz w:val="24"/>
          <w:szCs w:val="24"/>
        </w:rPr>
        <w:t>Customer Action: Submission of feedback via QR codes, suggestion boxes, or forms.</w:t>
      </w:r>
    </w:p>
    <w:p w14:paraId="559D8106" w14:textId="77777777" w:rsidR="00D900EC" w:rsidRPr="00D900EC" w:rsidRDefault="5C39D0AA" w:rsidP="00D900EC">
      <w:pPr>
        <w:rPr>
          <w:sz w:val="24"/>
          <w:szCs w:val="24"/>
        </w:rPr>
      </w:pPr>
      <w:r w:rsidRPr="5C39D0AA">
        <w:rPr>
          <w:sz w:val="24"/>
          <w:szCs w:val="24"/>
        </w:rPr>
        <w:t>Front-Stage: No direct staff involvement.</w:t>
      </w:r>
    </w:p>
    <w:p w14:paraId="166B9A2D" w14:textId="77777777" w:rsidR="00D900EC" w:rsidRPr="00D900EC" w:rsidRDefault="00D900EC" w:rsidP="00D900EC">
      <w:pPr>
        <w:rPr>
          <w:sz w:val="24"/>
          <w:szCs w:val="24"/>
        </w:rPr>
      </w:pPr>
      <w:r w:rsidRPr="00D900EC">
        <w:rPr>
          <w:sz w:val="24"/>
          <w:szCs w:val="24"/>
        </w:rPr>
        <w:t>Back-Stage: Issue escalation and internal analysis of feedback.</w:t>
      </w:r>
    </w:p>
    <w:p w14:paraId="10697635" w14:textId="39065F67" w:rsidR="00D900EC" w:rsidRDefault="00D900EC" w:rsidP="00D900EC">
      <w:pPr>
        <w:rPr>
          <w:sz w:val="24"/>
          <w:szCs w:val="24"/>
        </w:rPr>
      </w:pPr>
      <w:r w:rsidRPr="00D900EC">
        <w:rPr>
          <w:sz w:val="24"/>
          <w:szCs w:val="24"/>
        </w:rPr>
        <w:t>Support Process: IT analytics and automated response systems.</w:t>
      </w:r>
    </w:p>
    <w:p w14:paraId="45AA06BE" w14:textId="77777777" w:rsidR="00D900EC" w:rsidRDefault="00D900EC" w:rsidP="00D900EC">
      <w:pPr>
        <w:rPr>
          <w:sz w:val="24"/>
          <w:szCs w:val="24"/>
        </w:rPr>
      </w:pPr>
    </w:p>
    <w:p w14:paraId="70E17CD2" w14:textId="77777777" w:rsidR="00D900EC" w:rsidRPr="00D900EC" w:rsidRDefault="00D900EC" w:rsidP="00D900EC">
      <w:pPr>
        <w:rPr>
          <w:b/>
          <w:bCs/>
          <w:sz w:val="24"/>
          <w:szCs w:val="24"/>
        </w:rPr>
      </w:pPr>
      <w:r w:rsidRPr="00D900EC">
        <w:rPr>
          <w:b/>
          <w:bCs/>
          <w:sz w:val="24"/>
          <w:szCs w:val="24"/>
        </w:rPr>
        <w:t>Conclusion</w:t>
      </w:r>
    </w:p>
    <w:p w14:paraId="4BBFCD2F" w14:textId="157E6ACB" w:rsidR="00D900EC" w:rsidRDefault="5C39D0AA" w:rsidP="00D900EC">
      <w:pPr>
        <w:rPr>
          <w:sz w:val="24"/>
          <w:szCs w:val="24"/>
        </w:rPr>
      </w:pPr>
      <w:r w:rsidRPr="5C39D0AA">
        <w:rPr>
          <w:sz w:val="24"/>
          <w:szCs w:val="24"/>
        </w:rPr>
        <w:t>The GSRTC service blueprint provides a structured view of the bus service experience, mapping customer interactions with front-stage and backstage operations. It highlights areas for efficiency improvement, such as reducing security check delays, enhancing bus tracking accuracy, and improving feedback management. By refining service touchpoints, GSRTC can enhance customer satisfaction and optimize transportation operations.</w:t>
      </w:r>
    </w:p>
    <w:p w14:paraId="2DA5B94F" w14:textId="77777777" w:rsidR="00D900EC" w:rsidRDefault="00D900EC" w:rsidP="00D900EC">
      <w:pPr>
        <w:rPr>
          <w:sz w:val="24"/>
          <w:szCs w:val="24"/>
        </w:rPr>
      </w:pPr>
    </w:p>
    <w:p w14:paraId="657CE392" w14:textId="30324109" w:rsidR="00D900EC" w:rsidRPr="009A54E0" w:rsidRDefault="5C39D0AA" w:rsidP="009A54E0">
      <w:pPr>
        <w:pStyle w:val="ListParagraph"/>
        <w:numPr>
          <w:ilvl w:val="0"/>
          <w:numId w:val="8"/>
        </w:numPr>
        <w:rPr>
          <w:b/>
          <w:bCs/>
          <w:sz w:val="24"/>
          <w:szCs w:val="24"/>
        </w:rPr>
      </w:pPr>
      <w:r w:rsidRPr="009A54E0">
        <w:rPr>
          <w:b/>
          <w:bCs/>
          <w:sz w:val="24"/>
          <w:szCs w:val="24"/>
        </w:rPr>
        <w:t xml:space="preserve">Recommendations and </w:t>
      </w:r>
      <w:proofErr w:type="gramStart"/>
      <w:r w:rsidRPr="009A54E0">
        <w:rPr>
          <w:b/>
          <w:bCs/>
          <w:sz w:val="24"/>
          <w:szCs w:val="24"/>
        </w:rPr>
        <w:t>Improvements :</w:t>
      </w:r>
      <w:proofErr w:type="gramEnd"/>
      <w:r w:rsidRPr="009A54E0">
        <w:rPr>
          <w:b/>
          <w:bCs/>
          <w:sz w:val="24"/>
          <w:szCs w:val="24"/>
        </w:rPr>
        <w:t xml:space="preserve">           </w:t>
      </w:r>
      <w:r w:rsidR="009A54E0">
        <w:rPr>
          <w:b/>
          <w:bCs/>
          <w:sz w:val="24"/>
          <w:szCs w:val="24"/>
        </w:rPr>
        <w:t xml:space="preserve">            </w:t>
      </w:r>
      <w:r w:rsidRPr="009A54E0">
        <w:rPr>
          <w:b/>
          <w:bCs/>
          <w:sz w:val="24"/>
          <w:szCs w:val="24"/>
        </w:rPr>
        <w:t xml:space="preserve">                                        Strategies to improve customer satisfaction based on SERVQUAL findings</w:t>
      </w:r>
    </w:p>
    <w:p w14:paraId="4107BEC2" w14:textId="77777777" w:rsidR="00083CBA" w:rsidRPr="00083CBA" w:rsidRDefault="00083CBA" w:rsidP="00083CBA">
      <w:pPr>
        <w:rPr>
          <w:sz w:val="24"/>
          <w:szCs w:val="24"/>
        </w:rPr>
      </w:pPr>
      <w:r w:rsidRPr="00083CBA">
        <w:rPr>
          <w:sz w:val="24"/>
          <w:szCs w:val="24"/>
        </w:rPr>
        <w:t>1. Improving Reliability (Service Consistency &amp; Punctuality)</w:t>
      </w:r>
    </w:p>
    <w:p w14:paraId="612DF96F" w14:textId="77777777" w:rsidR="00083CBA" w:rsidRPr="00083CBA" w:rsidRDefault="00083CBA" w:rsidP="00083CBA">
      <w:pPr>
        <w:rPr>
          <w:sz w:val="24"/>
          <w:szCs w:val="24"/>
        </w:rPr>
      </w:pPr>
      <w:r w:rsidRPr="00083CBA">
        <w:rPr>
          <w:sz w:val="24"/>
          <w:szCs w:val="24"/>
        </w:rPr>
        <w:t>Challenge: Many customers reported delays in bus schedules and inconsistency in arrival and departure times.</w:t>
      </w:r>
    </w:p>
    <w:p w14:paraId="3BC6F2D0" w14:textId="77777777" w:rsidR="00083CBA" w:rsidRPr="00083CBA" w:rsidRDefault="00083CBA" w:rsidP="00083CBA">
      <w:pPr>
        <w:rPr>
          <w:sz w:val="24"/>
          <w:szCs w:val="24"/>
        </w:rPr>
      </w:pPr>
      <w:r w:rsidRPr="00083CBA">
        <w:rPr>
          <w:sz w:val="24"/>
          <w:szCs w:val="24"/>
        </w:rPr>
        <w:t>Solution:</w:t>
      </w:r>
    </w:p>
    <w:p w14:paraId="5A5DE715" w14:textId="77777777" w:rsidR="00083CBA" w:rsidRPr="00083CBA" w:rsidRDefault="00083CBA" w:rsidP="00083CBA">
      <w:pPr>
        <w:rPr>
          <w:sz w:val="24"/>
          <w:szCs w:val="24"/>
        </w:rPr>
      </w:pPr>
      <w:r w:rsidRPr="00083CBA">
        <w:rPr>
          <w:sz w:val="24"/>
          <w:szCs w:val="24"/>
        </w:rPr>
        <w:lastRenderedPageBreak/>
        <w:t>Implement real-time tracking systems with mobile notifications to inform passengers about bus arrival times.</w:t>
      </w:r>
    </w:p>
    <w:p w14:paraId="5F770272" w14:textId="77777777" w:rsidR="00083CBA" w:rsidRPr="00083CBA" w:rsidRDefault="5C39D0AA" w:rsidP="00083CBA">
      <w:pPr>
        <w:rPr>
          <w:sz w:val="24"/>
          <w:szCs w:val="24"/>
        </w:rPr>
      </w:pPr>
      <w:r w:rsidRPr="5C39D0AA">
        <w:rPr>
          <w:sz w:val="24"/>
          <w:szCs w:val="24"/>
        </w:rPr>
        <w:t>Improve route planning and traffic monitoring to optimize bus schedules.</w:t>
      </w:r>
    </w:p>
    <w:p w14:paraId="73A5A5E1" w14:textId="77777777" w:rsidR="00083CBA" w:rsidRPr="00083CBA" w:rsidRDefault="00083CBA" w:rsidP="00083CBA">
      <w:pPr>
        <w:rPr>
          <w:sz w:val="24"/>
          <w:szCs w:val="24"/>
        </w:rPr>
      </w:pPr>
      <w:r w:rsidRPr="00083CBA">
        <w:rPr>
          <w:sz w:val="24"/>
          <w:szCs w:val="24"/>
        </w:rPr>
        <w:t>Conduct regular maintenance checks on buses to avoid unexpected breakdowns.</w:t>
      </w:r>
    </w:p>
    <w:p w14:paraId="34D99A1B" w14:textId="77777777" w:rsidR="00083CBA" w:rsidRPr="00083CBA" w:rsidRDefault="00083CBA" w:rsidP="00083CBA">
      <w:pPr>
        <w:rPr>
          <w:sz w:val="24"/>
          <w:szCs w:val="24"/>
        </w:rPr>
      </w:pPr>
      <w:r w:rsidRPr="00083CBA">
        <w:rPr>
          <w:sz w:val="24"/>
          <w:szCs w:val="24"/>
        </w:rPr>
        <w:t>2. Enhancing Responsiveness (Customer Support &amp; Complaint Resolution)</w:t>
      </w:r>
    </w:p>
    <w:p w14:paraId="1AF9D0E8" w14:textId="77777777" w:rsidR="00083CBA" w:rsidRPr="00083CBA" w:rsidRDefault="00083CBA" w:rsidP="00083CBA">
      <w:pPr>
        <w:rPr>
          <w:sz w:val="24"/>
          <w:szCs w:val="24"/>
        </w:rPr>
      </w:pPr>
      <w:r w:rsidRPr="00083CBA">
        <w:rPr>
          <w:sz w:val="24"/>
          <w:szCs w:val="24"/>
        </w:rPr>
        <w:t>Challenge: Customers expressed concerns about slow response times for complaints and difficulty in reaching customer support.</w:t>
      </w:r>
    </w:p>
    <w:p w14:paraId="7CD0189D" w14:textId="77777777" w:rsidR="00083CBA" w:rsidRPr="00083CBA" w:rsidRDefault="00083CBA" w:rsidP="00083CBA">
      <w:pPr>
        <w:rPr>
          <w:sz w:val="24"/>
          <w:szCs w:val="24"/>
        </w:rPr>
      </w:pPr>
      <w:r w:rsidRPr="00083CBA">
        <w:rPr>
          <w:sz w:val="24"/>
          <w:szCs w:val="24"/>
        </w:rPr>
        <w:t>Solution:</w:t>
      </w:r>
    </w:p>
    <w:p w14:paraId="564D320D" w14:textId="77777777" w:rsidR="00083CBA" w:rsidRPr="00083CBA" w:rsidRDefault="5C39D0AA" w:rsidP="00083CBA">
      <w:pPr>
        <w:rPr>
          <w:sz w:val="24"/>
          <w:szCs w:val="24"/>
        </w:rPr>
      </w:pPr>
      <w:r w:rsidRPr="5C39D0AA">
        <w:rPr>
          <w:sz w:val="24"/>
          <w:szCs w:val="24"/>
        </w:rPr>
        <w:t>Set up a 24/7 customer support helpline and chatbot on the GSRTC website/app for quick assistance.</w:t>
      </w:r>
    </w:p>
    <w:p w14:paraId="6A85EFAA" w14:textId="77777777" w:rsidR="00083CBA" w:rsidRPr="00083CBA" w:rsidRDefault="00083CBA" w:rsidP="00083CBA">
      <w:pPr>
        <w:rPr>
          <w:sz w:val="24"/>
          <w:szCs w:val="24"/>
        </w:rPr>
      </w:pPr>
      <w:r w:rsidRPr="00083CBA">
        <w:rPr>
          <w:sz w:val="24"/>
          <w:szCs w:val="24"/>
        </w:rPr>
        <w:t>Introduce a fast-track complaint resolution mechanism for urgent issues like lost luggage or ticketing errors.</w:t>
      </w:r>
    </w:p>
    <w:p w14:paraId="2F484FE2" w14:textId="77777777" w:rsidR="00083CBA" w:rsidRPr="00083CBA" w:rsidRDefault="5C39D0AA" w:rsidP="00083CBA">
      <w:pPr>
        <w:rPr>
          <w:sz w:val="24"/>
          <w:szCs w:val="24"/>
        </w:rPr>
      </w:pPr>
      <w:r w:rsidRPr="5C39D0AA">
        <w:rPr>
          <w:sz w:val="24"/>
          <w:szCs w:val="24"/>
        </w:rPr>
        <w:t>Train staff to be more proactive in assisting passengers, especially during boarding and ticket inquiries.</w:t>
      </w:r>
    </w:p>
    <w:p w14:paraId="042D6600" w14:textId="77777777" w:rsidR="00083CBA" w:rsidRPr="00083CBA" w:rsidRDefault="00083CBA" w:rsidP="00083CBA">
      <w:pPr>
        <w:rPr>
          <w:sz w:val="24"/>
          <w:szCs w:val="24"/>
        </w:rPr>
      </w:pPr>
      <w:r w:rsidRPr="00083CBA">
        <w:rPr>
          <w:sz w:val="24"/>
          <w:szCs w:val="24"/>
        </w:rPr>
        <w:t>3. Strengthening Assurance (Security &amp; Passenger Safety)</w:t>
      </w:r>
    </w:p>
    <w:p w14:paraId="5CAEB9C2" w14:textId="77777777" w:rsidR="00083CBA" w:rsidRPr="00083CBA" w:rsidRDefault="00083CBA" w:rsidP="00083CBA">
      <w:pPr>
        <w:rPr>
          <w:sz w:val="24"/>
          <w:szCs w:val="24"/>
        </w:rPr>
      </w:pPr>
      <w:r w:rsidRPr="00083CBA">
        <w:rPr>
          <w:sz w:val="24"/>
          <w:szCs w:val="24"/>
        </w:rPr>
        <w:t>Challenge: Concerns were raised about the lack of visible security measures, especially at night.</w:t>
      </w:r>
    </w:p>
    <w:p w14:paraId="36192450" w14:textId="77777777" w:rsidR="00083CBA" w:rsidRPr="00083CBA" w:rsidRDefault="00083CBA" w:rsidP="00083CBA">
      <w:pPr>
        <w:rPr>
          <w:sz w:val="24"/>
          <w:szCs w:val="24"/>
        </w:rPr>
      </w:pPr>
      <w:r w:rsidRPr="00083CBA">
        <w:rPr>
          <w:sz w:val="24"/>
          <w:szCs w:val="24"/>
        </w:rPr>
        <w:t>Solution:</w:t>
      </w:r>
    </w:p>
    <w:p w14:paraId="7D92ECEC" w14:textId="77777777" w:rsidR="00083CBA" w:rsidRPr="00083CBA" w:rsidRDefault="00083CBA" w:rsidP="00083CBA">
      <w:pPr>
        <w:rPr>
          <w:sz w:val="24"/>
          <w:szCs w:val="24"/>
        </w:rPr>
      </w:pPr>
      <w:r w:rsidRPr="00083CBA">
        <w:rPr>
          <w:sz w:val="24"/>
          <w:szCs w:val="24"/>
        </w:rPr>
        <w:t>Increase the presence of CCTV cameras, security personnel, and emergency helplines on buses and platforms.</w:t>
      </w:r>
    </w:p>
    <w:p w14:paraId="08980E1A" w14:textId="77777777" w:rsidR="00083CBA" w:rsidRPr="00083CBA" w:rsidRDefault="00083CBA" w:rsidP="00083CBA">
      <w:pPr>
        <w:rPr>
          <w:sz w:val="24"/>
          <w:szCs w:val="24"/>
        </w:rPr>
      </w:pPr>
      <w:r w:rsidRPr="00083CBA">
        <w:rPr>
          <w:sz w:val="24"/>
          <w:szCs w:val="24"/>
        </w:rPr>
        <w:t>Conduct regular security drills to ensure staff are well-trained in handling emergency situations.</w:t>
      </w:r>
    </w:p>
    <w:p w14:paraId="4C61B25E" w14:textId="77777777" w:rsidR="00083CBA" w:rsidRPr="00083CBA" w:rsidRDefault="00083CBA" w:rsidP="00083CBA">
      <w:pPr>
        <w:rPr>
          <w:sz w:val="24"/>
          <w:szCs w:val="24"/>
        </w:rPr>
      </w:pPr>
      <w:r w:rsidRPr="00083CBA">
        <w:rPr>
          <w:sz w:val="24"/>
          <w:szCs w:val="24"/>
        </w:rPr>
        <w:t>Introduce women-only seating sections in long-distance buses for added safety.</w:t>
      </w:r>
    </w:p>
    <w:p w14:paraId="5B049F75" w14:textId="77777777" w:rsidR="00083CBA" w:rsidRPr="00083CBA" w:rsidRDefault="00083CBA" w:rsidP="00083CBA">
      <w:pPr>
        <w:rPr>
          <w:sz w:val="24"/>
          <w:szCs w:val="24"/>
        </w:rPr>
      </w:pPr>
      <w:r w:rsidRPr="00083CBA">
        <w:rPr>
          <w:sz w:val="24"/>
          <w:szCs w:val="24"/>
        </w:rPr>
        <w:t>4. Enhancing Tangibles (Bus Cleanliness &amp; Infrastructure)</w:t>
      </w:r>
    </w:p>
    <w:p w14:paraId="5B662724" w14:textId="77777777" w:rsidR="00083CBA" w:rsidRPr="00083CBA" w:rsidRDefault="5C39D0AA" w:rsidP="00083CBA">
      <w:pPr>
        <w:rPr>
          <w:sz w:val="24"/>
          <w:szCs w:val="24"/>
        </w:rPr>
      </w:pPr>
      <w:r w:rsidRPr="5C39D0AA">
        <w:rPr>
          <w:sz w:val="24"/>
          <w:szCs w:val="24"/>
        </w:rPr>
        <w:t>Challenge: Complaints regarding bus cleanliness, damaged seats, and unhygienic rest stops were common.</w:t>
      </w:r>
    </w:p>
    <w:p w14:paraId="78F86F89" w14:textId="77777777" w:rsidR="00083CBA" w:rsidRPr="00083CBA" w:rsidRDefault="00083CBA" w:rsidP="00083CBA">
      <w:pPr>
        <w:rPr>
          <w:sz w:val="24"/>
          <w:szCs w:val="24"/>
        </w:rPr>
      </w:pPr>
      <w:r w:rsidRPr="00083CBA">
        <w:rPr>
          <w:sz w:val="24"/>
          <w:szCs w:val="24"/>
        </w:rPr>
        <w:t>Solution:</w:t>
      </w:r>
    </w:p>
    <w:p w14:paraId="6DDBC457" w14:textId="77777777" w:rsidR="00083CBA" w:rsidRPr="00083CBA" w:rsidRDefault="00083CBA" w:rsidP="00083CBA">
      <w:pPr>
        <w:rPr>
          <w:sz w:val="24"/>
          <w:szCs w:val="24"/>
        </w:rPr>
      </w:pPr>
      <w:r w:rsidRPr="00083CBA">
        <w:rPr>
          <w:sz w:val="24"/>
          <w:szCs w:val="24"/>
        </w:rPr>
        <w:t>Implement a strict bus cleaning schedule after each trip.</w:t>
      </w:r>
    </w:p>
    <w:p w14:paraId="23083B43" w14:textId="77777777" w:rsidR="00083CBA" w:rsidRPr="00083CBA" w:rsidRDefault="00083CBA" w:rsidP="00083CBA">
      <w:pPr>
        <w:rPr>
          <w:sz w:val="24"/>
          <w:szCs w:val="24"/>
        </w:rPr>
      </w:pPr>
      <w:r w:rsidRPr="00083CBA">
        <w:rPr>
          <w:sz w:val="24"/>
          <w:szCs w:val="24"/>
        </w:rPr>
        <w:t>Upgrade older buses with modern, comfortable seating and better ventilation.</w:t>
      </w:r>
    </w:p>
    <w:p w14:paraId="0DD64459" w14:textId="77777777" w:rsidR="00083CBA" w:rsidRPr="00083CBA" w:rsidRDefault="00083CBA" w:rsidP="00083CBA">
      <w:pPr>
        <w:rPr>
          <w:sz w:val="24"/>
          <w:szCs w:val="24"/>
        </w:rPr>
      </w:pPr>
      <w:r w:rsidRPr="00083CBA">
        <w:rPr>
          <w:sz w:val="24"/>
          <w:szCs w:val="24"/>
        </w:rPr>
        <w:t>Partner with cleaner, well-maintained rest stops for long-distance routes.</w:t>
      </w:r>
    </w:p>
    <w:p w14:paraId="7008B6FD" w14:textId="77777777" w:rsidR="00083CBA" w:rsidRPr="00083CBA" w:rsidRDefault="5C39D0AA" w:rsidP="00083CBA">
      <w:pPr>
        <w:rPr>
          <w:sz w:val="24"/>
          <w:szCs w:val="24"/>
        </w:rPr>
      </w:pPr>
      <w:r w:rsidRPr="5C39D0AA">
        <w:rPr>
          <w:sz w:val="24"/>
          <w:szCs w:val="24"/>
        </w:rPr>
        <w:t>5. Improving Empathy (Staff Behavior &amp; Communication)</w:t>
      </w:r>
    </w:p>
    <w:p w14:paraId="1960EBA4" w14:textId="77777777" w:rsidR="00083CBA" w:rsidRPr="00083CBA" w:rsidRDefault="5C39D0AA" w:rsidP="00083CBA">
      <w:pPr>
        <w:rPr>
          <w:sz w:val="24"/>
          <w:szCs w:val="24"/>
        </w:rPr>
      </w:pPr>
      <w:r w:rsidRPr="5C39D0AA">
        <w:rPr>
          <w:sz w:val="24"/>
          <w:szCs w:val="24"/>
        </w:rPr>
        <w:t>Challenge: Some passengers reported rude behavior from staff and lack of assistance for elderly/disabled individuals.</w:t>
      </w:r>
    </w:p>
    <w:p w14:paraId="363CC36D" w14:textId="77777777" w:rsidR="00083CBA" w:rsidRPr="00083CBA" w:rsidRDefault="00083CBA" w:rsidP="00083CBA">
      <w:pPr>
        <w:rPr>
          <w:sz w:val="24"/>
          <w:szCs w:val="24"/>
        </w:rPr>
      </w:pPr>
      <w:r w:rsidRPr="00083CBA">
        <w:rPr>
          <w:sz w:val="24"/>
          <w:szCs w:val="24"/>
        </w:rPr>
        <w:lastRenderedPageBreak/>
        <w:t>Solution:</w:t>
      </w:r>
    </w:p>
    <w:p w14:paraId="54220610" w14:textId="77777777" w:rsidR="00083CBA" w:rsidRPr="00083CBA" w:rsidRDefault="00083CBA" w:rsidP="00083CBA">
      <w:pPr>
        <w:rPr>
          <w:sz w:val="24"/>
          <w:szCs w:val="24"/>
        </w:rPr>
      </w:pPr>
      <w:r w:rsidRPr="00083CBA">
        <w:rPr>
          <w:sz w:val="24"/>
          <w:szCs w:val="24"/>
        </w:rPr>
        <w:t>Provide customer service training for drivers, conductors, and ticketing staff.</w:t>
      </w:r>
    </w:p>
    <w:p w14:paraId="384F6902" w14:textId="77777777" w:rsidR="00083CBA" w:rsidRPr="00083CBA" w:rsidRDefault="00083CBA" w:rsidP="00083CBA">
      <w:pPr>
        <w:rPr>
          <w:sz w:val="24"/>
          <w:szCs w:val="24"/>
        </w:rPr>
      </w:pPr>
      <w:r w:rsidRPr="00083CBA">
        <w:rPr>
          <w:sz w:val="24"/>
          <w:szCs w:val="24"/>
        </w:rPr>
        <w:t>Introduce a priority boarding service for senior citizens and passengers with disabilities.</w:t>
      </w:r>
    </w:p>
    <w:p w14:paraId="44D57901" w14:textId="597C395B" w:rsidR="00F91393" w:rsidRDefault="00083CBA" w:rsidP="00083CBA">
      <w:pPr>
        <w:rPr>
          <w:sz w:val="24"/>
          <w:szCs w:val="24"/>
        </w:rPr>
      </w:pPr>
      <w:r w:rsidRPr="00083CBA">
        <w:rPr>
          <w:sz w:val="24"/>
          <w:szCs w:val="24"/>
        </w:rPr>
        <w:t>Encourage staff to be more courteous and attentive to passenger concerns.</w:t>
      </w:r>
    </w:p>
    <w:p w14:paraId="6E0506D7" w14:textId="77777777" w:rsidR="004864D0" w:rsidRDefault="004864D0" w:rsidP="00083CBA">
      <w:pPr>
        <w:rPr>
          <w:sz w:val="24"/>
          <w:szCs w:val="24"/>
        </w:rPr>
      </w:pPr>
    </w:p>
    <w:p w14:paraId="40F3C4EE" w14:textId="77777777" w:rsidR="004864D0" w:rsidRDefault="004864D0" w:rsidP="00083CBA">
      <w:pPr>
        <w:rPr>
          <w:sz w:val="24"/>
          <w:szCs w:val="24"/>
        </w:rPr>
      </w:pPr>
    </w:p>
    <w:p w14:paraId="63914652" w14:textId="77777777" w:rsidR="004864D0" w:rsidRPr="004864D0" w:rsidRDefault="004864D0" w:rsidP="5C39D0AA">
      <w:pPr>
        <w:rPr>
          <w:b/>
          <w:bCs/>
          <w:sz w:val="24"/>
          <w:szCs w:val="24"/>
        </w:rPr>
      </w:pPr>
    </w:p>
    <w:p w14:paraId="790A3553" w14:textId="71CAFF0F" w:rsidR="004864D0" w:rsidRPr="004864D0" w:rsidRDefault="5C39D0AA" w:rsidP="5C39D0AA">
      <w:pPr>
        <w:rPr>
          <w:b/>
          <w:bCs/>
          <w:sz w:val="24"/>
          <w:szCs w:val="24"/>
        </w:rPr>
      </w:pPr>
      <w:r w:rsidRPr="5C39D0AA">
        <w:rPr>
          <w:b/>
          <w:bCs/>
          <w:sz w:val="24"/>
          <w:szCs w:val="24"/>
        </w:rPr>
        <w:t xml:space="preserve">7. </w:t>
      </w:r>
      <w:proofErr w:type="gramStart"/>
      <w:r w:rsidRPr="5C39D0AA">
        <w:rPr>
          <w:b/>
          <w:bCs/>
          <w:sz w:val="24"/>
          <w:szCs w:val="24"/>
        </w:rPr>
        <w:t>Conclusion :</w:t>
      </w:r>
      <w:proofErr w:type="gramEnd"/>
    </w:p>
    <w:p w14:paraId="1B931650" w14:textId="13A7CF2C" w:rsidR="004864D0" w:rsidRPr="004864D0" w:rsidRDefault="5C39D0AA" w:rsidP="004864D0">
      <w:pPr>
        <w:rPr>
          <w:sz w:val="24"/>
          <w:szCs w:val="24"/>
        </w:rPr>
      </w:pPr>
      <w:r w:rsidRPr="5C39D0AA">
        <w:rPr>
          <w:sz w:val="24"/>
          <w:szCs w:val="24"/>
        </w:rPr>
        <w:t>The analysis of GSRTC services using the SERVQUAL model has highlighted several key areas affecting customer satisfaction, including service reliability, responsiveness, security, infrastructure, and staff behavior. Our survey findings indicate that while GSRTC provides a crucial public transport service, there are significant gaps between customer expectations and perceived service quality. Issues such as delays in bus schedules, lack of real-time tracking, slow customer support, and inadequate cleanliness were among the most common concerns raised by passengers.</w:t>
      </w:r>
    </w:p>
    <w:p w14:paraId="456F503E" w14:textId="4D82514E" w:rsidR="004864D0" w:rsidRPr="004864D0" w:rsidRDefault="5C39D0AA" w:rsidP="004864D0">
      <w:pPr>
        <w:rPr>
          <w:sz w:val="24"/>
          <w:szCs w:val="24"/>
        </w:rPr>
      </w:pPr>
      <w:r w:rsidRPr="5C39D0AA">
        <w:rPr>
          <w:sz w:val="24"/>
          <w:szCs w:val="24"/>
        </w:rPr>
        <w:t>Through the gap analysis, we identified that customers expect timely service, professional and courteous staff, well-maintained buses, and enhanced safety measures. Addressing these concerns through service improvements, better communication, and technological advancements will significantly boost customer satisfaction.</w:t>
      </w:r>
    </w:p>
    <w:p w14:paraId="2015CCE3" w14:textId="1B75F54E" w:rsidR="004864D0" w:rsidRPr="004864D0" w:rsidRDefault="5C39D0AA" w:rsidP="004864D0">
      <w:pPr>
        <w:rPr>
          <w:sz w:val="24"/>
          <w:szCs w:val="24"/>
        </w:rPr>
      </w:pPr>
      <w:r w:rsidRPr="5C39D0AA">
        <w:rPr>
          <w:sz w:val="24"/>
          <w:szCs w:val="24"/>
        </w:rPr>
        <w:t>The SERVQUAL framework proved to be an effective tool for measuring service quality and identifying areas of improvement. By focusing on reliability, responsiveness, assurance, tangibles, and empathy, GSRTC can bridge the gap between customer expectations and service delivery.</w:t>
      </w:r>
    </w:p>
    <w:p w14:paraId="6A5F6FF1" w14:textId="17506E41" w:rsidR="004864D0" w:rsidRPr="004864D0" w:rsidRDefault="5C39D0AA" w:rsidP="004864D0">
      <w:pPr>
        <w:rPr>
          <w:sz w:val="24"/>
          <w:szCs w:val="24"/>
        </w:rPr>
      </w:pPr>
      <w:r w:rsidRPr="5C39D0AA">
        <w:rPr>
          <w:sz w:val="24"/>
          <w:szCs w:val="24"/>
        </w:rPr>
        <w:t>Additionally, service blueprinting played a crucial role in understanding the entire customer journey. By mapping front-stage and backstage operations, we identified critical touchpoints where service enhancements can make the biggest impact.</w:t>
      </w:r>
    </w:p>
    <w:p w14:paraId="7FF80BA6" w14:textId="6A5651E1" w:rsidR="004864D0" w:rsidRDefault="5C39D0AA" w:rsidP="004864D0">
      <w:pPr>
        <w:rPr>
          <w:sz w:val="24"/>
          <w:szCs w:val="24"/>
        </w:rPr>
      </w:pPr>
      <w:r w:rsidRPr="5C39D0AA">
        <w:rPr>
          <w:sz w:val="24"/>
          <w:szCs w:val="24"/>
        </w:rPr>
        <w:t>In conclusion, the study reinforces that continuous evaluation and improvement are essential for enhancing public transport services. By leveraging SERVQUAL and service blueprinting, GSRTC can create a more efficient, customer-friendly, and reliable transportation network, ultimately leading to higher customer satisfaction and trust in the service.</w:t>
      </w:r>
    </w:p>
    <w:p w14:paraId="0C39626A" w14:textId="77777777" w:rsidR="004864D0" w:rsidRDefault="004864D0" w:rsidP="004864D0">
      <w:pPr>
        <w:rPr>
          <w:sz w:val="24"/>
          <w:szCs w:val="24"/>
        </w:rPr>
      </w:pPr>
    </w:p>
    <w:p w14:paraId="7486F7C7" w14:textId="057A3A86" w:rsidR="004864D0" w:rsidRDefault="5C39D0AA" w:rsidP="5C39D0AA">
      <w:pPr>
        <w:rPr>
          <w:b/>
          <w:bCs/>
          <w:sz w:val="24"/>
          <w:szCs w:val="24"/>
        </w:rPr>
      </w:pPr>
      <w:r w:rsidRPr="5C39D0AA">
        <w:rPr>
          <w:b/>
          <w:bCs/>
          <w:sz w:val="24"/>
          <w:szCs w:val="24"/>
        </w:rPr>
        <w:t xml:space="preserve">8. </w:t>
      </w:r>
      <w:proofErr w:type="gramStart"/>
      <w:r w:rsidRPr="5C39D0AA">
        <w:rPr>
          <w:b/>
          <w:bCs/>
          <w:sz w:val="24"/>
          <w:szCs w:val="24"/>
        </w:rPr>
        <w:t>References :</w:t>
      </w:r>
      <w:proofErr w:type="gramEnd"/>
    </w:p>
    <w:p w14:paraId="18092A25" w14:textId="77777777" w:rsidR="004864D0" w:rsidRDefault="004864D0" w:rsidP="5C39D0AA">
      <w:pPr>
        <w:rPr>
          <w:b/>
          <w:bCs/>
          <w:sz w:val="24"/>
          <w:szCs w:val="24"/>
        </w:rPr>
      </w:pPr>
    </w:p>
    <w:p w14:paraId="60343E76" w14:textId="77777777" w:rsidR="006B4E5D" w:rsidRPr="006B4E5D" w:rsidRDefault="006B4E5D" w:rsidP="006B4E5D">
      <w:pPr>
        <w:rPr>
          <w:sz w:val="24"/>
          <w:szCs w:val="24"/>
        </w:rPr>
      </w:pPr>
    </w:p>
    <w:p w14:paraId="7993290B" w14:textId="46E8476B" w:rsidR="002513B9" w:rsidRPr="006B4E5D" w:rsidRDefault="006B4E5D" w:rsidP="006B4E5D">
      <w:pPr>
        <w:pStyle w:val="ListParagraph"/>
        <w:numPr>
          <w:ilvl w:val="0"/>
          <w:numId w:val="10"/>
        </w:numPr>
        <w:rPr>
          <w:sz w:val="24"/>
          <w:szCs w:val="24"/>
        </w:rPr>
      </w:pPr>
      <w:r w:rsidRPr="006B4E5D">
        <w:rPr>
          <w:sz w:val="24"/>
          <w:szCs w:val="24"/>
        </w:rPr>
        <w:lastRenderedPageBreak/>
        <w:t>Services Marketing 4</w:t>
      </w:r>
      <w:r w:rsidRPr="006B4E5D">
        <w:rPr>
          <w:sz w:val="24"/>
          <w:szCs w:val="24"/>
          <w:vertAlign w:val="superscript"/>
        </w:rPr>
        <w:t>th</w:t>
      </w:r>
      <w:r w:rsidRPr="006B4E5D">
        <w:rPr>
          <w:sz w:val="24"/>
          <w:szCs w:val="24"/>
        </w:rPr>
        <w:t xml:space="preserve"> Edition McGraw Hill India (Dwayne D. Gremler, Valarie A Zeithaml, Ajay Pandit, Mary Jo Bitner)</w:t>
      </w:r>
    </w:p>
    <w:p w14:paraId="01AC37E0" w14:textId="71CA3F17" w:rsidR="006B4E5D" w:rsidRPr="006B4E5D" w:rsidRDefault="5C39D0AA" w:rsidP="006B4E5D">
      <w:pPr>
        <w:pStyle w:val="ListParagraph"/>
        <w:numPr>
          <w:ilvl w:val="0"/>
          <w:numId w:val="10"/>
        </w:numPr>
        <w:rPr>
          <w:sz w:val="24"/>
          <w:szCs w:val="24"/>
        </w:rPr>
      </w:pPr>
      <w:r w:rsidRPr="5C39D0AA">
        <w:rPr>
          <w:sz w:val="24"/>
          <w:szCs w:val="24"/>
        </w:rPr>
        <w:t xml:space="preserve">GSRTC Official Website. (n.d.). Retrieved from </w:t>
      </w:r>
      <w:hyperlink r:id="rId49">
        <w:r w:rsidRPr="5C39D0AA">
          <w:rPr>
            <w:rStyle w:val="Hyperlink"/>
            <w:sz w:val="24"/>
            <w:szCs w:val="24"/>
          </w:rPr>
          <w:t>https://www.gsrtc.in</w:t>
        </w:r>
      </w:hyperlink>
    </w:p>
    <w:p w14:paraId="09B2E709" w14:textId="3001E0DB" w:rsidR="006B4E5D" w:rsidRDefault="006B4E5D" w:rsidP="006B4E5D">
      <w:pPr>
        <w:pStyle w:val="ListParagraph"/>
        <w:numPr>
          <w:ilvl w:val="0"/>
          <w:numId w:val="10"/>
        </w:numPr>
        <w:rPr>
          <w:sz w:val="24"/>
          <w:szCs w:val="24"/>
        </w:rPr>
      </w:pPr>
      <w:r w:rsidRPr="006B4E5D">
        <w:rPr>
          <w:sz w:val="24"/>
          <w:szCs w:val="24"/>
        </w:rPr>
        <w:t>Academic Research Papers on Public Transport Efficiency and Customer Satisfaction Studies.</w:t>
      </w:r>
    </w:p>
    <w:p w14:paraId="513124EB" w14:textId="20F221F6" w:rsidR="006B4E5D" w:rsidRDefault="006B4E5D" w:rsidP="006B4E5D">
      <w:pPr>
        <w:pStyle w:val="ListParagraph"/>
        <w:numPr>
          <w:ilvl w:val="0"/>
          <w:numId w:val="10"/>
        </w:numPr>
        <w:rPr>
          <w:sz w:val="24"/>
          <w:szCs w:val="24"/>
        </w:rPr>
      </w:pPr>
      <w:r w:rsidRPr="006B4E5D">
        <w:rPr>
          <w:sz w:val="24"/>
          <w:szCs w:val="24"/>
        </w:rPr>
        <w:t>Articles and Reports from Google Scholar, ResearchGate, and Scopus on SERVQUAL and Public Transport Service Quality.</w:t>
      </w:r>
    </w:p>
    <w:p w14:paraId="44F59841" w14:textId="77777777" w:rsidR="006B4E5D" w:rsidRDefault="006B4E5D" w:rsidP="006B4E5D">
      <w:pPr>
        <w:rPr>
          <w:sz w:val="24"/>
          <w:szCs w:val="24"/>
        </w:rPr>
      </w:pPr>
    </w:p>
    <w:p w14:paraId="27E0E84F" w14:textId="054060ED" w:rsidR="006B4E5D" w:rsidRDefault="5C39D0AA" w:rsidP="5C39D0AA">
      <w:pPr>
        <w:rPr>
          <w:b/>
          <w:bCs/>
          <w:sz w:val="24"/>
          <w:szCs w:val="24"/>
        </w:rPr>
      </w:pPr>
      <w:r w:rsidRPr="5C39D0AA">
        <w:rPr>
          <w:b/>
          <w:bCs/>
          <w:sz w:val="24"/>
          <w:szCs w:val="24"/>
        </w:rPr>
        <w:t xml:space="preserve">9. </w:t>
      </w:r>
      <w:proofErr w:type="gramStart"/>
      <w:r w:rsidRPr="5C39D0AA">
        <w:rPr>
          <w:b/>
          <w:bCs/>
          <w:sz w:val="24"/>
          <w:szCs w:val="24"/>
        </w:rPr>
        <w:t>Annexure :</w:t>
      </w:r>
      <w:proofErr w:type="gramEnd"/>
    </w:p>
    <w:p w14:paraId="44ECCC39" w14:textId="77777777" w:rsidR="006B4E5D" w:rsidRDefault="006B4E5D" w:rsidP="5C39D0AA">
      <w:pPr>
        <w:rPr>
          <w:b/>
          <w:bCs/>
          <w:sz w:val="24"/>
          <w:szCs w:val="24"/>
        </w:rPr>
      </w:pPr>
    </w:p>
    <w:p w14:paraId="63B5932F" w14:textId="21E79669" w:rsidR="006034E2" w:rsidRPr="009A54E0" w:rsidRDefault="006B4E5D" w:rsidP="009A54E0">
      <w:pPr>
        <w:pStyle w:val="ListParagraph"/>
        <w:numPr>
          <w:ilvl w:val="0"/>
          <w:numId w:val="11"/>
        </w:numPr>
        <w:rPr>
          <w:sz w:val="24"/>
          <w:szCs w:val="24"/>
        </w:rPr>
      </w:pPr>
      <w:r>
        <w:rPr>
          <w:sz w:val="24"/>
          <w:szCs w:val="24"/>
        </w:rPr>
        <w:t xml:space="preserve">GSRTC Survey </w:t>
      </w:r>
      <w:r w:rsidRPr="006B4E5D">
        <w:rPr>
          <w:sz w:val="24"/>
          <w:szCs w:val="24"/>
        </w:rPr>
        <w:t>Questionnaire</w:t>
      </w:r>
    </w:p>
    <w:p w14:paraId="1DAE91AB" w14:textId="4048AABB" w:rsidR="006B4E5D" w:rsidRDefault="009A54E0" w:rsidP="006B4E5D">
      <w:pPr>
        <w:pStyle w:val="ListParagraph"/>
        <w:numPr>
          <w:ilvl w:val="0"/>
          <w:numId w:val="11"/>
        </w:numPr>
        <w:rPr>
          <w:sz w:val="24"/>
          <w:szCs w:val="24"/>
        </w:rPr>
      </w:pPr>
      <w:r>
        <w:rPr>
          <w:sz w:val="24"/>
          <w:szCs w:val="24"/>
        </w:rPr>
        <w:t xml:space="preserve">Physical </w:t>
      </w:r>
      <w:r w:rsidRPr="009A54E0">
        <w:rPr>
          <w:sz w:val="24"/>
          <w:szCs w:val="24"/>
        </w:rPr>
        <w:t>Evidenc</w:t>
      </w:r>
      <w:r>
        <w:rPr>
          <w:sz w:val="24"/>
          <w:szCs w:val="24"/>
        </w:rPr>
        <w:t>e</w:t>
      </w:r>
    </w:p>
    <w:p w14:paraId="03E8E812" w14:textId="435445FD" w:rsidR="006034E2" w:rsidRDefault="006034E2" w:rsidP="006B4E5D">
      <w:pPr>
        <w:pStyle w:val="ListParagraph"/>
        <w:numPr>
          <w:ilvl w:val="0"/>
          <w:numId w:val="11"/>
        </w:numPr>
        <w:rPr>
          <w:sz w:val="24"/>
          <w:szCs w:val="24"/>
        </w:rPr>
      </w:pPr>
      <w:r>
        <w:rPr>
          <w:sz w:val="24"/>
          <w:szCs w:val="24"/>
        </w:rPr>
        <w:t>Blue Print</w:t>
      </w:r>
    </w:p>
    <w:p w14:paraId="166AE71F" w14:textId="77777777" w:rsidR="006034E2" w:rsidRPr="006B4E5D" w:rsidRDefault="006034E2" w:rsidP="006034E2">
      <w:pPr>
        <w:pStyle w:val="ListParagraph"/>
        <w:rPr>
          <w:sz w:val="24"/>
          <w:szCs w:val="24"/>
        </w:rPr>
      </w:pPr>
    </w:p>
    <w:sectPr w:rsidR="006034E2" w:rsidRPr="006B4E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7E994"/>
    <w:multiLevelType w:val="hybridMultilevel"/>
    <w:tmpl w:val="FFFFFFFF"/>
    <w:lvl w:ilvl="0" w:tplc="420AD138">
      <w:start w:val="1"/>
      <w:numFmt w:val="decimal"/>
      <w:lvlText w:val="%1."/>
      <w:lvlJc w:val="left"/>
      <w:pPr>
        <w:ind w:left="720" w:hanging="360"/>
      </w:pPr>
    </w:lvl>
    <w:lvl w:ilvl="1" w:tplc="C8B08CFE">
      <w:start w:val="1"/>
      <w:numFmt w:val="lowerLetter"/>
      <w:lvlText w:val="%2."/>
      <w:lvlJc w:val="left"/>
      <w:pPr>
        <w:ind w:left="1440" w:hanging="360"/>
      </w:pPr>
    </w:lvl>
    <w:lvl w:ilvl="2" w:tplc="7C80B7B2">
      <w:start w:val="1"/>
      <w:numFmt w:val="lowerRoman"/>
      <w:lvlText w:val="%3."/>
      <w:lvlJc w:val="right"/>
      <w:pPr>
        <w:ind w:left="2160" w:hanging="180"/>
      </w:pPr>
    </w:lvl>
    <w:lvl w:ilvl="3" w:tplc="9BA44B94">
      <w:start w:val="1"/>
      <w:numFmt w:val="decimal"/>
      <w:lvlText w:val="%4."/>
      <w:lvlJc w:val="left"/>
      <w:pPr>
        <w:ind w:left="2880" w:hanging="360"/>
      </w:pPr>
    </w:lvl>
    <w:lvl w:ilvl="4" w:tplc="FFAE58E6">
      <w:start w:val="1"/>
      <w:numFmt w:val="lowerLetter"/>
      <w:lvlText w:val="%5."/>
      <w:lvlJc w:val="left"/>
      <w:pPr>
        <w:ind w:left="3600" w:hanging="360"/>
      </w:pPr>
    </w:lvl>
    <w:lvl w:ilvl="5" w:tplc="DCF2C6B4">
      <w:start w:val="1"/>
      <w:numFmt w:val="lowerRoman"/>
      <w:lvlText w:val="%6."/>
      <w:lvlJc w:val="right"/>
      <w:pPr>
        <w:ind w:left="4320" w:hanging="180"/>
      </w:pPr>
    </w:lvl>
    <w:lvl w:ilvl="6" w:tplc="95DA3150">
      <w:start w:val="1"/>
      <w:numFmt w:val="decimal"/>
      <w:lvlText w:val="%7."/>
      <w:lvlJc w:val="left"/>
      <w:pPr>
        <w:ind w:left="5040" w:hanging="360"/>
      </w:pPr>
    </w:lvl>
    <w:lvl w:ilvl="7" w:tplc="1CA69382">
      <w:start w:val="1"/>
      <w:numFmt w:val="lowerLetter"/>
      <w:lvlText w:val="%8."/>
      <w:lvlJc w:val="left"/>
      <w:pPr>
        <w:ind w:left="5760" w:hanging="360"/>
      </w:pPr>
    </w:lvl>
    <w:lvl w:ilvl="8" w:tplc="699AC398">
      <w:start w:val="1"/>
      <w:numFmt w:val="lowerRoman"/>
      <w:lvlText w:val="%9."/>
      <w:lvlJc w:val="right"/>
      <w:pPr>
        <w:ind w:left="6480" w:hanging="180"/>
      </w:pPr>
    </w:lvl>
  </w:abstractNum>
  <w:abstractNum w:abstractNumId="1" w15:restartNumberingAfterBreak="0">
    <w:nsid w:val="1D824B4D"/>
    <w:multiLevelType w:val="hybridMultilevel"/>
    <w:tmpl w:val="CBC4D5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A45D2D"/>
    <w:multiLevelType w:val="hybridMultilevel"/>
    <w:tmpl w:val="796CB3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450746"/>
    <w:multiLevelType w:val="hybridMultilevel"/>
    <w:tmpl w:val="FFFFFFFF"/>
    <w:lvl w:ilvl="0" w:tplc="9C561898">
      <w:start w:val="1"/>
      <w:numFmt w:val="decimal"/>
      <w:lvlText w:val="%1."/>
      <w:lvlJc w:val="left"/>
      <w:pPr>
        <w:ind w:left="720" w:hanging="360"/>
      </w:pPr>
    </w:lvl>
    <w:lvl w:ilvl="1" w:tplc="018C9318">
      <w:start w:val="1"/>
      <w:numFmt w:val="lowerLetter"/>
      <w:lvlText w:val="%2."/>
      <w:lvlJc w:val="left"/>
      <w:pPr>
        <w:ind w:left="1440" w:hanging="360"/>
      </w:pPr>
    </w:lvl>
    <w:lvl w:ilvl="2" w:tplc="A5E6FD98">
      <w:start w:val="1"/>
      <w:numFmt w:val="lowerRoman"/>
      <w:lvlText w:val="%3."/>
      <w:lvlJc w:val="right"/>
      <w:pPr>
        <w:ind w:left="2160" w:hanging="180"/>
      </w:pPr>
    </w:lvl>
    <w:lvl w:ilvl="3" w:tplc="645EFEC6">
      <w:start w:val="1"/>
      <w:numFmt w:val="decimal"/>
      <w:lvlText w:val="%4."/>
      <w:lvlJc w:val="left"/>
      <w:pPr>
        <w:ind w:left="2880" w:hanging="360"/>
      </w:pPr>
    </w:lvl>
    <w:lvl w:ilvl="4" w:tplc="A6D6048A">
      <w:start w:val="1"/>
      <w:numFmt w:val="lowerLetter"/>
      <w:lvlText w:val="%5."/>
      <w:lvlJc w:val="left"/>
      <w:pPr>
        <w:ind w:left="3600" w:hanging="360"/>
      </w:pPr>
    </w:lvl>
    <w:lvl w:ilvl="5" w:tplc="87AA014E">
      <w:start w:val="1"/>
      <w:numFmt w:val="lowerRoman"/>
      <w:lvlText w:val="%6."/>
      <w:lvlJc w:val="right"/>
      <w:pPr>
        <w:ind w:left="4320" w:hanging="180"/>
      </w:pPr>
    </w:lvl>
    <w:lvl w:ilvl="6" w:tplc="4DD68758">
      <w:start w:val="1"/>
      <w:numFmt w:val="decimal"/>
      <w:lvlText w:val="%7."/>
      <w:lvlJc w:val="left"/>
      <w:pPr>
        <w:ind w:left="5040" w:hanging="360"/>
      </w:pPr>
    </w:lvl>
    <w:lvl w:ilvl="7" w:tplc="A8D81ADE">
      <w:start w:val="1"/>
      <w:numFmt w:val="lowerLetter"/>
      <w:lvlText w:val="%8."/>
      <w:lvlJc w:val="left"/>
      <w:pPr>
        <w:ind w:left="5760" w:hanging="360"/>
      </w:pPr>
    </w:lvl>
    <w:lvl w:ilvl="8" w:tplc="35ECF3A2">
      <w:start w:val="1"/>
      <w:numFmt w:val="lowerRoman"/>
      <w:lvlText w:val="%9."/>
      <w:lvlJc w:val="right"/>
      <w:pPr>
        <w:ind w:left="6480" w:hanging="180"/>
      </w:pPr>
    </w:lvl>
  </w:abstractNum>
  <w:abstractNum w:abstractNumId="4" w15:restartNumberingAfterBreak="0">
    <w:nsid w:val="243424D7"/>
    <w:multiLevelType w:val="multilevel"/>
    <w:tmpl w:val="FA264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C1E92B"/>
    <w:multiLevelType w:val="hybridMultilevel"/>
    <w:tmpl w:val="81C28526"/>
    <w:lvl w:ilvl="0" w:tplc="6F209184">
      <w:start w:val="1"/>
      <w:numFmt w:val="bullet"/>
      <w:lvlText w:val=""/>
      <w:lvlJc w:val="left"/>
      <w:pPr>
        <w:ind w:left="720" w:hanging="360"/>
      </w:pPr>
      <w:rPr>
        <w:rFonts w:ascii="Symbol" w:hAnsi="Symbol" w:hint="default"/>
      </w:rPr>
    </w:lvl>
    <w:lvl w:ilvl="1" w:tplc="F4EA499A">
      <w:start w:val="1"/>
      <w:numFmt w:val="bullet"/>
      <w:lvlText w:val="o"/>
      <w:lvlJc w:val="left"/>
      <w:pPr>
        <w:ind w:left="1440" w:hanging="360"/>
      </w:pPr>
      <w:rPr>
        <w:rFonts w:ascii="Courier New" w:hAnsi="Courier New" w:hint="default"/>
      </w:rPr>
    </w:lvl>
    <w:lvl w:ilvl="2" w:tplc="0C9C0AEE">
      <w:start w:val="1"/>
      <w:numFmt w:val="bullet"/>
      <w:lvlText w:val=""/>
      <w:lvlJc w:val="left"/>
      <w:pPr>
        <w:ind w:left="2160" w:hanging="360"/>
      </w:pPr>
      <w:rPr>
        <w:rFonts w:ascii="Wingdings" w:hAnsi="Wingdings" w:hint="default"/>
      </w:rPr>
    </w:lvl>
    <w:lvl w:ilvl="3" w:tplc="BA46C87C">
      <w:start w:val="1"/>
      <w:numFmt w:val="bullet"/>
      <w:lvlText w:val=""/>
      <w:lvlJc w:val="left"/>
      <w:pPr>
        <w:ind w:left="2880" w:hanging="360"/>
      </w:pPr>
      <w:rPr>
        <w:rFonts w:ascii="Symbol" w:hAnsi="Symbol" w:hint="default"/>
      </w:rPr>
    </w:lvl>
    <w:lvl w:ilvl="4" w:tplc="B3ECDFA8">
      <w:start w:val="1"/>
      <w:numFmt w:val="bullet"/>
      <w:lvlText w:val="o"/>
      <w:lvlJc w:val="left"/>
      <w:pPr>
        <w:ind w:left="3600" w:hanging="360"/>
      </w:pPr>
      <w:rPr>
        <w:rFonts w:ascii="Courier New" w:hAnsi="Courier New" w:hint="default"/>
      </w:rPr>
    </w:lvl>
    <w:lvl w:ilvl="5" w:tplc="F3165134">
      <w:start w:val="1"/>
      <w:numFmt w:val="bullet"/>
      <w:lvlText w:val=""/>
      <w:lvlJc w:val="left"/>
      <w:pPr>
        <w:ind w:left="4320" w:hanging="360"/>
      </w:pPr>
      <w:rPr>
        <w:rFonts w:ascii="Wingdings" w:hAnsi="Wingdings" w:hint="default"/>
      </w:rPr>
    </w:lvl>
    <w:lvl w:ilvl="6" w:tplc="B28E76BA">
      <w:start w:val="1"/>
      <w:numFmt w:val="bullet"/>
      <w:lvlText w:val=""/>
      <w:lvlJc w:val="left"/>
      <w:pPr>
        <w:ind w:left="5040" w:hanging="360"/>
      </w:pPr>
      <w:rPr>
        <w:rFonts w:ascii="Symbol" w:hAnsi="Symbol" w:hint="default"/>
      </w:rPr>
    </w:lvl>
    <w:lvl w:ilvl="7" w:tplc="538EEC82">
      <w:start w:val="1"/>
      <w:numFmt w:val="bullet"/>
      <w:lvlText w:val="o"/>
      <w:lvlJc w:val="left"/>
      <w:pPr>
        <w:ind w:left="5760" w:hanging="360"/>
      </w:pPr>
      <w:rPr>
        <w:rFonts w:ascii="Courier New" w:hAnsi="Courier New" w:hint="default"/>
      </w:rPr>
    </w:lvl>
    <w:lvl w:ilvl="8" w:tplc="D566458E">
      <w:start w:val="1"/>
      <w:numFmt w:val="bullet"/>
      <w:lvlText w:val=""/>
      <w:lvlJc w:val="left"/>
      <w:pPr>
        <w:ind w:left="6480" w:hanging="360"/>
      </w:pPr>
      <w:rPr>
        <w:rFonts w:ascii="Wingdings" w:hAnsi="Wingdings" w:hint="default"/>
      </w:rPr>
    </w:lvl>
  </w:abstractNum>
  <w:abstractNum w:abstractNumId="6" w15:restartNumberingAfterBreak="0">
    <w:nsid w:val="36A0289A"/>
    <w:multiLevelType w:val="hybridMultilevel"/>
    <w:tmpl w:val="FFFFFFFF"/>
    <w:lvl w:ilvl="0" w:tplc="E1D89C0E">
      <w:start w:val="1"/>
      <w:numFmt w:val="decimal"/>
      <w:lvlText w:val="%1)"/>
      <w:lvlJc w:val="left"/>
      <w:pPr>
        <w:ind w:left="720" w:hanging="360"/>
      </w:pPr>
    </w:lvl>
    <w:lvl w:ilvl="1" w:tplc="5574DE56">
      <w:start w:val="1"/>
      <w:numFmt w:val="lowerLetter"/>
      <w:lvlText w:val="%2."/>
      <w:lvlJc w:val="left"/>
      <w:pPr>
        <w:ind w:left="1440" w:hanging="360"/>
      </w:pPr>
    </w:lvl>
    <w:lvl w:ilvl="2" w:tplc="40E60FB8">
      <w:start w:val="1"/>
      <w:numFmt w:val="lowerRoman"/>
      <w:lvlText w:val="%3."/>
      <w:lvlJc w:val="right"/>
      <w:pPr>
        <w:ind w:left="2160" w:hanging="180"/>
      </w:pPr>
    </w:lvl>
    <w:lvl w:ilvl="3" w:tplc="824075F2">
      <w:start w:val="1"/>
      <w:numFmt w:val="decimal"/>
      <w:lvlText w:val="%4."/>
      <w:lvlJc w:val="left"/>
      <w:pPr>
        <w:ind w:left="2880" w:hanging="360"/>
      </w:pPr>
    </w:lvl>
    <w:lvl w:ilvl="4" w:tplc="5C4C3E14">
      <w:start w:val="1"/>
      <w:numFmt w:val="lowerLetter"/>
      <w:lvlText w:val="%5."/>
      <w:lvlJc w:val="left"/>
      <w:pPr>
        <w:ind w:left="3600" w:hanging="360"/>
      </w:pPr>
    </w:lvl>
    <w:lvl w:ilvl="5" w:tplc="D8386B3E">
      <w:start w:val="1"/>
      <w:numFmt w:val="lowerRoman"/>
      <w:lvlText w:val="%6."/>
      <w:lvlJc w:val="right"/>
      <w:pPr>
        <w:ind w:left="4320" w:hanging="180"/>
      </w:pPr>
    </w:lvl>
    <w:lvl w:ilvl="6" w:tplc="CA38738A">
      <w:start w:val="1"/>
      <w:numFmt w:val="decimal"/>
      <w:lvlText w:val="%7."/>
      <w:lvlJc w:val="left"/>
      <w:pPr>
        <w:ind w:left="5040" w:hanging="360"/>
      </w:pPr>
    </w:lvl>
    <w:lvl w:ilvl="7" w:tplc="F46424A4">
      <w:start w:val="1"/>
      <w:numFmt w:val="lowerLetter"/>
      <w:lvlText w:val="%8."/>
      <w:lvlJc w:val="left"/>
      <w:pPr>
        <w:ind w:left="5760" w:hanging="360"/>
      </w:pPr>
    </w:lvl>
    <w:lvl w:ilvl="8" w:tplc="21704A60">
      <w:start w:val="1"/>
      <w:numFmt w:val="lowerRoman"/>
      <w:lvlText w:val="%9."/>
      <w:lvlJc w:val="right"/>
      <w:pPr>
        <w:ind w:left="6480" w:hanging="180"/>
      </w:pPr>
    </w:lvl>
  </w:abstractNum>
  <w:abstractNum w:abstractNumId="7" w15:restartNumberingAfterBreak="0">
    <w:nsid w:val="3CD3DFE7"/>
    <w:multiLevelType w:val="hybridMultilevel"/>
    <w:tmpl w:val="745C4B68"/>
    <w:lvl w:ilvl="0" w:tplc="2E5017F0">
      <w:start w:val="1"/>
      <w:numFmt w:val="bullet"/>
      <w:lvlText w:val=""/>
      <w:lvlJc w:val="left"/>
      <w:pPr>
        <w:ind w:left="720" w:hanging="360"/>
      </w:pPr>
      <w:rPr>
        <w:rFonts w:ascii="Symbol" w:hAnsi="Symbol" w:hint="default"/>
      </w:rPr>
    </w:lvl>
    <w:lvl w:ilvl="1" w:tplc="C56A1924">
      <w:start w:val="1"/>
      <w:numFmt w:val="bullet"/>
      <w:lvlText w:val="o"/>
      <w:lvlJc w:val="left"/>
      <w:pPr>
        <w:ind w:left="1440" w:hanging="360"/>
      </w:pPr>
      <w:rPr>
        <w:rFonts w:ascii="Courier New" w:hAnsi="Courier New" w:hint="default"/>
      </w:rPr>
    </w:lvl>
    <w:lvl w:ilvl="2" w:tplc="C68A3604">
      <w:start w:val="1"/>
      <w:numFmt w:val="bullet"/>
      <w:lvlText w:val=""/>
      <w:lvlJc w:val="left"/>
      <w:pPr>
        <w:ind w:left="2160" w:hanging="360"/>
      </w:pPr>
      <w:rPr>
        <w:rFonts w:ascii="Wingdings" w:hAnsi="Wingdings" w:hint="default"/>
      </w:rPr>
    </w:lvl>
    <w:lvl w:ilvl="3" w:tplc="A2D681E4">
      <w:start w:val="1"/>
      <w:numFmt w:val="bullet"/>
      <w:lvlText w:val=""/>
      <w:lvlJc w:val="left"/>
      <w:pPr>
        <w:ind w:left="2880" w:hanging="360"/>
      </w:pPr>
      <w:rPr>
        <w:rFonts w:ascii="Symbol" w:hAnsi="Symbol" w:hint="default"/>
      </w:rPr>
    </w:lvl>
    <w:lvl w:ilvl="4" w:tplc="8DA470A0">
      <w:start w:val="1"/>
      <w:numFmt w:val="bullet"/>
      <w:lvlText w:val="o"/>
      <w:lvlJc w:val="left"/>
      <w:pPr>
        <w:ind w:left="3600" w:hanging="360"/>
      </w:pPr>
      <w:rPr>
        <w:rFonts w:ascii="Courier New" w:hAnsi="Courier New" w:hint="default"/>
      </w:rPr>
    </w:lvl>
    <w:lvl w:ilvl="5" w:tplc="4E42B960">
      <w:start w:val="1"/>
      <w:numFmt w:val="bullet"/>
      <w:lvlText w:val=""/>
      <w:lvlJc w:val="left"/>
      <w:pPr>
        <w:ind w:left="4320" w:hanging="360"/>
      </w:pPr>
      <w:rPr>
        <w:rFonts w:ascii="Wingdings" w:hAnsi="Wingdings" w:hint="default"/>
      </w:rPr>
    </w:lvl>
    <w:lvl w:ilvl="6" w:tplc="3AFC283C">
      <w:start w:val="1"/>
      <w:numFmt w:val="bullet"/>
      <w:lvlText w:val=""/>
      <w:lvlJc w:val="left"/>
      <w:pPr>
        <w:ind w:left="5040" w:hanging="360"/>
      </w:pPr>
      <w:rPr>
        <w:rFonts w:ascii="Symbol" w:hAnsi="Symbol" w:hint="default"/>
      </w:rPr>
    </w:lvl>
    <w:lvl w:ilvl="7" w:tplc="D18A1AD0">
      <w:start w:val="1"/>
      <w:numFmt w:val="bullet"/>
      <w:lvlText w:val="o"/>
      <w:lvlJc w:val="left"/>
      <w:pPr>
        <w:ind w:left="5760" w:hanging="360"/>
      </w:pPr>
      <w:rPr>
        <w:rFonts w:ascii="Courier New" w:hAnsi="Courier New" w:hint="default"/>
      </w:rPr>
    </w:lvl>
    <w:lvl w:ilvl="8" w:tplc="130057B8">
      <w:start w:val="1"/>
      <w:numFmt w:val="bullet"/>
      <w:lvlText w:val=""/>
      <w:lvlJc w:val="left"/>
      <w:pPr>
        <w:ind w:left="6480" w:hanging="360"/>
      </w:pPr>
      <w:rPr>
        <w:rFonts w:ascii="Wingdings" w:hAnsi="Wingdings" w:hint="default"/>
      </w:rPr>
    </w:lvl>
  </w:abstractNum>
  <w:abstractNum w:abstractNumId="8" w15:restartNumberingAfterBreak="0">
    <w:nsid w:val="3FBB66CA"/>
    <w:multiLevelType w:val="hybridMultilevel"/>
    <w:tmpl w:val="AC1AEB7A"/>
    <w:lvl w:ilvl="0" w:tplc="5A70E52C">
      <w:start w:val="1"/>
      <w:numFmt w:val="bullet"/>
      <w:lvlText w:val=""/>
      <w:lvlJc w:val="left"/>
      <w:pPr>
        <w:ind w:left="720" w:hanging="360"/>
      </w:pPr>
      <w:rPr>
        <w:rFonts w:ascii="Symbol" w:hAnsi="Symbol" w:hint="default"/>
      </w:rPr>
    </w:lvl>
    <w:lvl w:ilvl="1" w:tplc="469C613C">
      <w:start w:val="1"/>
      <w:numFmt w:val="bullet"/>
      <w:lvlText w:val="o"/>
      <w:lvlJc w:val="left"/>
      <w:pPr>
        <w:ind w:left="1440" w:hanging="360"/>
      </w:pPr>
      <w:rPr>
        <w:rFonts w:ascii="Courier New" w:hAnsi="Courier New" w:hint="default"/>
      </w:rPr>
    </w:lvl>
    <w:lvl w:ilvl="2" w:tplc="A4665082">
      <w:start w:val="1"/>
      <w:numFmt w:val="bullet"/>
      <w:lvlText w:val=""/>
      <w:lvlJc w:val="left"/>
      <w:pPr>
        <w:ind w:left="2160" w:hanging="360"/>
      </w:pPr>
      <w:rPr>
        <w:rFonts w:ascii="Wingdings" w:hAnsi="Wingdings" w:hint="default"/>
      </w:rPr>
    </w:lvl>
    <w:lvl w:ilvl="3" w:tplc="EF16CF3C">
      <w:start w:val="1"/>
      <w:numFmt w:val="bullet"/>
      <w:lvlText w:val=""/>
      <w:lvlJc w:val="left"/>
      <w:pPr>
        <w:ind w:left="2880" w:hanging="360"/>
      </w:pPr>
      <w:rPr>
        <w:rFonts w:ascii="Symbol" w:hAnsi="Symbol" w:hint="default"/>
      </w:rPr>
    </w:lvl>
    <w:lvl w:ilvl="4" w:tplc="E0887752">
      <w:start w:val="1"/>
      <w:numFmt w:val="bullet"/>
      <w:lvlText w:val="o"/>
      <w:lvlJc w:val="left"/>
      <w:pPr>
        <w:ind w:left="3600" w:hanging="360"/>
      </w:pPr>
      <w:rPr>
        <w:rFonts w:ascii="Courier New" w:hAnsi="Courier New" w:hint="default"/>
      </w:rPr>
    </w:lvl>
    <w:lvl w:ilvl="5" w:tplc="18386DB8">
      <w:start w:val="1"/>
      <w:numFmt w:val="bullet"/>
      <w:lvlText w:val=""/>
      <w:lvlJc w:val="left"/>
      <w:pPr>
        <w:ind w:left="4320" w:hanging="360"/>
      </w:pPr>
      <w:rPr>
        <w:rFonts w:ascii="Wingdings" w:hAnsi="Wingdings" w:hint="default"/>
      </w:rPr>
    </w:lvl>
    <w:lvl w:ilvl="6" w:tplc="C28ADA24">
      <w:start w:val="1"/>
      <w:numFmt w:val="bullet"/>
      <w:lvlText w:val=""/>
      <w:lvlJc w:val="left"/>
      <w:pPr>
        <w:ind w:left="5040" w:hanging="360"/>
      </w:pPr>
      <w:rPr>
        <w:rFonts w:ascii="Symbol" w:hAnsi="Symbol" w:hint="default"/>
      </w:rPr>
    </w:lvl>
    <w:lvl w:ilvl="7" w:tplc="363CEBE4">
      <w:start w:val="1"/>
      <w:numFmt w:val="bullet"/>
      <w:lvlText w:val="o"/>
      <w:lvlJc w:val="left"/>
      <w:pPr>
        <w:ind w:left="5760" w:hanging="360"/>
      </w:pPr>
      <w:rPr>
        <w:rFonts w:ascii="Courier New" w:hAnsi="Courier New" w:hint="default"/>
      </w:rPr>
    </w:lvl>
    <w:lvl w:ilvl="8" w:tplc="11F8AA6A">
      <w:start w:val="1"/>
      <w:numFmt w:val="bullet"/>
      <w:lvlText w:val=""/>
      <w:lvlJc w:val="left"/>
      <w:pPr>
        <w:ind w:left="6480" w:hanging="360"/>
      </w:pPr>
      <w:rPr>
        <w:rFonts w:ascii="Wingdings" w:hAnsi="Wingdings" w:hint="default"/>
      </w:rPr>
    </w:lvl>
  </w:abstractNum>
  <w:abstractNum w:abstractNumId="9" w15:restartNumberingAfterBreak="0">
    <w:nsid w:val="43D73F44"/>
    <w:multiLevelType w:val="hybridMultilevel"/>
    <w:tmpl w:val="02109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F0D276"/>
    <w:multiLevelType w:val="hybridMultilevel"/>
    <w:tmpl w:val="FFFFFFFF"/>
    <w:lvl w:ilvl="0" w:tplc="AA8400B2">
      <w:start w:val="1"/>
      <w:numFmt w:val="decimal"/>
      <w:lvlText w:val="%1."/>
      <w:lvlJc w:val="left"/>
      <w:pPr>
        <w:ind w:left="720" w:hanging="360"/>
      </w:pPr>
    </w:lvl>
    <w:lvl w:ilvl="1" w:tplc="0BF40CC8">
      <w:start w:val="1"/>
      <w:numFmt w:val="lowerLetter"/>
      <w:lvlText w:val="%2."/>
      <w:lvlJc w:val="left"/>
      <w:pPr>
        <w:ind w:left="1440" w:hanging="360"/>
      </w:pPr>
    </w:lvl>
    <w:lvl w:ilvl="2" w:tplc="C9766928">
      <w:start w:val="1"/>
      <w:numFmt w:val="lowerRoman"/>
      <w:lvlText w:val="%3."/>
      <w:lvlJc w:val="right"/>
      <w:pPr>
        <w:ind w:left="2160" w:hanging="180"/>
      </w:pPr>
    </w:lvl>
    <w:lvl w:ilvl="3" w:tplc="C30C4ED2">
      <w:start w:val="1"/>
      <w:numFmt w:val="decimal"/>
      <w:lvlText w:val="%4."/>
      <w:lvlJc w:val="left"/>
      <w:pPr>
        <w:ind w:left="2880" w:hanging="360"/>
      </w:pPr>
    </w:lvl>
    <w:lvl w:ilvl="4" w:tplc="33CC8A42">
      <w:start w:val="1"/>
      <w:numFmt w:val="lowerLetter"/>
      <w:lvlText w:val="%5."/>
      <w:lvlJc w:val="left"/>
      <w:pPr>
        <w:ind w:left="3600" w:hanging="360"/>
      </w:pPr>
    </w:lvl>
    <w:lvl w:ilvl="5" w:tplc="97BEF1EE">
      <w:start w:val="1"/>
      <w:numFmt w:val="lowerRoman"/>
      <w:lvlText w:val="%6."/>
      <w:lvlJc w:val="right"/>
      <w:pPr>
        <w:ind w:left="4320" w:hanging="180"/>
      </w:pPr>
    </w:lvl>
    <w:lvl w:ilvl="6" w:tplc="C7AC8D78">
      <w:start w:val="1"/>
      <w:numFmt w:val="decimal"/>
      <w:lvlText w:val="%7."/>
      <w:lvlJc w:val="left"/>
      <w:pPr>
        <w:ind w:left="5040" w:hanging="360"/>
      </w:pPr>
    </w:lvl>
    <w:lvl w:ilvl="7" w:tplc="C3C4AC0E">
      <w:start w:val="1"/>
      <w:numFmt w:val="lowerLetter"/>
      <w:lvlText w:val="%8."/>
      <w:lvlJc w:val="left"/>
      <w:pPr>
        <w:ind w:left="5760" w:hanging="360"/>
      </w:pPr>
    </w:lvl>
    <w:lvl w:ilvl="8" w:tplc="1674D372">
      <w:start w:val="1"/>
      <w:numFmt w:val="lowerRoman"/>
      <w:lvlText w:val="%9."/>
      <w:lvlJc w:val="right"/>
      <w:pPr>
        <w:ind w:left="6480" w:hanging="180"/>
      </w:pPr>
    </w:lvl>
  </w:abstractNum>
  <w:abstractNum w:abstractNumId="11" w15:restartNumberingAfterBreak="0">
    <w:nsid w:val="4C0133DC"/>
    <w:multiLevelType w:val="hybridMultilevel"/>
    <w:tmpl w:val="FFFFFFFF"/>
    <w:lvl w:ilvl="0" w:tplc="28D4AC7A">
      <w:start w:val="1"/>
      <w:numFmt w:val="decimal"/>
      <w:lvlText w:val="%1."/>
      <w:lvlJc w:val="left"/>
      <w:pPr>
        <w:ind w:left="720" w:hanging="360"/>
      </w:pPr>
    </w:lvl>
    <w:lvl w:ilvl="1" w:tplc="5D9EECB8">
      <w:start w:val="1"/>
      <w:numFmt w:val="lowerLetter"/>
      <w:lvlText w:val="%2."/>
      <w:lvlJc w:val="left"/>
      <w:pPr>
        <w:ind w:left="1440" w:hanging="360"/>
      </w:pPr>
    </w:lvl>
    <w:lvl w:ilvl="2" w:tplc="E16EE046">
      <w:start w:val="1"/>
      <w:numFmt w:val="lowerRoman"/>
      <w:lvlText w:val="%3."/>
      <w:lvlJc w:val="right"/>
      <w:pPr>
        <w:ind w:left="2160" w:hanging="180"/>
      </w:pPr>
    </w:lvl>
    <w:lvl w:ilvl="3" w:tplc="855C95E6">
      <w:start w:val="1"/>
      <w:numFmt w:val="decimal"/>
      <w:lvlText w:val="%4."/>
      <w:lvlJc w:val="left"/>
      <w:pPr>
        <w:ind w:left="2880" w:hanging="360"/>
      </w:pPr>
    </w:lvl>
    <w:lvl w:ilvl="4" w:tplc="1F44B9FE">
      <w:start w:val="1"/>
      <w:numFmt w:val="lowerLetter"/>
      <w:lvlText w:val="%5."/>
      <w:lvlJc w:val="left"/>
      <w:pPr>
        <w:ind w:left="3600" w:hanging="360"/>
      </w:pPr>
    </w:lvl>
    <w:lvl w:ilvl="5" w:tplc="DF68234A">
      <w:start w:val="1"/>
      <w:numFmt w:val="lowerRoman"/>
      <w:lvlText w:val="%6."/>
      <w:lvlJc w:val="right"/>
      <w:pPr>
        <w:ind w:left="4320" w:hanging="180"/>
      </w:pPr>
    </w:lvl>
    <w:lvl w:ilvl="6" w:tplc="394EC294">
      <w:start w:val="1"/>
      <w:numFmt w:val="decimal"/>
      <w:lvlText w:val="%7."/>
      <w:lvlJc w:val="left"/>
      <w:pPr>
        <w:ind w:left="5040" w:hanging="360"/>
      </w:pPr>
    </w:lvl>
    <w:lvl w:ilvl="7" w:tplc="2F8430DC">
      <w:start w:val="1"/>
      <w:numFmt w:val="lowerLetter"/>
      <w:lvlText w:val="%8."/>
      <w:lvlJc w:val="left"/>
      <w:pPr>
        <w:ind w:left="5760" w:hanging="360"/>
      </w:pPr>
    </w:lvl>
    <w:lvl w:ilvl="8" w:tplc="C5F0FCA6">
      <w:start w:val="1"/>
      <w:numFmt w:val="lowerRoman"/>
      <w:lvlText w:val="%9."/>
      <w:lvlJc w:val="right"/>
      <w:pPr>
        <w:ind w:left="6480" w:hanging="180"/>
      </w:pPr>
    </w:lvl>
  </w:abstractNum>
  <w:abstractNum w:abstractNumId="12" w15:restartNumberingAfterBreak="0">
    <w:nsid w:val="50DED8E3"/>
    <w:multiLevelType w:val="hybridMultilevel"/>
    <w:tmpl w:val="FFFFFFFF"/>
    <w:lvl w:ilvl="0" w:tplc="AEBCDB0E">
      <w:start w:val="1"/>
      <w:numFmt w:val="bullet"/>
      <w:lvlText w:val=""/>
      <w:lvlJc w:val="left"/>
      <w:pPr>
        <w:ind w:left="720" w:hanging="360"/>
      </w:pPr>
      <w:rPr>
        <w:rFonts w:ascii="Symbol" w:hAnsi="Symbol" w:hint="default"/>
      </w:rPr>
    </w:lvl>
    <w:lvl w:ilvl="1" w:tplc="6BFC23E8">
      <w:start w:val="1"/>
      <w:numFmt w:val="bullet"/>
      <w:lvlText w:val="o"/>
      <w:lvlJc w:val="left"/>
      <w:pPr>
        <w:ind w:left="1440" w:hanging="360"/>
      </w:pPr>
      <w:rPr>
        <w:rFonts w:ascii="Courier New" w:hAnsi="Courier New" w:hint="default"/>
      </w:rPr>
    </w:lvl>
    <w:lvl w:ilvl="2" w:tplc="D630AD78">
      <w:start w:val="1"/>
      <w:numFmt w:val="bullet"/>
      <w:lvlText w:val=""/>
      <w:lvlJc w:val="left"/>
      <w:pPr>
        <w:ind w:left="2160" w:hanging="360"/>
      </w:pPr>
      <w:rPr>
        <w:rFonts w:ascii="Wingdings" w:hAnsi="Wingdings" w:hint="default"/>
      </w:rPr>
    </w:lvl>
    <w:lvl w:ilvl="3" w:tplc="7F008B4A">
      <w:start w:val="1"/>
      <w:numFmt w:val="bullet"/>
      <w:lvlText w:val=""/>
      <w:lvlJc w:val="left"/>
      <w:pPr>
        <w:ind w:left="2880" w:hanging="360"/>
      </w:pPr>
      <w:rPr>
        <w:rFonts w:ascii="Symbol" w:hAnsi="Symbol" w:hint="default"/>
      </w:rPr>
    </w:lvl>
    <w:lvl w:ilvl="4" w:tplc="32E61B12">
      <w:start w:val="1"/>
      <w:numFmt w:val="bullet"/>
      <w:lvlText w:val="o"/>
      <w:lvlJc w:val="left"/>
      <w:pPr>
        <w:ind w:left="3600" w:hanging="360"/>
      </w:pPr>
      <w:rPr>
        <w:rFonts w:ascii="Courier New" w:hAnsi="Courier New" w:hint="default"/>
      </w:rPr>
    </w:lvl>
    <w:lvl w:ilvl="5" w:tplc="08F61218">
      <w:start w:val="1"/>
      <w:numFmt w:val="bullet"/>
      <w:lvlText w:val=""/>
      <w:lvlJc w:val="left"/>
      <w:pPr>
        <w:ind w:left="4320" w:hanging="360"/>
      </w:pPr>
      <w:rPr>
        <w:rFonts w:ascii="Wingdings" w:hAnsi="Wingdings" w:hint="default"/>
      </w:rPr>
    </w:lvl>
    <w:lvl w:ilvl="6" w:tplc="7CC4FD1C">
      <w:start w:val="1"/>
      <w:numFmt w:val="bullet"/>
      <w:lvlText w:val=""/>
      <w:lvlJc w:val="left"/>
      <w:pPr>
        <w:ind w:left="5040" w:hanging="360"/>
      </w:pPr>
      <w:rPr>
        <w:rFonts w:ascii="Symbol" w:hAnsi="Symbol" w:hint="default"/>
      </w:rPr>
    </w:lvl>
    <w:lvl w:ilvl="7" w:tplc="B0A40060">
      <w:start w:val="1"/>
      <w:numFmt w:val="bullet"/>
      <w:lvlText w:val="o"/>
      <w:lvlJc w:val="left"/>
      <w:pPr>
        <w:ind w:left="5760" w:hanging="360"/>
      </w:pPr>
      <w:rPr>
        <w:rFonts w:ascii="Courier New" w:hAnsi="Courier New" w:hint="default"/>
      </w:rPr>
    </w:lvl>
    <w:lvl w:ilvl="8" w:tplc="C302C420">
      <w:start w:val="1"/>
      <w:numFmt w:val="bullet"/>
      <w:lvlText w:val=""/>
      <w:lvlJc w:val="left"/>
      <w:pPr>
        <w:ind w:left="6480" w:hanging="360"/>
      </w:pPr>
      <w:rPr>
        <w:rFonts w:ascii="Wingdings" w:hAnsi="Wingdings" w:hint="default"/>
      </w:rPr>
    </w:lvl>
  </w:abstractNum>
  <w:abstractNum w:abstractNumId="13" w15:restartNumberingAfterBreak="0">
    <w:nsid w:val="558E6D6C"/>
    <w:multiLevelType w:val="hybridMultilevel"/>
    <w:tmpl w:val="0C80E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60BF52F"/>
    <w:multiLevelType w:val="hybridMultilevel"/>
    <w:tmpl w:val="FFFFFFFF"/>
    <w:lvl w:ilvl="0" w:tplc="9D346DEE">
      <w:start w:val="1"/>
      <w:numFmt w:val="bullet"/>
      <w:lvlText w:val=""/>
      <w:lvlJc w:val="left"/>
      <w:pPr>
        <w:ind w:left="720" w:hanging="360"/>
      </w:pPr>
      <w:rPr>
        <w:rFonts w:ascii="Symbol" w:hAnsi="Symbol" w:hint="default"/>
      </w:rPr>
    </w:lvl>
    <w:lvl w:ilvl="1" w:tplc="B9FC79F2">
      <w:start w:val="1"/>
      <w:numFmt w:val="bullet"/>
      <w:lvlText w:val="o"/>
      <w:lvlJc w:val="left"/>
      <w:pPr>
        <w:ind w:left="1440" w:hanging="360"/>
      </w:pPr>
      <w:rPr>
        <w:rFonts w:ascii="Courier New" w:hAnsi="Courier New" w:hint="default"/>
      </w:rPr>
    </w:lvl>
    <w:lvl w:ilvl="2" w:tplc="A7862B64">
      <w:start w:val="1"/>
      <w:numFmt w:val="bullet"/>
      <w:lvlText w:val=""/>
      <w:lvlJc w:val="left"/>
      <w:pPr>
        <w:ind w:left="2160" w:hanging="360"/>
      </w:pPr>
      <w:rPr>
        <w:rFonts w:ascii="Wingdings" w:hAnsi="Wingdings" w:hint="default"/>
      </w:rPr>
    </w:lvl>
    <w:lvl w:ilvl="3" w:tplc="F0B4C950">
      <w:start w:val="1"/>
      <w:numFmt w:val="bullet"/>
      <w:lvlText w:val=""/>
      <w:lvlJc w:val="left"/>
      <w:pPr>
        <w:ind w:left="2880" w:hanging="360"/>
      </w:pPr>
      <w:rPr>
        <w:rFonts w:ascii="Symbol" w:hAnsi="Symbol" w:hint="default"/>
      </w:rPr>
    </w:lvl>
    <w:lvl w:ilvl="4" w:tplc="80E44A12">
      <w:start w:val="1"/>
      <w:numFmt w:val="bullet"/>
      <w:lvlText w:val="o"/>
      <w:lvlJc w:val="left"/>
      <w:pPr>
        <w:ind w:left="3600" w:hanging="360"/>
      </w:pPr>
      <w:rPr>
        <w:rFonts w:ascii="Courier New" w:hAnsi="Courier New" w:hint="default"/>
      </w:rPr>
    </w:lvl>
    <w:lvl w:ilvl="5" w:tplc="EDB60898">
      <w:start w:val="1"/>
      <w:numFmt w:val="bullet"/>
      <w:lvlText w:val=""/>
      <w:lvlJc w:val="left"/>
      <w:pPr>
        <w:ind w:left="4320" w:hanging="360"/>
      </w:pPr>
      <w:rPr>
        <w:rFonts w:ascii="Wingdings" w:hAnsi="Wingdings" w:hint="default"/>
      </w:rPr>
    </w:lvl>
    <w:lvl w:ilvl="6" w:tplc="FA5E9282">
      <w:start w:val="1"/>
      <w:numFmt w:val="bullet"/>
      <w:lvlText w:val=""/>
      <w:lvlJc w:val="left"/>
      <w:pPr>
        <w:ind w:left="5040" w:hanging="360"/>
      </w:pPr>
      <w:rPr>
        <w:rFonts w:ascii="Symbol" w:hAnsi="Symbol" w:hint="default"/>
      </w:rPr>
    </w:lvl>
    <w:lvl w:ilvl="7" w:tplc="14CAF462">
      <w:start w:val="1"/>
      <w:numFmt w:val="bullet"/>
      <w:lvlText w:val="o"/>
      <w:lvlJc w:val="left"/>
      <w:pPr>
        <w:ind w:left="5760" w:hanging="360"/>
      </w:pPr>
      <w:rPr>
        <w:rFonts w:ascii="Courier New" w:hAnsi="Courier New" w:hint="default"/>
      </w:rPr>
    </w:lvl>
    <w:lvl w:ilvl="8" w:tplc="00A63116">
      <w:start w:val="1"/>
      <w:numFmt w:val="bullet"/>
      <w:lvlText w:val=""/>
      <w:lvlJc w:val="left"/>
      <w:pPr>
        <w:ind w:left="6480" w:hanging="360"/>
      </w:pPr>
      <w:rPr>
        <w:rFonts w:ascii="Wingdings" w:hAnsi="Wingdings" w:hint="default"/>
      </w:rPr>
    </w:lvl>
  </w:abstractNum>
  <w:abstractNum w:abstractNumId="15" w15:restartNumberingAfterBreak="0">
    <w:nsid w:val="66F48BF4"/>
    <w:multiLevelType w:val="hybridMultilevel"/>
    <w:tmpl w:val="2534C698"/>
    <w:lvl w:ilvl="0" w:tplc="4BDEFDD8">
      <w:start w:val="1"/>
      <w:numFmt w:val="bullet"/>
      <w:lvlText w:val=""/>
      <w:lvlJc w:val="left"/>
      <w:pPr>
        <w:ind w:left="720" w:hanging="360"/>
      </w:pPr>
      <w:rPr>
        <w:rFonts w:ascii="Symbol" w:hAnsi="Symbol" w:hint="default"/>
      </w:rPr>
    </w:lvl>
    <w:lvl w:ilvl="1" w:tplc="D2685D2A">
      <w:start w:val="1"/>
      <w:numFmt w:val="bullet"/>
      <w:lvlText w:val="o"/>
      <w:lvlJc w:val="left"/>
      <w:pPr>
        <w:ind w:left="1440" w:hanging="360"/>
      </w:pPr>
      <w:rPr>
        <w:rFonts w:ascii="Courier New" w:hAnsi="Courier New" w:hint="default"/>
      </w:rPr>
    </w:lvl>
    <w:lvl w:ilvl="2" w:tplc="9B0A69BC">
      <w:start w:val="1"/>
      <w:numFmt w:val="bullet"/>
      <w:lvlText w:val=""/>
      <w:lvlJc w:val="left"/>
      <w:pPr>
        <w:ind w:left="2160" w:hanging="360"/>
      </w:pPr>
      <w:rPr>
        <w:rFonts w:ascii="Wingdings" w:hAnsi="Wingdings" w:hint="default"/>
      </w:rPr>
    </w:lvl>
    <w:lvl w:ilvl="3" w:tplc="DCB6CA1E">
      <w:start w:val="1"/>
      <w:numFmt w:val="bullet"/>
      <w:lvlText w:val=""/>
      <w:lvlJc w:val="left"/>
      <w:pPr>
        <w:ind w:left="2880" w:hanging="360"/>
      </w:pPr>
      <w:rPr>
        <w:rFonts w:ascii="Symbol" w:hAnsi="Symbol" w:hint="default"/>
      </w:rPr>
    </w:lvl>
    <w:lvl w:ilvl="4" w:tplc="83AE17A0">
      <w:start w:val="1"/>
      <w:numFmt w:val="bullet"/>
      <w:lvlText w:val="o"/>
      <w:lvlJc w:val="left"/>
      <w:pPr>
        <w:ind w:left="3600" w:hanging="360"/>
      </w:pPr>
      <w:rPr>
        <w:rFonts w:ascii="Courier New" w:hAnsi="Courier New" w:hint="default"/>
      </w:rPr>
    </w:lvl>
    <w:lvl w:ilvl="5" w:tplc="B53E7AD6">
      <w:start w:val="1"/>
      <w:numFmt w:val="bullet"/>
      <w:lvlText w:val=""/>
      <w:lvlJc w:val="left"/>
      <w:pPr>
        <w:ind w:left="4320" w:hanging="360"/>
      </w:pPr>
      <w:rPr>
        <w:rFonts w:ascii="Wingdings" w:hAnsi="Wingdings" w:hint="default"/>
      </w:rPr>
    </w:lvl>
    <w:lvl w:ilvl="6" w:tplc="F3D48ED2">
      <w:start w:val="1"/>
      <w:numFmt w:val="bullet"/>
      <w:lvlText w:val=""/>
      <w:lvlJc w:val="left"/>
      <w:pPr>
        <w:ind w:left="5040" w:hanging="360"/>
      </w:pPr>
      <w:rPr>
        <w:rFonts w:ascii="Symbol" w:hAnsi="Symbol" w:hint="default"/>
      </w:rPr>
    </w:lvl>
    <w:lvl w:ilvl="7" w:tplc="87623676">
      <w:start w:val="1"/>
      <w:numFmt w:val="bullet"/>
      <w:lvlText w:val="o"/>
      <w:lvlJc w:val="left"/>
      <w:pPr>
        <w:ind w:left="5760" w:hanging="360"/>
      </w:pPr>
      <w:rPr>
        <w:rFonts w:ascii="Courier New" w:hAnsi="Courier New" w:hint="default"/>
      </w:rPr>
    </w:lvl>
    <w:lvl w:ilvl="8" w:tplc="D9F06B54">
      <w:start w:val="1"/>
      <w:numFmt w:val="bullet"/>
      <w:lvlText w:val=""/>
      <w:lvlJc w:val="left"/>
      <w:pPr>
        <w:ind w:left="6480" w:hanging="360"/>
      </w:pPr>
      <w:rPr>
        <w:rFonts w:ascii="Wingdings" w:hAnsi="Wingdings" w:hint="default"/>
      </w:rPr>
    </w:lvl>
  </w:abstractNum>
  <w:abstractNum w:abstractNumId="16" w15:restartNumberingAfterBreak="0">
    <w:nsid w:val="6AD828AA"/>
    <w:multiLevelType w:val="hybridMultilevel"/>
    <w:tmpl w:val="0C80E3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205002B"/>
    <w:multiLevelType w:val="hybridMultilevel"/>
    <w:tmpl w:val="3676B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1DA3D9"/>
    <w:multiLevelType w:val="hybridMultilevel"/>
    <w:tmpl w:val="FFFFFFFF"/>
    <w:lvl w:ilvl="0" w:tplc="963C2040">
      <w:start w:val="1"/>
      <w:numFmt w:val="bullet"/>
      <w:lvlText w:val=""/>
      <w:lvlJc w:val="left"/>
      <w:pPr>
        <w:ind w:left="720" w:hanging="360"/>
      </w:pPr>
      <w:rPr>
        <w:rFonts w:ascii="Symbol" w:hAnsi="Symbol" w:hint="default"/>
      </w:rPr>
    </w:lvl>
    <w:lvl w:ilvl="1" w:tplc="8C82E1F2">
      <w:start w:val="1"/>
      <w:numFmt w:val="bullet"/>
      <w:lvlText w:val="o"/>
      <w:lvlJc w:val="left"/>
      <w:pPr>
        <w:ind w:left="1440" w:hanging="360"/>
      </w:pPr>
      <w:rPr>
        <w:rFonts w:ascii="Courier New" w:hAnsi="Courier New" w:hint="default"/>
      </w:rPr>
    </w:lvl>
    <w:lvl w:ilvl="2" w:tplc="A57AE250">
      <w:start w:val="1"/>
      <w:numFmt w:val="bullet"/>
      <w:lvlText w:val=""/>
      <w:lvlJc w:val="left"/>
      <w:pPr>
        <w:ind w:left="2160" w:hanging="360"/>
      </w:pPr>
      <w:rPr>
        <w:rFonts w:ascii="Wingdings" w:hAnsi="Wingdings" w:hint="default"/>
      </w:rPr>
    </w:lvl>
    <w:lvl w:ilvl="3" w:tplc="9492162A">
      <w:start w:val="1"/>
      <w:numFmt w:val="bullet"/>
      <w:lvlText w:val=""/>
      <w:lvlJc w:val="left"/>
      <w:pPr>
        <w:ind w:left="2880" w:hanging="360"/>
      </w:pPr>
      <w:rPr>
        <w:rFonts w:ascii="Symbol" w:hAnsi="Symbol" w:hint="default"/>
      </w:rPr>
    </w:lvl>
    <w:lvl w:ilvl="4" w:tplc="AA8ADF86">
      <w:start w:val="1"/>
      <w:numFmt w:val="bullet"/>
      <w:lvlText w:val="o"/>
      <w:lvlJc w:val="left"/>
      <w:pPr>
        <w:ind w:left="3600" w:hanging="360"/>
      </w:pPr>
      <w:rPr>
        <w:rFonts w:ascii="Courier New" w:hAnsi="Courier New" w:hint="default"/>
      </w:rPr>
    </w:lvl>
    <w:lvl w:ilvl="5" w:tplc="B71AF7F6">
      <w:start w:val="1"/>
      <w:numFmt w:val="bullet"/>
      <w:lvlText w:val=""/>
      <w:lvlJc w:val="left"/>
      <w:pPr>
        <w:ind w:left="4320" w:hanging="360"/>
      </w:pPr>
      <w:rPr>
        <w:rFonts w:ascii="Wingdings" w:hAnsi="Wingdings" w:hint="default"/>
      </w:rPr>
    </w:lvl>
    <w:lvl w:ilvl="6" w:tplc="4D52B812">
      <w:start w:val="1"/>
      <w:numFmt w:val="bullet"/>
      <w:lvlText w:val=""/>
      <w:lvlJc w:val="left"/>
      <w:pPr>
        <w:ind w:left="5040" w:hanging="360"/>
      </w:pPr>
      <w:rPr>
        <w:rFonts w:ascii="Symbol" w:hAnsi="Symbol" w:hint="default"/>
      </w:rPr>
    </w:lvl>
    <w:lvl w:ilvl="7" w:tplc="26C471FC">
      <w:start w:val="1"/>
      <w:numFmt w:val="bullet"/>
      <w:lvlText w:val="o"/>
      <w:lvlJc w:val="left"/>
      <w:pPr>
        <w:ind w:left="5760" w:hanging="360"/>
      </w:pPr>
      <w:rPr>
        <w:rFonts w:ascii="Courier New" w:hAnsi="Courier New" w:hint="default"/>
      </w:rPr>
    </w:lvl>
    <w:lvl w:ilvl="8" w:tplc="3C1A356C">
      <w:start w:val="1"/>
      <w:numFmt w:val="bullet"/>
      <w:lvlText w:val=""/>
      <w:lvlJc w:val="left"/>
      <w:pPr>
        <w:ind w:left="6480" w:hanging="360"/>
      </w:pPr>
      <w:rPr>
        <w:rFonts w:ascii="Wingdings" w:hAnsi="Wingdings" w:hint="default"/>
      </w:rPr>
    </w:lvl>
  </w:abstractNum>
  <w:abstractNum w:abstractNumId="19" w15:restartNumberingAfterBreak="0">
    <w:nsid w:val="7B6A910C"/>
    <w:multiLevelType w:val="hybridMultilevel"/>
    <w:tmpl w:val="FFFFFFFF"/>
    <w:lvl w:ilvl="0" w:tplc="69E85408">
      <w:start w:val="1"/>
      <w:numFmt w:val="bullet"/>
      <w:lvlText w:val=""/>
      <w:lvlJc w:val="left"/>
      <w:pPr>
        <w:ind w:left="720" w:hanging="360"/>
      </w:pPr>
      <w:rPr>
        <w:rFonts w:ascii="Symbol" w:hAnsi="Symbol" w:hint="default"/>
      </w:rPr>
    </w:lvl>
    <w:lvl w:ilvl="1" w:tplc="1A80FB92">
      <w:start w:val="1"/>
      <w:numFmt w:val="bullet"/>
      <w:lvlText w:val="o"/>
      <w:lvlJc w:val="left"/>
      <w:pPr>
        <w:ind w:left="1440" w:hanging="360"/>
      </w:pPr>
      <w:rPr>
        <w:rFonts w:ascii="Courier New" w:hAnsi="Courier New" w:hint="default"/>
      </w:rPr>
    </w:lvl>
    <w:lvl w:ilvl="2" w:tplc="D10665A0">
      <w:start w:val="1"/>
      <w:numFmt w:val="bullet"/>
      <w:lvlText w:val=""/>
      <w:lvlJc w:val="left"/>
      <w:pPr>
        <w:ind w:left="2160" w:hanging="360"/>
      </w:pPr>
      <w:rPr>
        <w:rFonts w:ascii="Wingdings" w:hAnsi="Wingdings" w:hint="default"/>
      </w:rPr>
    </w:lvl>
    <w:lvl w:ilvl="3" w:tplc="1C12500E">
      <w:start w:val="1"/>
      <w:numFmt w:val="bullet"/>
      <w:lvlText w:val=""/>
      <w:lvlJc w:val="left"/>
      <w:pPr>
        <w:ind w:left="2880" w:hanging="360"/>
      </w:pPr>
      <w:rPr>
        <w:rFonts w:ascii="Symbol" w:hAnsi="Symbol" w:hint="default"/>
      </w:rPr>
    </w:lvl>
    <w:lvl w:ilvl="4" w:tplc="820EE02E">
      <w:start w:val="1"/>
      <w:numFmt w:val="bullet"/>
      <w:lvlText w:val="o"/>
      <w:lvlJc w:val="left"/>
      <w:pPr>
        <w:ind w:left="3600" w:hanging="360"/>
      </w:pPr>
      <w:rPr>
        <w:rFonts w:ascii="Courier New" w:hAnsi="Courier New" w:hint="default"/>
      </w:rPr>
    </w:lvl>
    <w:lvl w:ilvl="5" w:tplc="FA726CD2">
      <w:start w:val="1"/>
      <w:numFmt w:val="bullet"/>
      <w:lvlText w:val=""/>
      <w:lvlJc w:val="left"/>
      <w:pPr>
        <w:ind w:left="4320" w:hanging="360"/>
      </w:pPr>
      <w:rPr>
        <w:rFonts w:ascii="Wingdings" w:hAnsi="Wingdings" w:hint="default"/>
      </w:rPr>
    </w:lvl>
    <w:lvl w:ilvl="6" w:tplc="402EAF90">
      <w:start w:val="1"/>
      <w:numFmt w:val="bullet"/>
      <w:lvlText w:val=""/>
      <w:lvlJc w:val="left"/>
      <w:pPr>
        <w:ind w:left="5040" w:hanging="360"/>
      </w:pPr>
      <w:rPr>
        <w:rFonts w:ascii="Symbol" w:hAnsi="Symbol" w:hint="default"/>
      </w:rPr>
    </w:lvl>
    <w:lvl w:ilvl="7" w:tplc="AE186A84">
      <w:start w:val="1"/>
      <w:numFmt w:val="bullet"/>
      <w:lvlText w:val="o"/>
      <w:lvlJc w:val="left"/>
      <w:pPr>
        <w:ind w:left="5760" w:hanging="360"/>
      </w:pPr>
      <w:rPr>
        <w:rFonts w:ascii="Courier New" w:hAnsi="Courier New" w:hint="default"/>
      </w:rPr>
    </w:lvl>
    <w:lvl w:ilvl="8" w:tplc="DDC2E5E0">
      <w:start w:val="1"/>
      <w:numFmt w:val="bullet"/>
      <w:lvlText w:val=""/>
      <w:lvlJc w:val="left"/>
      <w:pPr>
        <w:ind w:left="6480" w:hanging="360"/>
      </w:pPr>
      <w:rPr>
        <w:rFonts w:ascii="Wingdings" w:hAnsi="Wingdings" w:hint="default"/>
      </w:rPr>
    </w:lvl>
  </w:abstractNum>
  <w:abstractNum w:abstractNumId="20" w15:restartNumberingAfterBreak="0">
    <w:nsid w:val="7F81E02D"/>
    <w:multiLevelType w:val="hybridMultilevel"/>
    <w:tmpl w:val="08563D80"/>
    <w:lvl w:ilvl="0" w:tplc="E382AFD4">
      <w:start w:val="1"/>
      <w:numFmt w:val="bullet"/>
      <w:lvlText w:val=""/>
      <w:lvlJc w:val="left"/>
      <w:pPr>
        <w:ind w:left="720" w:hanging="360"/>
      </w:pPr>
      <w:rPr>
        <w:rFonts w:ascii="Symbol" w:hAnsi="Symbol" w:hint="default"/>
      </w:rPr>
    </w:lvl>
    <w:lvl w:ilvl="1" w:tplc="F9248688">
      <w:start w:val="1"/>
      <w:numFmt w:val="bullet"/>
      <w:lvlText w:val="o"/>
      <w:lvlJc w:val="left"/>
      <w:pPr>
        <w:ind w:left="1440" w:hanging="360"/>
      </w:pPr>
      <w:rPr>
        <w:rFonts w:ascii="Courier New" w:hAnsi="Courier New" w:hint="default"/>
      </w:rPr>
    </w:lvl>
    <w:lvl w:ilvl="2" w:tplc="95567AC0">
      <w:start w:val="1"/>
      <w:numFmt w:val="bullet"/>
      <w:lvlText w:val=""/>
      <w:lvlJc w:val="left"/>
      <w:pPr>
        <w:ind w:left="2160" w:hanging="360"/>
      </w:pPr>
      <w:rPr>
        <w:rFonts w:ascii="Wingdings" w:hAnsi="Wingdings" w:hint="default"/>
      </w:rPr>
    </w:lvl>
    <w:lvl w:ilvl="3" w:tplc="9640BEB6">
      <w:start w:val="1"/>
      <w:numFmt w:val="bullet"/>
      <w:lvlText w:val=""/>
      <w:lvlJc w:val="left"/>
      <w:pPr>
        <w:ind w:left="2880" w:hanging="360"/>
      </w:pPr>
      <w:rPr>
        <w:rFonts w:ascii="Symbol" w:hAnsi="Symbol" w:hint="default"/>
      </w:rPr>
    </w:lvl>
    <w:lvl w:ilvl="4" w:tplc="CC9047BC">
      <w:start w:val="1"/>
      <w:numFmt w:val="bullet"/>
      <w:lvlText w:val="o"/>
      <w:lvlJc w:val="left"/>
      <w:pPr>
        <w:ind w:left="3600" w:hanging="360"/>
      </w:pPr>
      <w:rPr>
        <w:rFonts w:ascii="Courier New" w:hAnsi="Courier New" w:hint="default"/>
      </w:rPr>
    </w:lvl>
    <w:lvl w:ilvl="5" w:tplc="486A5FCA">
      <w:start w:val="1"/>
      <w:numFmt w:val="bullet"/>
      <w:lvlText w:val=""/>
      <w:lvlJc w:val="left"/>
      <w:pPr>
        <w:ind w:left="4320" w:hanging="360"/>
      </w:pPr>
      <w:rPr>
        <w:rFonts w:ascii="Wingdings" w:hAnsi="Wingdings" w:hint="default"/>
      </w:rPr>
    </w:lvl>
    <w:lvl w:ilvl="6" w:tplc="31DAF22E">
      <w:start w:val="1"/>
      <w:numFmt w:val="bullet"/>
      <w:lvlText w:val=""/>
      <w:lvlJc w:val="left"/>
      <w:pPr>
        <w:ind w:left="5040" w:hanging="360"/>
      </w:pPr>
      <w:rPr>
        <w:rFonts w:ascii="Symbol" w:hAnsi="Symbol" w:hint="default"/>
      </w:rPr>
    </w:lvl>
    <w:lvl w:ilvl="7" w:tplc="84A8B250">
      <w:start w:val="1"/>
      <w:numFmt w:val="bullet"/>
      <w:lvlText w:val="o"/>
      <w:lvlJc w:val="left"/>
      <w:pPr>
        <w:ind w:left="5760" w:hanging="360"/>
      </w:pPr>
      <w:rPr>
        <w:rFonts w:ascii="Courier New" w:hAnsi="Courier New" w:hint="default"/>
      </w:rPr>
    </w:lvl>
    <w:lvl w:ilvl="8" w:tplc="3370C584">
      <w:start w:val="1"/>
      <w:numFmt w:val="bullet"/>
      <w:lvlText w:val=""/>
      <w:lvlJc w:val="left"/>
      <w:pPr>
        <w:ind w:left="6480" w:hanging="360"/>
      </w:pPr>
      <w:rPr>
        <w:rFonts w:ascii="Wingdings" w:hAnsi="Wingdings" w:hint="default"/>
      </w:rPr>
    </w:lvl>
  </w:abstractNum>
  <w:num w:numId="1" w16cid:durableId="316610179">
    <w:abstractNumId w:val="20"/>
  </w:num>
  <w:num w:numId="2" w16cid:durableId="913858883">
    <w:abstractNumId w:val="5"/>
  </w:num>
  <w:num w:numId="3" w16cid:durableId="308438391">
    <w:abstractNumId w:val="8"/>
  </w:num>
  <w:num w:numId="4" w16cid:durableId="1558663934">
    <w:abstractNumId w:val="7"/>
  </w:num>
  <w:num w:numId="5" w16cid:durableId="444933376">
    <w:abstractNumId w:val="15"/>
  </w:num>
  <w:num w:numId="6" w16cid:durableId="753622459">
    <w:abstractNumId w:val="18"/>
  </w:num>
  <w:num w:numId="7" w16cid:durableId="292910062">
    <w:abstractNumId w:val="4"/>
  </w:num>
  <w:num w:numId="8" w16cid:durableId="643777053">
    <w:abstractNumId w:val="13"/>
  </w:num>
  <w:num w:numId="9" w16cid:durableId="1118330779">
    <w:abstractNumId w:val="16"/>
  </w:num>
  <w:num w:numId="10" w16cid:durableId="1566526654">
    <w:abstractNumId w:val="1"/>
  </w:num>
  <w:num w:numId="11" w16cid:durableId="1970697742">
    <w:abstractNumId w:val="2"/>
  </w:num>
  <w:num w:numId="12" w16cid:durableId="883828045">
    <w:abstractNumId w:val="9"/>
  </w:num>
  <w:num w:numId="13" w16cid:durableId="1518890757">
    <w:abstractNumId w:val="17"/>
  </w:num>
  <w:num w:numId="14" w16cid:durableId="1749883763">
    <w:abstractNumId w:val="0"/>
  </w:num>
  <w:num w:numId="15" w16cid:durableId="441849006">
    <w:abstractNumId w:val="6"/>
  </w:num>
  <w:num w:numId="16" w16cid:durableId="1242133756">
    <w:abstractNumId w:val="10"/>
  </w:num>
  <w:num w:numId="17" w16cid:durableId="1645506223">
    <w:abstractNumId w:val="3"/>
  </w:num>
  <w:num w:numId="18" w16cid:durableId="189684671">
    <w:abstractNumId w:val="19"/>
  </w:num>
  <w:num w:numId="19" w16cid:durableId="329718254">
    <w:abstractNumId w:val="14"/>
  </w:num>
  <w:num w:numId="20" w16cid:durableId="476797681">
    <w:abstractNumId w:val="11"/>
  </w:num>
  <w:num w:numId="21" w16cid:durableId="15357770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58B"/>
    <w:rsid w:val="0000416E"/>
    <w:rsid w:val="0001155F"/>
    <w:rsid w:val="00014459"/>
    <w:rsid w:val="0002448C"/>
    <w:rsid w:val="00037C06"/>
    <w:rsid w:val="00060544"/>
    <w:rsid w:val="00062EA6"/>
    <w:rsid w:val="00072476"/>
    <w:rsid w:val="000728AA"/>
    <w:rsid w:val="000765B9"/>
    <w:rsid w:val="00083CBA"/>
    <w:rsid w:val="000C6001"/>
    <w:rsid w:val="000D070B"/>
    <w:rsid w:val="000E0AF1"/>
    <w:rsid w:val="000E5FC5"/>
    <w:rsid w:val="0011316B"/>
    <w:rsid w:val="0013130C"/>
    <w:rsid w:val="00171CEE"/>
    <w:rsid w:val="00174178"/>
    <w:rsid w:val="001B334A"/>
    <w:rsid w:val="001C4184"/>
    <w:rsid w:val="001C4AFE"/>
    <w:rsid w:val="001D255D"/>
    <w:rsid w:val="001D73C4"/>
    <w:rsid w:val="001E19E9"/>
    <w:rsid w:val="001E2E98"/>
    <w:rsid w:val="002076FE"/>
    <w:rsid w:val="00230618"/>
    <w:rsid w:val="002513B9"/>
    <w:rsid w:val="00263FFE"/>
    <w:rsid w:val="00272D37"/>
    <w:rsid w:val="0027526C"/>
    <w:rsid w:val="0028515D"/>
    <w:rsid w:val="00286A9B"/>
    <w:rsid w:val="002966EB"/>
    <w:rsid w:val="002B70E4"/>
    <w:rsid w:val="002D6E31"/>
    <w:rsid w:val="002D7A69"/>
    <w:rsid w:val="002E4B1E"/>
    <w:rsid w:val="002F743E"/>
    <w:rsid w:val="0030360B"/>
    <w:rsid w:val="00310ADF"/>
    <w:rsid w:val="00334456"/>
    <w:rsid w:val="00370BFA"/>
    <w:rsid w:val="003B3DA4"/>
    <w:rsid w:val="003F183A"/>
    <w:rsid w:val="003F65EE"/>
    <w:rsid w:val="00417190"/>
    <w:rsid w:val="00437E62"/>
    <w:rsid w:val="00440452"/>
    <w:rsid w:val="00454CE9"/>
    <w:rsid w:val="00463441"/>
    <w:rsid w:val="00465B7E"/>
    <w:rsid w:val="004864D0"/>
    <w:rsid w:val="004A2620"/>
    <w:rsid w:val="004C1C29"/>
    <w:rsid w:val="004E027B"/>
    <w:rsid w:val="00502607"/>
    <w:rsid w:val="0051237A"/>
    <w:rsid w:val="00536C2E"/>
    <w:rsid w:val="00545F95"/>
    <w:rsid w:val="00566C84"/>
    <w:rsid w:val="00593C1F"/>
    <w:rsid w:val="005A0058"/>
    <w:rsid w:val="005A6960"/>
    <w:rsid w:val="005B5170"/>
    <w:rsid w:val="005B6AC6"/>
    <w:rsid w:val="005E598F"/>
    <w:rsid w:val="005F660C"/>
    <w:rsid w:val="006034E2"/>
    <w:rsid w:val="00604336"/>
    <w:rsid w:val="00612D81"/>
    <w:rsid w:val="00614B33"/>
    <w:rsid w:val="00620AA3"/>
    <w:rsid w:val="00622A62"/>
    <w:rsid w:val="006814C4"/>
    <w:rsid w:val="006839D4"/>
    <w:rsid w:val="006A3075"/>
    <w:rsid w:val="006B17E8"/>
    <w:rsid w:val="006B4E5D"/>
    <w:rsid w:val="006B6271"/>
    <w:rsid w:val="006B7DB1"/>
    <w:rsid w:val="006C3BA7"/>
    <w:rsid w:val="006D2EA1"/>
    <w:rsid w:val="006D49E2"/>
    <w:rsid w:val="006E7C84"/>
    <w:rsid w:val="007609DB"/>
    <w:rsid w:val="00785931"/>
    <w:rsid w:val="007B35DC"/>
    <w:rsid w:val="007D684A"/>
    <w:rsid w:val="00801BA3"/>
    <w:rsid w:val="00802024"/>
    <w:rsid w:val="0081674F"/>
    <w:rsid w:val="008203A8"/>
    <w:rsid w:val="008411A1"/>
    <w:rsid w:val="00851B8D"/>
    <w:rsid w:val="00875BDE"/>
    <w:rsid w:val="008851D0"/>
    <w:rsid w:val="008B2026"/>
    <w:rsid w:val="008D4E48"/>
    <w:rsid w:val="008E0E7C"/>
    <w:rsid w:val="00914CD9"/>
    <w:rsid w:val="00956C4A"/>
    <w:rsid w:val="009818F3"/>
    <w:rsid w:val="009852FA"/>
    <w:rsid w:val="00991ACD"/>
    <w:rsid w:val="009A54E0"/>
    <w:rsid w:val="009B6CE4"/>
    <w:rsid w:val="009C2CE4"/>
    <w:rsid w:val="009D1C36"/>
    <w:rsid w:val="009D2699"/>
    <w:rsid w:val="009F692E"/>
    <w:rsid w:val="00A16F01"/>
    <w:rsid w:val="00A219CB"/>
    <w:rsid w:val="00A3680C"/>
    <w:rsid w:val="00A43174"/>
    <w:rsid w:val="00A51F34"/>
    <w:rsid w:val="00A9170C"/>
    <w:rsid w:val="00A96675"/>
    <w:rsid w:val="00AA2322"/>
    <w:rsid w:val="00AD04B0"/>
    <w:rsid w:val="00AF2C59"/>
    <w:rsid w:val="00AF542D"/>
    <w:rsid w:val="00B05FCA"/>
    <w:rsid w:val="00B13AA4"/>
    <w:rsid w:val="00B506EB"/>
    <w:rsid w:val="00B755E3"/>
    <w:rsid w:val="00B80A70"/>
    <w:rsid w:val="00B8558B"/>
    <w:rsid w:val="00B934C4"/>
    <w:rsid w:val="00B94463"/>
    <w:rsid w:val="00B94713"/>
    <w:rsid w:val="00BA4E8D"/>
    <w:rsid w:val="00BB22C7"/>
    <w:rsid w:val="00BC359E"/>
    <w:rsid w:val="00C06C47"/>
    <w:rsid w:val="00C27712"/>
    <w:rsid w:val="00C54E70"/>
    <w:rsid w:val="00C61165"/>
    <w:rsid w:val="00C8795B"/>
    <w:rsid w:val="00CC6A1B"/>
    <w:rsid w:val="00CD0676"/>
    <w:rsid w:val="00CF4EE2"/>
    <w:rsid w:val="00D319D5"/>
    <w:rsid w:val="00D36EB7"/>
    <w:rsid w:val="00D37575"/>
    <w:rsid w:val="00D67FBE"/>
    <w:rsid w:val="00D77FC1"/>
    <w:rsid w:val="00D900EC"/>
    <w:rsid w:val="00DA455A"/>
    <w:rsid w:val="00DB5748"/>
    <w:rsid w:val="00DC0732"/>
    <w:rsid w:val="00E40318"/>
    <w:rsid w:val="00E4747F"/>
    <w:rsid w:val="00E819D7"/>
    <w:rsid w:val="00EA6BF2"/>
    <w:rsid w:val="00EC4924"/>
    <w:rsid w:val="00EC71BB"/>
    <w:rsid w:val="00F000C4"/>
    <w:rsid w:val="00F17FBA"/>
    <w:rsid w:val="00F20185"/>
    <w:rsid w:val="00F204BA"/>
    <w:rsid w:val="00F85F9F"/>
    <w:rsid w:val="00F91393"/>
    <w:rsid w:val="00F95EE6"/>
    <w:rsid w:val="00FB4DE7"/>
    <w:rsid w:val="00FE260E"/>
    <w:rsid w:val="00FE2D69"/>
    <w:rsid w:val="00FF06C8"/>
    <w:rsid w:val="01080F4E"/>
    <w:rsid w:val="04285580"/>
    <w:rsid w:val="06F9371A"/>
    <w:rsid w:val="07EED6FA"/>
    <w:rsid w:val="0897E3B8"/>
    <w:rsid w:val="0998DF9D"/>
    <w:rsid w:val="09ABD1B1"/>
    <w:rsid w:val="0C2450EE"/>
    <w:rsid w:val="0DB02B4A"/>
    <w:rsid w:val="0E469FDD"/>
    <w:rsid w:val="0FD93363"/>
    <w:rsid w:val="115AADF8"/>
    <w:rsid w:val="1761EF67"/>
    <w:rsid w:val="18F95E66"/>
    <w:rsid w:val="1B716E67"/>
    <w:rsid w:val="21166C11"/>
    <w:rsid w:val="2207B3E5"/>
    <w:rsid w:val="2447297B"/>
    <w:rsid w:val="2484DC04"/>
    <w:rsid w:val="248D3142"/>
    <w:rsid w:val="26CB6EFB"/>
    <w:rsid w:val="2ACE27B1"/>
    <w:rsid w:val="2BEA87D1"/>
    <w:rsid w:val="2FED78E6"/>
    <w:rsid w:val="3075C920"/>
    <w:rsid w:val="30A3EB19"/>
    <w:rsid w:val="30D28BA9"/>
    <w:rsid w:val="31E0E659"/>
    <w:rsid w:val="387B4E7A"/>
    <w:rsid w:val="4136C444"/>
    <w:rsid w:val="46C201C8"/>
    <w:rsid w:val="4B2BB2AC"/>
    <w:rsid w:val="4B4574FC"/>
    <w:rsid w:val="500E8299"/>
    <w:rsid w:val="510CF5FE"/>
    <w:rsid w:val="52550A48"/>
    <w:rsid w:val="542742A3"/>
    <w:rsid w:val="57AB3EC3"/>
    <w:rsid w:val="5C39D0AA"/>
    <w:rsid w:val="5ED274B1"/>
    <w:rsid w:val="6194EEA1"/>
    <w:rsid w:val="62D33035"/>
    <w:rsid w:val="649C7365"/>
    <w:rsid w:val="686EF6A8"/>
    <w:rsid w:val="6A9F04DC"/>
    <w:rsid w:val="6BCAE36D"/>
    <w:rsid w:val="6DC439B3"/>
    <w:rsid w:val="6E201028"/>
    <w:rsid w:val="6E4DCA57"/>
    <w:rsid w:val="6F22D568"/>
    <w:rsid w:val="73991F61"/>
    <w:rsid w:val="7479B24C"/>
    <w:rsid w:val="763B0447"/>
    <w:rsid w:val="773DF495"/>
    <w:rsid w:val="79731B63"/>
    <w:rsid w:val="7B21A45F"/>
    <w:rsid w:val="7E1688DB"/>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ED8C"/>
  <w15:chartTrackingRefBased/>
  <w15:docId w15:val="{7633982F-088A-4FF2-998E-68DFF735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5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55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55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55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55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55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55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55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55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5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55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55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55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55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55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5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5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58B"/>
    <w:rPr>
      <w:rFonts w:eastAsiaTheme="majorEastAsia" w:cstheme="majorBidi"/>
      <w:color w:val="272727" w:themeColor="text1" w:themeTint="D8"/>
    </w:rPr>
  </w:style>
  <w:style w:type="paragraph" w:styleId="Title">
    <w:name w:val="Title"/>
    <w:basedOn w:val="Normal"/>
    <w:next w:val="Normal"/>
    <w:link w:val="TitleChar"/>
    <w:uiPriority w:val="10"/>
    <w:qFormat/>
    <w:rsid w:val="00B855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5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5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55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558B"/>
    <w:pPr>
      <w:spacing w:before="160"/>
      <w:jc w:val="center"/>
    </w:pPr>
    <w:rPr>
      <w:i/>
      <w:iCs/>
      <w:color w:val="404040" w:themeColor="text1" w:themeTint="BF"/>
    </w:rPr>
  </w:style>
  <w:style w:type="character" w:customStyle="1" w:styleId="QuoteChar">
    <w:name w:val="Quote Char"/>
    <w:basedOn w:val="DefaultParagraphFont"/>
    <w:link w:val="Quote"/>
    <w:uiPriority w:val="29"/>
    <w:rsid w:val="00B8558B"/>
    <w:rPr>
      <w:i/>
      <w:iCs/>
      <w:color w:val="404040" w:themeColor="text1" w:themeTint="BF"/>
    </w:rPr>
  </w:style>
  <w:style w:type="paragraph" w:styleId="ListParagraph">
    <w:name w:val="List Paragraph"/>
    <w:basedOn w:val="Normal"/>
    <w:uiPriority w:val="34"/>
    <w:qFormat/>
    <w:rsid w:val="00B8558B"/>
    <w:pPr>
      <w:ind w:left="720"/>
      <w:contextualSpacing/>
    </w:pPr>
  </w:style>
  <w:style w:type="character" w:styleId="IntenseEmphasis">
    <w:name w:val="Intense Emphasis"/>
    <w:basedOn w:val="DefaultParagraphFont"/>
    <w:uiPriority w:val="21"/>
    <w:qFormat/>
    <w:rsid w:val="00B8558B"/>
    <w:rPr>
      <w:i/>
      <w:iCs/>
      <w:color w:val="2F5496" w:themeColor="accent1" w:themeShade="BF"/>
    </w:rPr>
  </w:style>
  <w:style w:type="paragraph" w:styleId="IntenseQuote">
    <w:name w:val="Intense Quote"/>
    <w:basedOn w:val="Normal"/>
    <w:next w:val="Normal"/>
    <w:link w:val="IntenseQuoteChar"/>
    <w:uiPriority w:val="30"/>
    <w:qFormat/>
    <w:rsid w:val="00B855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558B"/>
    <w:rPr>
      <w:i/>
      <w:iCs/>
      <w:color w:val="2F5496" w:themeColor="accent1" w:themeShade="BF"/>
    </w:rPr>
  </w:style>
  <w:style w:type="character" w:styleId="IntenseReference">
    <w:name w:val="Intense Reference"/>
    <w:basedOn w:val="DefaultParagraphFont"/>
    <w:uiPriority w:val="32"/>
    <w:qFormat/>
    <w:rsid w:val="00B8558B"/>
    <w:rPr>
      <w:b/>
      <w:bCs/>
      <w:smallCaps/>
      <w:color w:val="2F5496" w:themeColor="accent1" w:themeShade="BF"/>
      <w:spacing w:val="5"/>
    </w:rPr>
  </w:style>
  <w:style w:type="character" w:styleId="Hyperlink">
    <w:name w:val="Hyperlink"/>
    <w:basedOn w:val="DefaultParagraphFont"/>
    <w:uiPriority w:val="99"/>
    <w:unhideWhenUsed/>
    <w:rsid w:val="00B8558B"/>
    <w:rPr>
      <w:color w:val="0563C1" w:themeColor="hyperlink"/>
      <w:u w:val="single"/>
    </w:rPr>
  </w:style>
  <w:style w:type="character" w:styleId="UnresolvedMention">
    <w:name w:val="Unresolved Mention"/>
    <w:basedOn w:val="DefaultParagraphFont"/>
    <w:uiPriority w:val="99"/>
    <w:semiHidden/>
    <w:unhideWhenUsed/>
    <w:rsid w:val="00B85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40679">
      <w:bodyDiv w:val="1"/>
      <w:marLeft w:val="0"/>
      <w:marRight w:val="0"/>
      <w:marTop w:val="0"/>
      <w:marBottom w:val="0"/>
      <w:divBdr>
        <w:top w:val="none" w:sz="0" w:space="0" w:color="auto"/>
        <w:left w:val="none" w:sz="0" w:space="0" w:color="auto"/>
        <w:bottom w:val="none" w:sz="0" w:space="0" w:color="auto"/>
        <w:right w:val="none" w:sz="0" w:space="0" w:color="auto"/>
      </w:divBdr>
    </w:div>
    <w:div w:id="84763657">
      <w:bodyDiv w:val="1"/>
      <w:marLeft w:val="0"/>
      <w:marRight w:val="0"/>
      <w:marTop w:val="0"/>
      <w:marBottom w:val="0"/>
      <w:divBdr>
        <w:top w:val="none" w:sz="0" w:space="0" w:color="auto"/>
        <w:left w:val="none" w:sz="0" w:space="0" w:color="auto"/>
        <w:bottom w:val="none" w:sz="0" w:space="0" w:color="auto"/>
        <w:right w:val="none" w:sz="0" w:space="0" w:color="auto"/>
      </w:divBdr>
    </w:div>
    <w:div w:id="142354352">
      <w:bodyDiv w:val="1"/>
      <w:marLeft w:val="0"/>
      <w:marRight w:val="0"/>
      <w:marTop w:val="0"/>
      <w:marBottom w:val="0"/>
      <w:divBdr>
        <w:top w:val="none" w:sz="0" w:space="0" w:color="auto"/>
        <w:left w:val="none" w:sz="0" w:space="0" w:color="auto"/>
        <w:bottom w:val="none" w:sz="0" w:space="0" w:color="auto"/>
        <w:right w:val="none" w:sz="0" w:space="0" w:color="auto"/>
      </w:divBdr>
    </w:div>
    <w:div w:id="183330875">
      <w:bodyDiv w:val="1"/>
      <w:marLeft w:val="0"/>
      <w:marRight w:val="0"/>
      <w:marTop w:val="0"/>
      <w:marBottom w:val="0"/>
      <w:divBdr>
        <w:top w:val="none" w:sz="0" w:space="0" w:color="auto"/>
        <w:left w:val="none" w:sz="0" w:space="0" w:color="auto"/>
        <w:bottom w:val="none" w:sz="0" w:space="0" w:color="auto"/>
        <w:right w:val="none" w:sz="0" w:space="0" w:color="auto"/>
      </w:divBdr>
    </w:div>
    <w:div w:id="243611179">
      <w:bodyDiv w:val="1"/>
      <w:marLeft w:val="0"/>
      <w:marRight w:val="0"/>
      <w:marTop w:val="0"/>
      <w:marBottom w:val="0"/>
      <w:divBdr>
        <w:top w:val="none" w:sz="0" w:space="0" w:color="auto"/>
        <w:left w:val="none" w:sz="0" w:space="0" w:color="auto"/>
        <w:bottom w:val="none" w:sz="0" w:space="0" w:color="auto"/>
        <w:right w:val="none" w:sz="0" w:space="0" w:color="auto"/>
      </w:divBdr>
    </w:div>
    <w:div w:id="357857414">
      <w:bodyDiv w:val="1"/>
      <w:marLeft w:val="0"/>
      <w:marRight w:val="0"/>
      <w:marTop w:val="0"/>
      <w:marBottom w:val="0"/>
      <w:divBdr>
        <w:top w:val="none" w:sz="0" w:space="0" w:color="auto"/>
        <w:left w:val="none" w:sz="0" w:space="0" w:color="auto"/>
        <w:bottom w:val="none" w:sz="0" w:space="0" w:color="auto"/>
        <w:right w:val="none" w:sz="0" w:space="0" w:color="auto"/>
      </w:divBdr>
    </w:div>
    <w:div w:id="461391350">
      <w:bodyDiv w:val="1"/>
      <w:marLeft w:val="0"/>
      <w:marRight w:val="0"/>
      <w:marTop w:val="0"/>
      <w:marBottom w:val="0"/>
      <w:divBdr>
        <w:top w:val="none" w:sz="0" w:space="0" w:color="auto"/>
        <w:left w:val="none" w:sz="0" w:space="0" w:color="auto"/>
        <w:bottom w:val="none" w:sz="0" w:space="0" w:color="auto"/>
        <w:right w:val="none" w:sz="0" w:space="0" w:color="auto"/>
      </w:divBdr>
    </w:div>
    <w:div w:id="464082909">
      <w:bodyDiv w:val="1"/>
      <w:marLeft w:val="0"/>
      <w:marRight w:val="0"/>
      <w:marTop w:val="0"/>
      <w:marBottom w:val="0"/>
      <w:divBdr>
        <w:top w:val="none" w:sz="0" w:space="0" w:color="auto"/>
        <w:left w:val="none" w:sz="0" w:space="0" w:color="auto"/>
        <w:bottom w:val="none" w:sz="0" w:space="0" w:color="auto"/>
        <w:right w:val="none" w:sz="0" w:space="0" w:color="auto"/>
      </w:divBdr>
      <w:divsChild>
        <w:div w:id="800272692">
          <w:marLeft w:val="0"/>
          <w:marRight w:val="0"/>
          <w:marTop w:val="0"/>
          <w:marBottom w:val="0"/>
          <w:divBdr>
            <w:top w:val="none" w:sz="0" w:space="0" w:color="auto"/>
            <w:left w:val="none" w:sz="0" w:space="0" w:color="auto"/>
            <w:bottom w:val="none" w:sz="0" w:space="0" w:color="auto"/>
            <w:right w:val="none" w:sz="0" w:space="0" w:color="auto"/>
          </w:divBdr>
        </w:div>
      </w:divsChild>
    </w:div>
    <w:div w:id="528839502">
      <w:bodyDiv w:val="1"/>
      <w:marLeft w:val="0"/>
      <w:marRight w:val="0"/>
      <w:marTop w:val="0"/>
      <w:marBottom w:val="0"/>
      <w:divBdr>
        <w:top w:val="none" w:sz="0" w:space="0" w:color="auto"/>
        <w:left w:val="none" w:sz="0" w:space="0" w:color="auto"/>
        <w:bottom w:val="none" w:sz="0" w:space="0" w:color="auto"/>
        <w:right w:val="none" w:sz="0" w:space="0" w:color="auto"/>
      </w:divBdr>
      <w:divsChild>
        <w:div w:id="22368197">
          <w:marLeft w:val="0"/>
          <w:marRight w:val="0"/>
          <w:marTop w:val="0"/>
          <w:marBottom w:val="0"/>
          <w:divBdr>
            <w:top w:val="none" w:sz="0" w:space="0" w:color="auto"/>
            <w:left w:val="none" w:sz="0" w:space="0" w:color="auto"/>
            <w:bottom w:val="none" w:sz="0" w:space="0" w:color="auto"/>
            <w:right w:val="none" w:sz="0" w:space="0" w:color="auto"/>
          </w:divBdr>
        </w:div>
      </w:divsChild>
    </w:div>
    <w:div w:id="558513963">
      <w:bodyDiv w:val="1"/>
      <w:marLeft w:val="0"/>
      <w:marRight w:val="0"/>
      <w:marTop w:val="0"/>
      <w:marBottom w:val="0"/>
      <w:divBdr>
        <w:top w:val="none" w:sz="0" w:space="0" w:color="auto"/>
        <w:left w:val="none" w:sz="0" w:space="0" w:color="auto"/>
        <w:bottom w:val="none" w:sz="0" w:space="0" w:color="auto"/>
        <w:right w:val="none" w:sz="0" w:space="0" w:color="auto"/>
      </w:divBdr>
    </w:div>
    <w:div w:id="712582364">
      <w:bodyDiv w:val="1"/>
      <w:marLeft w:val="0"/>
      <w:marRight w:val="0"/>
      <w:marTop w:val="0"/>
      <w:marBottom w:val="0"/>
      <w:divBdr>
        <w:top w:val="none" w:sz="0" w:space="0" w:color="auto"/>
        <w:left w:val="none" w:sz="0" w:space="0" w:color="auto"/>
        <w:bottom w:val="none" w:sz="0" w:space="0" w:color="auto"/>
        <w:right w:val="none" w:sz="0" w:space="0" w:color="auto"/>
      </w:divBdr>
    </w:div>
    <w:div w:id="755249182">
      <w:bodyDiv w:val="1"/>
      <w:marLeft w:val="0"/>
      <w:marRight w:val="0"/>
      <w:marTop w:val="0"/>
      <w:marBottom w:val="0"/>
      <w:divBdr>
        <w:top w:val="none" w:sz="0" w:space="0" w:color="auto"/>
        <w:left w:val="none" w:sz="0" w:space="0" w:color="auto"/>
        <w:bottom w:val="none" w:sz="0" w:space="0" w:color="auto"/>
        <w:right w:val="none" w:sz="0" w:space="0" w:color="auto"/>
      </w:divBdr>
    </w:div>
    <w:div w:id="758405427">
      <w:bodyDiv w:val="1"/>
      <w:marLeft w:val="0"/>
      <w:marRight w:val="0"/>
      <w:marTop w:val="0"/>
      <w:marBottom w:val="0"/>
      <w:divBdr>
        <w:top w:val="none" w:sz="0" w:space="0" w:color="auto"/>
        <w:left w:val="none" w:sz="0" w:space="0" w:color="auto"/>
        <w:bottom w:val="none" w:sz="0" w:space="0" w:color="auto"/>
        <w:right w:val="none" w:sz="0" w:space="0" w:color="auto"/>
      </w:divBdr>
    </w:div>
    <w:div w:id="776217404">
      <w:bodyDiv w:val="1"/>
      <w:marLeft w:val="0"/>
      <w:marRight w:val="0"/>
      <w:marTop w:val="0"/>
      <w:marBottom w:val="0"/>
      <w:divBdr>
        <w:top w:val="none" w:sz="0" w:space="0" w:color="auto"/>
        <w:left w:val="none" w:sz="0" w:space="0" w:color="auto"/>
        <w:bottom w:val="none" w:sz="0" w:space="0" w:color="auto"/>
        <w:right w:val="none" w:sz="0" w:space="0" w:color="auto"/>
      </w:divBdr>
    </w:div>
    <w:div w:id="820390009">
      <w:bodyDiv w:val="1"/>
      <w:marLeft w:val="0"/>
      <w:marRight w:val="0"/>
      <w:marTop w:val="0"/>
      <w:marBottom w:val="0"/>
      <w:divBdr>
        <w:top w:val="none" w:sz="0" w:space="0" w:color="auto"/>
        <w:left w:val="none" w:sz="0" w:space="0" w:color="auto"/>
        <w:bottom w:val="none" w:sz="0" w:space="0" w:color="auto"/>
        <w:right w:val="none" w:sz="0" w:space="0" w:color="auto"/>
      </w:divBdr>
    </w:div>
    <w:div w:id="839583728">
      <w:bodyDiv w:val="1"/>
      <w:marLeft w:val="0"/>
      <w:marRight w:val="0"/>
      <w:marTop w:val="0"/>
      <w:marBottom w:val="0"/>
      <w:divBdr>
        <w:top w:val="none" w:sz="0" w:space="0" w:color="auto"/>
        <w:left w:val="none" w:sz="0" w:space="0" w:color="auto"/>
        <w:bottom w:val="none" w:sz="0" w:space="0" w:color="auto"/>
        <w:right w:val="none" w:sz="0" w:space="0" w:color="auto"/>
      </w:divBdr>
    </w:div>
    <w:div w:id="973172489">
      <w:bodyDiv w:val="1"/>
      <w:marLeft w:val="0"/>
      <w:marRight w:val="0"/>
      <w:marTop w:val="0"/>
      <w:marBottom w:val="0"/>
      <w:divBdr>
        <w:top w:val="none" w:sz="0" w:space="0" w:color="auto"/>
        <w:left w:val="none" w:sz="0" w:space="0" w:color="auto"/>
        <w:bottom w:val="none" w:sz="0" w:space="0" w:color="auto"/>
        <w:right w:val="none" w:sz="0" w:space="0" w:color="auto"/>
      </w:divBdr>
      <w:divsChild>
        <w:div w:id="5447558">
          <w:marLeft w:val="0"/>
          <w:marRight w:val="0"/>
          <w:marTop w:val="0"/>
          <w:marBottom w:val="0"/>
          <w:divBdr>
            <w:top w:val="none" w:sz="0" w:space="0" w:color="auto"/>
            <w:left w:val="none" w:sz="0" w:space="0" w:color="auto"/>
            <w:bottom w:val="none" w:sz="0" w:space="0" w:color="auto"/>
            <w:right w:val="none" w:sz="0" w:space="0" w:color="auto"/>
          </w:divBdr>
        </w:div>
      </w:divsChild>
    </w:div>
    <w:div w:id="1105150028">
      <w:bodyDiv w:val="1"/>
      <w:marLeft w:val="0"/>
      <w:marRight w:val="0"/>
      <w:marTop w:val="0"/>
      <w:marBottom w:val="0"/>
      <w:divBdr>
        <w:top w:val="none" w:sz="0" w:space="0" w:color="auto"/>
        <w:left w:val="none" w:sz="0" w:space="0" w:color="auto"/>
        <w:bottom w:val="none" w:sz="0" w:space="0" w:color="auto"/>
        <w:right w:val="none" w:sz="0" w:space="0" w:color="auto"/>
      </w:divBdr>
    </w:div>
    <w:div w:id="1268153756">
      <w:bodyDiv w:val="1"/>
      <w:marLeft w:val="0"/>
      <w:marRight w:val="0"/>
      <w:marTop w:val="0"/>
      <w:marBottom w:val="0"/>
      <w:divBdr>
        <w:top w:val="none" w:sz="0" w:space="0" w:color="auto"/>
        <w:left w:val="none" w:sz="0" w:space="0" w:color="auto"/>
        <w:bottom w:val="none" w:sz="0" w:space="0" w:color="auto"/>
        <w:right w:val="none" w:sz="0" w:space="0" w:color="auto"/>
      </w:divBdr>
    </w:div>
    <w:div w:id="1502499847">
      <w:bodyDiv w:val="1"/>
      <w:marLeft w:val="0"/>
      <w:marRight w:val="0"/>
      <w:marTop w:val="0"/>
      <w:marBottom w:val="0"/>
      <w:divBdr>
        <w:top w:val="none" w:sz="0" w:space="0" w:color="auto"/>
        <w:left w:val="none" w:sz="0" w:space="0" w:color="auto"/>
        <w:bottom w:val="none" w:sz="0" w:space="0" w:color="auto"/>
        <w:right w:val="none" w:sz="0" w:space="0" w:color="auto"/>
      </w:divBdr>
      <w:divsChild>
        <w:div w:id="733434729">
          <w:marLeft w:val="0"/>
          <w:marRight w:val="0"/>
          <w:marTop w:val="0"/>
          <w:marBottom w:val="0"/>
          <w:divBdr>
            <w:top w:val="none" w:sz="0" w:space="0" w:color="auto"/>
            <w:left w:val="none" w:sz="0" w:space="0" w:color="auto"/>
            <w:bottom w:val="none" w:sz="0" w:space="0" w:color="auto"/>
            <w:right w:val="none" w:sz="0" w:space="0" w:color="auto"/>
          </w:divBdr>
        </w:div>
      </w:divsChild>
    </w:div>
    <w:div w:id="1568765106">
      <w:bodyDiv w:val="1"/>
      <w:marLeft w:val="0"/>
      <w:marRight w:val="0"/>
      <w:marTop w:val="0"/>
      <w:marBottom w:val="0"/>
      <w:divBdr>
        <w:top w:val="none" w:sz="0" w:space="0" w:color="auto"/>
        <w:left w:val="none" w:sz="0" w:space="0" w:color="auto"/>
        <w:bottom w:val="none" w:sz="0" w:space="0" w:color="auto"/>
        <w:right w:val="none" w:sz="0" w:space="0" w:color="auto"/>
      </w:divBdr>
    </w:div>
    <w:div w:id="1624849419">
      <w:bodyDiv w:val="1"/>
      <w:marLeft w:val="0"/>
      <w:marRight w:val="0"/>
      <w:marTop w:val="0"/>
      <w:marBottom w:val="0"/>
      <w:divBdr>
        <w:top w:val="none" w:sz="0" w:space="0" w:color="auto"/>
        <w:left w:val="none" w:sz="0" w:space="0" w:color="auto"/>
        <w:bottom w:val="none" w:sz="0" w:space="0" w:color="auto"/>
        <w:right w:val="none" w:sz="0" w:space="0" w:color="auto"/>
      </w:divBdr>
    </w:div>
    <w:div w:id="175735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hyperlink" Target="mailto:22bce096@nirmauni.ac.in"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hyperlink" Target="https://www.gsrtc.in"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32</Pages>
  <Words>4021</Words>
  <Characters>22921</Characters>
  <Application>Microsoft Office Word</Application>
  <DocSecurity>0</DocSecurity>
  <Lines>191</Lines>
  <Paragraphs>53</Paragraphs>
  <ScaleCrop>false</ScaleCrop>
  <Company/>
  <LinksUpToDate>false</LinksUpToDate>
  <CharactersWithSpaces>26889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Godhani Nisarg</dc:creator>
  <cp:keywords/>
  <dc:description/>
  <cp:lastModifiedBy>Godhani Nisarg</cp:lastModifiedBy>
  <cp:revision>4</cp:revision>
  <dcterms:created xsi:type="dcterms:W3CDTF">2025-03-18T10:55:00Z</dcterms:created>
  <dcterms:modified xsi:type="dcterms:W3CDTF">2025-07-23T16:26:00Z</dcterms:modified>
</cp:coreProperties>
</file>