
<file path=[Content_Types].xml><?xml version="1.0" encoding="utf-8"?>
<Types xmlns="http://schemas.openxmlformats.org/package/2006/content-types">
  <Default Extension="png" ContentType="image/png"/>
  <Default Extension="bin" ContentType="application/vnd.ms-office.activeX"/>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316" w:rsidRDefault="009D331C" w:rsidP="00FF7316">
      <w:pPr>
        <w:widowControl w:val="0"/>
        <w:autoSpaceDE w:val="0"/>
        <w:autoSpaceDN w:val="0"/>
        <w:adjustRightInd w:val="0"/>
        <w:spacing w:after="0" w:line="240" w:lineRule="auto"/>
        <w:rPr>
          <w:rFonts w:ascii="Sylfaen" w:hAnsi="Sylfaen" w:cs="Sylfaen"/>
          <w:sz w:val="20"/>
          <w:szCs w:val="20"/>
        </w:rPr>
      </w:pPr>
      <w:bookmarkStart w:id="0" w:name="_GoBack"/>
      <w:r>
        <w:rPr>
          <w:noProof/>
        </w:rPr>
        <w:object w:dxaOrig="1440" w:dyaOrig="1440">
          <v:shapetype id="_x0000_t201" coordsize="21600,21600" o:spt="201" path="m,l,21600r21600,l21600,xe">
            <v:stroke joinstyle="miter"/>
            <v:path shadowok="f" o:extrusionok="f" strokeok="f" fillok="f" o:connecttype="rect"/>
            <o:lock v:ext="edit" shapetype="t"/>
          </v:shapetype>
          <v:shape id="_x0000_s1026" type="#_x0000_t201" style="position:absolute;margin-left:0;margin-top:0;width:1.3pt;height:1.3pt;z-index:251658240;mso-position-horizontal-relative:text;mso-position-vertical-relative:text" stroked="f">
            <v:imagedata r:id="rId4" o:title=""/>
          </v:shape>
          <w:control r:id="rId5" w:name="ShockwaveFlash1" w:shapeid="_x0000_s1026"/>
        </w:object>
      </w:r>
      <w:bookmarkEnd w:id="0"/>
      <w:r w:rsidR="00583B02" w:rsidRPr="00583B02">
        <w:rPr>
          <w:noProof/>
        </w:rPr>
        <w:drawing>
          <wp:inline distT="0" distB="0" distL="0" distR="0" wp14:anchorId="67A12E3C" wp14:editId="2989C2B5">
            <wp:extent cx="5524500" cy="311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9430" cy="3120546"/>
                    </a:xfrm>
                    <a:prstGeom prst="rect">
                      <a:avLst/>
                    </a:prstGeom>
                  </pic:spPr>
                </pic:pic>
              </a:graphicData>
            </a:graphic>
          </wp:inline>
        </w:drawing>
      </w:r>
    </w:p>
    <w:p w:rsidR="00FF7316" w:rsidRDefault="00FF7316" w:rsidP="00FF7316">
      <w:pPr>
        <w:widowControl w:val="0"/>
        <w:autoSpaceDE w:val="0"/>
        <w:autoSpaceDN w:val="0"/>
        <w:adjustRightInd w:val="0"/>
        <w:spacing w:after="0" w:line="240" w:lineRule="auto"/>
        <w:rPr>
          <w:rFonts w:ascii="Sylfaen" w:hAnsi="Sylfaen" w:cs="Sylfaen"/>
          <w:sz w:val="20"/>
          <w:szCs w:val="20"/>
        </w:rPr>
      </w:pPr>
    </w:p>
    <w:p w:rsidR="00FF7316" w:rsidRPr="005B105D" w:rsidRDefault="00FF7316" w:rsidP="00FF7316">
      <w:pPr>
        <w:widowControl w:val="0"/>
        <w:autoSpaceDE w:val="0"/>
        <w:autoSpaceDN w:val="0"/>
        <w:adjustRightInd w:val="0"/>
        <w:spacing w:after="0" w:line="240" w:lineRule="auto"/>
        <w:jc w:val="both"/>
        <w:rPr>
          <w:rFonts w:ascii="Sylfaen" w:hAnsi="Sylfaen" w:cs="Sylfaen"/>
          <w:sz w:val="24"/>
          <w:szCs w:val="24"/>
        </w:rPr>
      </w:pPr>
      <w:r w:rsidRPr="005B105D">
        <w:rPr>
          <w:rFonts w:ascii="Sylfaen" w:hAnsi="Sylfaen" w:cs="Sylfaen"/>
          <w:sz w:val="24"/>
          <w:szCs w:val="24"/>
        </w:rPr>
        <w:t>ოფიციალური ვიზიტის ფარგლებში, საქართველოს თავდაცვის სამინისტროებს საქართველოსა და რუმინეთის შეხვედრა გამართა თავდაცვის სამინისტროს დღეს.</w:t>
      </w:r>
    </w:p>
    <w:p w:rsidR="00FF7316" w:rsidRPr="005B105D" w:rsidRDefault="00FF7316" w:rsidP="00FF7316">
      <w:pPr>
        <w:widowControl w:val="0"/>
        <w:autoSpaceDE w:val="0"/>
        <w:autoSpaceDN w:val="0"/>
        <w:adjustRightInd w:val="0"/>
        <w:spacing w:after="0" w:line="240" w:lineRule="auto"/>
        <w:jc w:val="both"/>
        <w:rPr>
          <w:rFonts w:ascii="Sylfaen" w:hAnsi="Sylfaen" w:cs="Sylfaen"/>
          <w:sz w:val="24"/>
          <w:szCs w:val="24"/>
        </w:rPr>
      </w:pPr>
    </w:p>
    <w:p w:rsidR="00FF7316" w:rsidRPr="005B105D" w:rsidRDefault="00FF7316" w:rsidP="00FF7316">
      <w:pPr>
        <w:widowControl w:val="0"/>
        <w:autoSpaceDE w:val="0"/>
        <w:autoSpaceDN w:val="0"/>
        <w:adjustRightInd w:val="0"/>
        <w:spacing w:after="0" w:line="240" w:lineRule="auto"/>
        <w:jc w:val="both"/>
        <w:rPr>
          <w:rFonts w:ascii="Sylfaen" w:hAnsi="Sylfaen" w:cs="Sylfaen"/>
          <w:sz w:val="24"/>
          <w:szCs w:val="24"/>
        </w:rPr>
      </w:pPr>
      <w:r w:rsidRPr="005B105D">
        <w:rPr>
          <w:rFonts w:ascii="Sylfaen" w:hAnsi="Sylfaen" w:cs="Sylfaen"/>
          <w:sz w:val="24"/>
          <w:szCs w:val="24"/>
        </w:rPr>
        <w:t>დასაწყისში შეხვედრა, მინდია ჯანელიძე მადლიერება გამოხატა მხარდაჭერა საქართველოს ტერიტორიული მთლიანობისა და სუვერენიტეტის, ასევე საქართველოს ევრო-ატლანტიკურ სტრუქტურებში. მხარეებმა მიმოიხილეს რეგიონული უსაფრთხოების საკითხები.</w:t>
      </w:r>
    </w:p>
    <w:p w:rsidR="00FF7316" w:rsidRPr="005B105D" w:rsidRDefault="00FF7316" w:rsidP="00FF7316">
      <w:pPr>
        <w:widowControl w:val="0"/>
        <w:autoSpaceDE w:val="0"/>
        <w:autoSpaceDN w:val="0"/>
        <w:adjustRightInd w:val="0"/>
        <w:spacing w:after="0" w:line="240" w:lineRule="auto"/>
        <w:jc w:val="both"/>
        <w:rPr>
          <w:rFonts w:ascii="Sylfaen" w:hAnsi="Sylfaen" w:cs="Sylfaen"/>
          <w:sz w:val="24"/>
          <w:szCs w:val="24"/>
        </w:rPr>
      </w:pPr>
    </w:p>
    <w:p w:rsidR="00FF7316" w:rsidRPr="005B105D" w:rsidRDefault="00FF7316" w:rsidP="00FF7316">
      <w:pPr>
        <w:widowControl w:val="0"/>
        <w:autoSpaceDE w:val="0"/>
        <w:autoSpaceDN w:val="0"/>
        <w:adjustRightInd w:val="0"/>
        <w:spacing w:after="0" w:line="240" w:lineRule="auto"/>
        <w:jc w:val="both"/>
        <w:rPr>
          <w:rFonts w:ascii="Sylfaen" w:hAnsi="Sylfaen" w:cs="Sylfaen"/>
          <w:sz w:val="24"/>
          <w:szCs w:val="24"/>
        </w:rPr>
      </w:pPr>
      <w:r w:rsidRPr="005B105D">
        <w:rPr>
          <w:rFonts w:ascii="Sylfaen" w:hAnsi="Sylfaen" w:cs="Sylfaen"/>
          <w:sz w:val="24"/>
          <w:szCs w:val="24"/>
        </w:rPr>
        <w:t>მინდია ჯანელიძე ინფორმაცია მიაწოდა თავის რუმინელ კოლეგას შესრულებული და დაგეგმილი რეფორმები საქართველოს თავდაცვის სფეროში. როგორც საქართველოს თავდაცვის მინისტრმა აღნიშნა, რომ მთავარი პრიორიტეტი 2015 ეფექტური აღსრულების მნიშვნელოვანი ნატო-საქართველოს პაკეტი და მადლობა გადაუხადა რუმინულ მხარეს მზადყოფნა, გააგზავნოს წარმომადგენელი ნატო-Core გუნდი.</w:t>
      </w:r>
    </w:p>
    <w:p w:rsidR="00FF7316" w:rsidRPr="005B105D" w:rsidRDefault="00FF7316" w:rsidP="00FF7316">
      <w:pPr>
        <w:widowControl w:val="0"/>
        <w:autoSpaceDE w:val="0"/>
        <w:autoSpaceDN w:val="0"/>
        <w:adjustRightInd w:val="0"/>
        <w:spacing w:after="0" w:line="240" w:lineRule="auto"/>
        <w:jc w:val="both"/>
        <w:rPr>
          <w:rFonts w:ascii="Sylfaen" w:hAnsi="Sylfaen" w:cs="Sylfaen"/>
          <w:sz w:val="24"/>
          <w:szCs w:val="24"/>
        </w:rPr>
      </w:pPr>
    </w:p>
    <w:p w:rsidR="00FF7316" w:rsidRPr="005B105D" w:rsidRDefault="00FF7316" w:rsidP="00FF7316">
      <w:pPr>
        <w:widowControl w:val="0"/>
        <w:autoSpaceDE w:val="0"/>
        <w:autoSpaceDN w:val="0"/>
        <w:adjustRightInd w:val="0"/>
        <w:spacing w:after="0" w:line="240" w:lineRule="auto"/>
        <w:jc w:val="both"/>
        <w:rPr>
          <w:rFonts w:ascii="Sylfaen" w:hAnsi="Sylfaen" w:cs="Sylfaen"/>
          <w:sz w:val="24"/>
          <w:szCs w:val="24"/>
        </w:rPr>
      </w:pPr>
      <w:r w:rsidRPr="005B105D">
        <w:rPr>
          <w:rFonts w:ascii="Sylfaen" w:hAnsi="Sylfaen" w:cs="Sylfaen"/>
          <w:sz w:val="24"/>
          <w:szCs w:val="24"/>
        </w:rPr>
        <w:t>მინდია ჯანელიძე და Mircea Dusa განიხილეს ორმხრივი და მრავალმხრივი თანამშრომლობის საქართველოსა და რუმინეთს შორის თავდაცვის სფეროში და გამოთქვა მზადყოფნა გააღრმავოს ურთიერთობა მომავალში. Mircea Dusa შეაფასა საქართველოში მიმდინარე რეფორმები საქართველოს თავდაცვის სფეროში და მადლობა გადაუხადა მინდია ჯანელიძე საქართველოს მნიშვნელოვანი წვლილი შეაქვს მსოფლიო უსაფრთხოებაში.</w:t>
      </w:r>
    </w:p>
    <w:p w:rsidR="00FF7316" w:rsidRPr="005B105D" w:rsidRDefault="00FF7316" w:rsidP="00FF7316">
      <w:pPr>
        <w:widowControl w:val="0"/>
        <w:autoSpaceDE w:val="0"/>
        <w:autoSpaceDN w:val="0"/>
        <w:adjustRightInd w:val="0"/>
        <w:spacing w:after="0" w:line="240" w:lineRule="auto"/>
        <w:jc w:val="both"/>
        <w:rPr>
          <w:rFonts w:ascii="Sylfaen" w:hAnsi="Sylfaen" w:cs="Sylfaen"/>
          <w:sz w:val="24"/>
          <w:szCs w:val="24"/>
        </w:rPr>
      </w:pPr>
    </w:p>
    <w:p w:rsidR="00FF7316" w:rsidRPr="005B105D" w:rsidRDefault="00FF7316" w:rsidP="00FF7316">
      <w:pPr>
        <w:widowControl w:val="0"/>
        <w:autoSpaceDE w:val="0"/>
        <w:autoSpaceDN w:val="0"/>
        <w:adjustRightInd w:val="0"/>
        <w:spacing w:after="0" w:line="240" w:lineRule="auto"/>
        <w:jc w:val="both"/>
        <w:rPr>
          <w:rFonts w:ascii="Sylfaen" w:hAnsi="Sylfaen" w:cs="Sylfaen"/>
          <w:sz w:val="24"/>
          <w:szCs w:val="24"/>
        </w:rPr>
      </w:pPr>
      <w:r w:rsidRPr="005B105D">
        <w:rPr>
          <w:rFonts w:ascii="Sylfaen" w:hAnsi="Sylfaen" w:cs="Sylfaen"/>
          <w:sz w:val="24"/>
          <w:szCs w:val="24"/>
        </w:rPr>
        <w:t xml:space="preserve">შეხვედრის დასრულების შემდეგ, მინისტრებმა განცხადებები გააკეთეს მედიის წარმომადგენლებთან. მინდია ჯანელიძე მნიშვნელობაზე გაამახვილა ორმხრივი თანამშრომლობის რუმინეთის თავდაცვის სფეროში: "ჩვენ ვისაუბრეთ </w:t>
      </w:r>
      <w:r w:rsidRPr="005B105D">
        <w:rPr>
          <w:rFonts w:ascii="Sylfaen" w:hAnsi="Sylfaen" w:cs="Sylfaen"/>
          <w:sz w:val="24"/>
          <w:szCs w:val="24"/>
        </w:rPr>
        <w:lastRenderedPageBreak/>
        <w:t>თანამშრომლობის მიმართულებით ნატო და ევროკავშირი, ისევე, როგორც ორმხრივ ფორმატში. რუმინეთის ერთ-ერთი მთავარი მხარდამჭერი for გზაზე საქართველოს ევრო-ატლანტიკური ინტეგრაციის და გაფართოება, საქართველოს შეიარაღებული ძალების შესაძლებლობები. აქედან გამომდინარე, ჩვენ გასცეს იმდენად დიდი მნიშვნელობა აქვს, კავშირი ჩვენს რუმინელ კოლეგას. ორმხრივი თანამშრომლობის გავარკვიოთ ახალი მიმართულებები, ახალი ასპექტები დაკავშირებით. ჩვენ უკვე შეიქმნა განსაზღვრული მიმართულებები და სამომავლო გეგმები. ჩვენი მომავალი თანამშრომლობის ნაყოფიერი იქნება ".</w:t>
      </w:r>
    </w:p>
    <w:p w:rsidR="00FF7316" w:rsidRPr="005B105D" w:rsidRDefault="00FF7316" w:rsidP="00FF7316">
      <w:pPr>
        <w:widowControl w:val="0"/>
        <w:autoSpaceDE w:val="0"/>
        <w:autoSpaceDN w:val="0"/>
        <w:adjustRightInd w:val="0"/>
        <w:spacing w:after="0" w:line="240" w:lineRule="auto"/>
        <w:jc w:val="both"/>
        <w:rPr>
          <w:rFonts w:ascii="Sylfaen" w:hAnsi="Sylfaen" w:cs="Sylfaen"/>
          <w:sz w:val="24"/>
          <w:szCs w:val="24"/>
        </w:rPr>
      </w:pPr>
      <w:r w:rsidRPr="005B105D">
        <w:rPr>
          <w:rFonts w:ascii="Sylfaen" w:hAnsi="Sylfaen" w:cs="Sylfaen"/>
          <w:sz w:val="24"/>
          <w:szCs w:val="24"/>
        </w:rPr>
        <w:t xml:space="preserve"> </w:t>
      </w:r>
    </w:p>
    <w:p w:rsidR="00583B02" w:rsidRPr="005B105D" w:rsidRDefault="00FF7316" w:rsidP="00FF7316">
      <w:pPr>
        <w:widowControl w:val="0"/>
        <w:autoSpaceDE w:val="0"/>
        <w:autoSpaceDN w:val="0"/>
        <w:adjustRightInd w:val="0"/>
        <w:spacing w:after="0" w:line="240" w:lineRule="auto"/>
        <w:jc w:val="both"/>
        <w:rPr>
          <w:rFonts w:ascii="Sylfaen" w:hAnsi="Sylfaen" w:cs="Sylfaen"/>
          <w:sz w:val="24"/>
          <w:szCs w:val="24"/>
        </w:rPr>
      </w:pPr>
      <w:r w:rsidRPr="005B105D">
        <w:rPr>
          <w:rFonts w:ascii="Sylfaen" w:hAnsi="Sylfaen" w:cs="Sylfaen"/>
          <w:sz w:val="24"/>
          <w:szCs w:val="24"/>
        </w:rPr>
        <w:t>"რუმინეთის ერთ-ერთი მხარდამჭერია საქართველოს გზაზე ევრო-ატლანტიკურ სტრუქტურებში. რუმინეთის საელჩო საქართველოში გაცემული მანდატის ნატო-ს საკონტაქტო მეორედ. ძალიან მალე ნატო-ს Core გუნდი, დაიწყონ აქტიური მუშაობა განხორციელების ნატო-საქართველოს დასაბუთებული პაკეტი. რუმინეთი აგზავნის თავის წარმომადგენელს on მოადგილის თანამდებობაზე ნატოს Core ჯგუფის ხელმძღვანელი. საქართველოს ერთ-ერთი ყველაზე მნიშვნელოვანი პარტნიორია ნატოსთვის. ნატო-საქართველოს კომისიის ყოველთვის გაიმართა ნატო-ს მინისტერიალის დღის წესრიგში ბრიუსელში. დონეზე საგარეო და თავდაცვის მინისტრების შეხვედრა ნატო-ს შტაბ-ბინაში, რუმინეთის მხარემ ყოველთვის ხაზს უსვამს, თუ რამდენად მნიშვნელოვანია საქართველოს ევრო-ატლანტიკურ სტრუქტურებში; იგივე ეხება მოლდოვა და უკრაინა. შეხვედრაზე საქართველოს თავდაცვის მინისტრმა, ჩვენ მნიშვნელობაზე გაამახვილა ყურადღება საქართველოს ევროკავშირთან თანამშრომლობა და წვლილი შეაქვს ავღანეთში საერთაშორისო მისიისთვის და CAR. ჩვენ ასევე ხაზი გაუსვა რიგის სამიტის დაკავშირებული აღმოსავლეთ პარტნიორობის შესახებ. ჩვენ ასევე განიხილეს ორმხრივი თანამშრომლობა ჩვენს ქვეყნებს შორის თავდაცვის სფეროში. საქართველოს შეიარაღებული ძალების ყოველთვის მიიღოს აქტიური მონაწილეობა ნატო-ს სამხედრო წვრთნები. ჩვენ ხაზი გავუსვით მნიშვნელოვანი მიმართულებაა შორის ორმხრივი თანამშრომლობის ჩვენი სპეციალური ოპერაციების ძალების და სამხედრო დაზვერვის. ჩვენ განიხილეს რეგიონალური უსაფრთხოების საკითხები, განსაკუთრებით ასპექტი უკრაინის კრიზისი. ჩვენ ხაზი გაუსვა უსაფრთხოების უზრუნველყოფის სიტუაცია შავი ზღვის რეგიონში. დასასრულს, მინდა ხაზგასმით აღვნიშნო, რომ საქართველო სწორ გზაზე. ჩვენ უნდა შეფასდეს სპეციალური ძალისხმევას არ კეთდება იმისათვის, რომ შეძლებს განახორციელოს ნატო-საქართველოს დასაბუთებული პაკეტი. თქვენ შეიძლება დაარწმუნა, რომ რუმინეთი იქნება ძლიერი მხარდამჭერი საქართველოს განსახორციელებლად მნიშვნელოვანი პაკეტი ", განაცხადა საქართველოს ეროვნული თავდაცვის მირჩა Dusa მედიის წარმომადგენლებთან.</w:t>
      </w:r>
    </w:p>
    <w:sectPr w:rsidR="00583B02" w:rsidRPr="005B1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A5"/>
    <w:rsid w:val="00583B02"/>
    <w:rsid w:val="005B105D"/>
    <w:rsid w:val="00861470"/>
    <w:rsid w:val="009D331C"/>
    <w:rsid w:val="00F138A5"/>
    <w:rsid w:val="00FF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778A13C-5001-4567-844A-EB9B493B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1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B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936638">
      <w:bodyDiv w:val="1"/>
      <w:marLeft w:val="0"/>
      <w:marRight w:val="0"/>
      <w:marTop w:val="0"/>
      <w:marBottom w:val="0"/>
      <w:divBdr>
        <w:top w:val="none" w:sz="0" w:space="0" w:color="auto"/>
        <w:left w:val="none" w:sz="0" w:space="0" w:color="auto"/>
        <w:bottom w:val="none" w:sz="0" w:space="0" w:color="auto"/>
        <w:right w:val="none" w:sz="0" w:space="0" w:color="auto"/>
      </w:divBdr>
    </w:div>
    <w:div w:id="73354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ontrol" Target="activeX/activeX1.xml"/><Relationship Id="rId4"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support</cp:lastModifiedBy>
  <cp:revision>3</cp:revision>
  <dcterms:created xsi:type="dcterms:W3CDTF">2015-04-14T10:43:00Z</dcterms:created>
  <dcterms:modified xsi:type="dcterms:W3CDTF">2015-04-14T11:46:00Z</dcterms:modified>
</cp:coreProperties>
</file>