
<file path=[Content_Types].xml><?xml version="1.0" encoding="utf-8"?>
<Types xmlns="http://schemas.openxmlformats.org/package/2006/content-types">
  <Default Extension="png" ContentType="image/png"/>
  <Default Extension="bin" ContentType="application/vnd.ms-office.activeX"/>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C8F" w:rsidRDefault="00815318" w:rsidP="00624C8F">
      <w:pPr>
        <w:widowControl w:val="0"/>
        <w:autoSpaceDE w:val="0"/>
        <w:autoSpaceDN w:val="0"/>
        <w:adjustRightInd w:val="0"/>
        <w:spacing w:after="200" w:line="276" w:lineRule="auto"/>
        <w:jc w:val="center"/>
        <w:rPr>
          <w:rFonts w:ascii="Calibri" w:hAnsi="Calibri" w:cs="Calibri"/>
          <w:b/>
          <w:bCs/>
          <w:lang w:val="en"/>
        </w:rPr>
      </w:pPr>
      <w:bookmarkStart w:id="0" w:name="_GoBack"/>
      <w:r>
        <w:rPr>
          <w:rFonts w:ascii="Calibri" w:hAnsi="Calibri" w:cs="Calibri"/>
          <w:b/>
          <w:bCs/>
          <w:noProof/>
        </w:rPr>
        <w:object w:dxaOrig="1440" w:dyaOrig="1440">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0;margin-top:0;width:1.3pt;height:1.3pt;z-index:251658240;mso-position-horizontal-relative:text;mso-position-vertical-relative:text" stroked="f">
            <v:imagedata r:id="rId4" o:title=""/>
          </v:shape>
          <w:control r:id="rId5" w:name="ShockwaveFlash1" w:shapeid="_x0000_s1026"/>
        </w:object>
      </w:r>
      <w:bookmarkEnd w:id="0"/>
      <w:r w:rsidR="00624C8F">
        <w:rPr>
          <w:rFonts w:ascii="Calibri" w:hAnsi="Calibri" w:cs="Calibri"/>
          <w:b/>
          <w:bCs/>
          <w:lang w:val="en"/>
        </w:rPr>
        <w:t>Nowe szczegóły katastrofy polskiego samolotu. Rząd Relacje Polska-Rosja.</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Rosja odmówiła przekazania Polsce wraku samolotu polskiego rządu pięć lat po rozbił się w zachodniej Rosji, zabijając prezydenta Polski, Lecha Kaczyńskiego, jego żony Marii i dziesiątki elity politycznej, wojskowej i cywilnej kraju.</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Wszystkie 96 osób na pokładzie zginęło, gdy samolot rozbił się tuż</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przed osiągnięciem Smoleńsku w dniu 10 kwietnia 2010 roku w to, co jest uważane za największą tragedię do strajku Polskę od końca II wojny światowej i katastrofy, które wciąż rzuca cień na trudnych stosunków polsko-rosyjskich.</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Wraz z prezydentem, katastrofy zginęło głowami kraju armii, marynarki wojennej i lotnictwa, a szef banku krajowego.</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Rosyjska komisja bada przyczyny katastrofy został odrzucony powtarza polskie wnioski o resztek tupolewa Tu-154M być przekazany, twierdząc, że Polska nie odpowiada na wnioski o pomoc prawną.</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"Uważam, że współpraca z władzami polskimi ponad toku dochodzenia jako konstruktywna i owocna," powiedział generał Władimir Markin, szef Komitetu.</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"Niemniej jednak nadal istnieją wnioski od strony rosyjskiej, że nie zostały spełnione przez naszych polskich kolegów, co sprawia, że ​​niemożliwe, aby ostateczne decyzje w tej sprawie.</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"Wrak samolotu jest rzeczywiste dowody, a zatem jego transferu będą rozpatrywane dopiero po zakończeniu dochodzenia," kontynuował, dodając: "Żaden kraj na świecie nie przekazać dowody fizyczne, podczas gdy dochodzenie jest w toku".</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Chociaż zarówno początkowe dochodzenie rosyjski i oficjalna polska zapytanie zarówno zawarta tragedii był wypadek, determinacja Rosji do utrzymania posiadanie wraku przyczyniają teorie spiskowe w Polsce, że Moskwa może mieć rękę w katastrofie.</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Jarosław Kaczyński, brat bliźniak zmarłego prezydenta i przywódca głównej partii opozycyjnej w Polsce, podniosła jego brat został zamordowany i że zarówno polskiej, a rządy rosyjskie były zaangażowane.</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Wczoraj polska komisja parlamentarna opublikowała raport, twierdząc samolotu została wniesiona przez wybuchy bomb, jak wchodził do ziemi pod Smoleńskiem. Przewodniczący komisji Antoni Macierewicz, kolega partia zmarłego prezydenta, który już dawno, przyjętą teorię zamachu, wskazał palcem winy w Rosji. Twierdził, zabijanie Kaczyński, jastrząb politycznej, gdy przyszło do Rosji, usunąć przeszkody dla rosyjskiej ekspansji w Europie Zachodniej.</w:t>
      </w:r>
    </w:p>
    <w:p w:rsidR="00624C8F" w:rsidRDefault="00624C8F" w:rsidP="00624C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Pan Macierewicz dodał, że "dowody, jest oczywiste, że nikt inny niż prezydenta Federacji Rosyjskiej skorzystało więcej od śmierci Prezydenta RP i elity, które utrzymał niezależność kraju".</w:t>
      </w:r>
    </w:p>
    <w:p w:rsidR="00624C8F" w:rsidRDefault="00624C8F" w:rsidP="00624C8F">
      <w:pPr>
        <w:widowControl w:val="0"/>
        <w:autoSpaceDE w:val="0"/>
        <w:autoSpaceDN w:val="0"/>
        <w:adjustRightInd w:val="0"/>
        <w:spacing w:after="200" w:line="276" w:lineRule="auto"/>
        <w:jc w:val="center"/>
        <w:rPr>
          <w:rFonts w:ascii="Calibri" w:hAnsi="Calibri" w:cs="Calibri"/>
          <w:b/>
          <w:bCs/>
          <w:lang w:val="en"/>
        </w:rPr>
      </w:pPr>
      <w:r>
        <w:rPr>
          <w:rFonts w:ascii="Calibri" w:hAnsi="Calibri" w:cs="Calibri"/>
          <w:b/>
          <w:bCs/>
          <w:lang w:val="en"/>
        </w:rPr>
        <w:t>Polska-Rosja relacja po katastrofie</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W dniu 10 kwietnia 2010 roku, polski samolot rząd próbował lądować w gęstej mgle w Smoleńsku, </w:t>
      </w:r>
      <w:r>
        <w:rPr>
          <w:rFonts w:ascii="Calibri" w:hAnsi="Calibri" w:cs="Calibri"/>
          <w:lang w:val="en"/>
        </w:rPr>
        <w:lastRenderedPageBreak/>
        <w:t>zachodniej Rosji. Lech Kaczyński, ówczesny prezydent Polski, był w samolocie. Prowadził delegacji wojskowej i politycznej górnej mosiądzu kraju. Byli w podróży do Katynia, aby uczcić siedemdziesiątą rocznicę mordu polskich oficerów i 20.000 jeńców przez tajną policję ZSRR.</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Podczas próby lądowania, samolot rozbił się. Wszyscy na pokładzie zginął. Polska weszła w szoku. Nie było ogromne wylanie żalu. Rosja opłakiwał również. Władimir Putin, premier Rosji w tym czasie, był wyraźnie wstrząśnięty. Pięć lat katastrofy samolotu pozostaje kwestią delikatną politycznie zarówno w Moskwie i Warszawie.</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Natychmiastowa reakcja Rosji do katastrofy była owocna. Wykazało ono zakres zbliżenia między Polską a Rosją. Okazało się również, jak stopniowe pojednanie było decyzją strategiczną na celu zmianę dynamiki relacji rosyjsko-polski z emocji i podejrzliwości do pragmatyzmu i współpracy.</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Zbliżenie zaczęła się na dobre, kiedy centroprawicowa Platforma Obywatelska stron Polski, kierowany przez Donalda Tuska, obecnie przewodniczącego Rady Europejskiej, wygrał wybory parlamentarne 2007.</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Dni po katastrofie, Monumentalny film Andrzeja Wajdy Katyń został pokazany w rosyjskiej telewizji. Wcześniej, weteran reżyser Polski dano tylko ograniczone pokazy w Moskwie. Ale Putin dał zielone światło dla uwolnienia filmu, który pokazał się bardzo skomplikowane stosunki między Rosją i Polską.</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W ciągu tygodni i miesięcy po tragedii smoleńskiej, więzi między Warszawą a Moskwą poprawie. Stało się tak pomimo wszystkie antyrosyjskie teorie spiskowe wirujący wokół na czas propagowany głównie przez konserwatywnej partii Prawo i Sprawiedliwość, kierowany przez Jarosława Kaczyńskiego, brata bliźniaka prezydenta.</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W rzeczywistości, zbliżenie było tak pozytywne, że Rosja, Polska i Niemcy pracowali razem, aby otworzyć granicę między prowincji Kaliningradzie, rosyjskiej enklawy i Polsce. To posunięcie pozwoliło mieszkańcom miasta-Kaliningrad wcześniej Królewcu, stolicy dawnej niemieckiej prowincji Prus-Wschodniej na podróż do Polski bez wiz. Dosłownie pod warunkiem, ludzi żyjących w enklawy z otwartych drzwi do Unii Europejskiej.</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Zapewne otwarcie granicy z Kaliningradem był jednym ze szczytowych aspekty polsko-rosyjskiego zbliżenia. Prawdopodobnie też, krok miał zadatki na unikalnej pojednania polsko-niemiecko-rosyjskiej, często nie do pomyślenia podane uzasadnione negatywne doświadczenia Polski z Niemcami i Rosją, dwoma krajami, które zajmowane lub podzielonych Polska na przestrzeni wieków.</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Dziś, z powodu kryzysu na Ukrainie i wynikające starcia między Zachodem a Moskwą, niewiele pozostaje z polsko-rosyjskiego zbliżenia.</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Prawo i Sprawiedliwość może być usprawiedliwiony. Partia konsekwentnie krytykował posunięcia Tuska w kierunku cieplejszych stosunków z Rosją. To wykorzystuje katastrofę i teorie spiskowe, że poszła z nim do próby zdyskredytowania otwarcia Platformy Obywatelskiej do Rosji.</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Szczegóły samej katastrofie nadal wschodzących. Dwa raporty biurze polskiego prokuratora wojskowego, jeden wyciekł niedawno, bo 08 kwietnia, ujawniły błędy polskiej załogi. Ponadto, starszy ogóle w otoczeniu </w:t>
      </w:r>
      <w:r>
        <w:rPr>
          <w:rFonts w:ascii="Calibri" w:hAnsi="Calibri" w:cs="Calibri"/>
          <w:lang w:val="en"/>
        </w:rPr>
        <w:lastRenderedPageBreak/>
        <w:t>rzekomo zachęcał dowódca samolotu do ziemi, pomimo słabej widoczności. Nie było krytyki zbyt zespołu kontroli ruchu lotniczego w Smoleńsku.</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Pomimo wszystkie próby podejmowane przez Polskę być otwarty i profesjonalny na temat przyczyn katastrofy, Rosja odmówiła zwrotu rozbitego samolotu do Polski, ze względu na nie przekonująco wyjaśnione. Trzymając samolotu, Rosja wydaje się być gra z polskiej polityki wewnętrznej.</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Ryzyko katastrofy były wykorzystywane do celów politycznych zarówno w Moskwie i Warszawie. "To może być instrumentalizowana przez Rosję i przez [polskiego] opozycji," powiedział Marek Cichocki, politolog z Centrum Europejskiego Natolin i były doradca Lecha Kaczyńskiego.</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W Rzeczy Samej. Polska jest w środku kampanii prezydenckiej. Bronisław Komorowski operator zasiedziały, który jest obsługiwany przez rządzącej Platformy Obywatelskiej, ma komfortowe prowadzenie w sondażach ponad Andrzej Duda, kandydat Prawa i Sprawiedliwości. Wybory odbędą się w maju. Wybory parlamentarne pojawią się we wrześniu.</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Duda było uważać, aby nie korzystać z katastrofy samolotu, aby wygrać głosów. Jeśli już, to on stara się dotrzeć do umiarkowanych wyborców, aby zwiększyć szanse jego partii i pokazać, że jest więcej niż Euroskeptic, nacjonalistycznej i antyrosyjskiej partii. Ale gra na anty-Rosja karty nie można wykluczyć.</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Politycznie, to dopasować Rosję, jeśli PiS wygrał zarówno przewodnictwo lub kontrolę Sejmu lub Sejm. Im więcej stron Euroskeptic w legislatury wewnątrz UE, tym większa szansa na braku jedności i niespójności.</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Jednak kryzys Ukraina pokazała, że ​​pomimo różnic między państwami członkowskimi w sprawie polityki sankcji UE wobec Rosji, UE trzyma się razem. A kryzys Ukraina dokonała wielu krajach UE rozumieją znaczenie NATO, zwłaszcza, że ​​UE nie może dostarczyć każdy rodzaj gwarancji bezpieczeństwa.</w:t>
      </w:r>
    </w:p>
    <w:p w:rsidR="00624C8F" w:rsidRDefault="00624C8F" w:rsidP="00624C8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Więc jeśli Rosja uważa, że ​​poprzez opóźnianie powrotu do Polski rozbitego samolotu może to wpłynąć na wynik wyborów prezydenckich i parlamentarnych w Polsce, może przeliczyć. Trudno, aby zobaczyć, które polska partia polityczna jest przygotowany na Rosji żadnej łaski.</w:t>
      </w:r>
    </w:p>
    <w:p w:rsidR="00583B02" w:rsidRPr="00624C8F" w:rsidRDefault="00583B02" w:rsidP="00624C8F"/>
    <w:sectPr w:rsidR="00583B02" w:rsidRPr="00624C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A5"/>
    <w:rsid w:val="00583B02"/>
    <w:rsid w:val="005B105D"/>
    <w:rsid w:val="00624C8F"/>
    <w:rsid w:val="00815318"/>
    <w:rsid w:val="00861470"/>
    <w:rsid w:val="00F138A5"/>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778A13C-5001-4567-844A-EB9B493B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1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36638">
      <w:bodyDiv w:val="1"/>
      <w:marLeft w:val="0"/>
      <w:marRight w:val="0"/>
      <w:marTop w:val="0"/>
      <w:marBottom w:val="0"/>
      <w:divBdr>
        <w:top w:val="none" w:sz="0" w:space="0" w:color="auto"/>
        <w:left w:val="none" w:sz="0" w:space="0" w:color="auto"/>
        <w:bottom w:val="none" w:sz="0" w:space="0" w:color="auto"/>
        <w:right w:val="none" w:sz="0" w:space="0" w:color="auto"/>
      </w:divBdr>
    </w:div>
    <w:div w:id="7335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5</cp:revision>
  <dcterms:created xsi:type="dcterms:W3CDTF">2015-04-14T10:43:00Z</dcterms:created>
  <dcterms:modified xsi:type="dcterms:W3CDTF">2015-04-15T12:09:00Z</dcterms:modified>
</cp:coreProperties>
</file>