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İkinci Kanıt Katmanı: APT Breaks/Conflicts/Replaces/Provides</w:t>
      </w:r>
    </w:p>
    <w:p>
      <w:pPr>
        <w:spacing w:after="140"/>
      </w:pPr>
      <w:r>
        <w:t xml:space="preserve">Release notes'un anlatmadığı ama gerçek paket bağımlılık ilişkilerinde birebir var olan uyumluluk bilgilerini yakalamak için (PDF'teki postgresql-12 bulgusunun genelleştirilmiş hali), yeni bir deterministik kanıt katmanı eklendi: apt-cache'in Breaks/Conflicts/Replaces/Provides alanları.</w:t>
      </w:r>
    </w:p>
    <w:p>
      <w:pPr>
        <w:spacing w:after="140"/>
      </w:pPr>
      <w:r>
        <w:t xml:space="preserve">Önce izole bir keşif yapıldı: 26.04 VM'inde golden-set'teki 15 pakete apt-cache show çalıştırıldı. Sonuç: 10/15 (%67) paket gerçekten faydalı ilişki verisi taşıyordu -- özellikle Samba (Replaces samba-vfs-modules, Breaks samba-ad-dc) ve OpenSSH (Replaces openssh-client, ssh-krb5) zengin veri içeriyordu. Bu, mevcut docx bulgusuyla (samba-vfs-modules'ün artık transitional paket olması) doğrudan örtüşüyor.</w:t>
      </w:r>
    </w:p>
    <w:p>
      <w:pPr>
        <w:spacing w:after="100"/>
      </w:pPr>
      <w:r>
        <w:t xml:space="preserve">Uygulama: src/detector/apt_relations.py (çift modlu -- host=None yerel, host=str SSH, projenin agentless mimarisine sadık) gerçek ilişkileri çeker; render_apt_relations_chunk() bunu release-notes chunk'larıyla AYNI şekilde (id, text, metadata) biçimlendirir -- grounding katmanı ikisini ayırt etmeden işler. source_url alanına 'apt-cache:paket' öneki konularak, bu bilginin release notes'tan değil apt metadata'sından geldiği şeffafça işaretlenir. node_package_intersect'e entegre edildi: hedef sürümün referans VM'i (config/hosts.json) SSH ile sorgulanır; erişilemezse SESSİZCE (çökmeden) atlanır, yalnız bir uyarı eklenir.</w:t>
      </w:r>
    </w:p>
    <w:p>
      <w:pPr>
        <w:spacing w:after="140"/>
      </w:pPr>
      <w:r>
        <w:t xml:space="preserve">4 test yazıldı (tests/test_apt_relations.py): 3 saf mantık testi + 1 gerçek 26.04 VM'ine karşı doğrulama (samba'nın bilinen Replaces ilişkisini kontrol eder). Tümü yeşil.</w:t>
      </w:r>
    </w:p>
    <w:p>
      <w:pPr>
        <w:spacing w:after="100"/>
      </w:pPr>
      <w:r>
        <w:t xml:space="preserve">Uçtan uca doğrulandı: node_package_intersect izole çağrıldığında, samba/postgresql/openssh-server için gerçekten apt-relations chunk'ları üretildiği ve package_hits'e eklendiği doğrulandı. Ancak grounding testinde (llama3.1:8b) hiçbir doğrulanan iddia bu yeni chunk türüne atıf yapmadı -- veri pipeline'ı teknik olarak sorunsuz çalışıyordu ama model onu kullanmadı.</w:t>
      </w:r>
    </w:p>
    <w:p>
      <w:pPr>
        <w:spacing w:after="140"/>
      </w:pPr>
      <w:r>
        <w:t xml:space="preserve">Prompt'a açık bir talimat eklendi ("APT package metadata içeren kaynaklar için mutlaka iddia üret, bunlar release notes'ta olmayan önemli bilgidir") ve tekrar test edildi -- yine hiçbir apt-relations atıfı oluşmadı. Prompt seviyesindeki müdahale de yetersiz kaldı.</w:t>
      </w:r>
    </w:p>
    <w:p>
      <w:pPr>
        <w:spacing w:after="100"/>
      </w:pPr>
      <w:r>
        <w:t xml:space="preserve">Kök neden araştırıldı: aynı prompt, doğrudan qwen2.5:7b'ye gönderildiğinde 12 iddianın 5'i apt-relations chunk'larına atıf yaptı -- biri (Samba/AD-DC uyumluluk uyarısı) YALNIZ apt verisine dayanıyordu, release notes'ta hiç bahsedilmeyen bir bulgu üretti. Bu, PDF'in kendi "model aileleri farklı tarzda başarısız/başarılı oluyor" bulgusunun somut, yeni bir örneği -- llama3.1:8b anlatımsal/uzun kaynaklarda güçlü, qwen2.5:7b kısa/yapılandırılmış kaynaklarda (apt metadata gibi) daha yatkın görünüyor.</w:t>
      </w:r>
    </w:p>
    <w:p>
      <w:pPr>
        <w:pStyle w:val="ListParagraph"/>
        <w:numPr>
          <w:ilvl w:val="0"/>
          <w:numId w:val="2"/>
        </w:numPr>
        <w:spacing w:after="80"/>
      </w:pPr>
      <w:r>
        <w:t xml:space="preserve">Açık konu: 24.04→26.04 senaryosunda llama3.1:8b'nin genel kaynak sadakati üstünlüğü (defalarca ölçülmüş, MODEL_OVERRIDES'ın mevcut gerekçesi) korunuyor -- bu bulgu o kararı değiştirmiyor. Ama ileride, paket-spesifik uyumluluk uyarıları için apt-relations chunk'ı bulunan paketlerde seçici olarak qwen2.5:7b'ye başvurma (üçüncü boyutlu bir model seçimi) araştırılabilir -- bu turda uygulanmadı.</w:t>
      </w:r>
    </w:p>
    <w:p>
      <w:pPr>
        <w:pStyle w:val="Heading1"/>
        <w:spacing w:after="160" w:before="320"/>
      </w:pPr>
      <w:r>
        <w:t xml:space="preserve">Üçüncü Kanıt Katmanı ve Model-Bazlı Kullanım Farkı: Kesin Kanıt</w:t>
      </w:r>
    </w:p>
    <w:p>
      <w:pPr>
        <w:spacing w:after="140"/>
      </w:pPr>
      <w:r>
        <w:t xml:space="preserve">İki ek kaynak daha incelendi. ubuntu-release-upgrader'ın quirk listesi (DistUpgradeQuirks.py, 1538 satır, 40 fonksiyon) golden-set'teki hiçbir servis paketiyle (Samba, PostgreSQL vb.) örtüşmedi -- fonksiyonlar paket-adı listesine değil dosya sistemi durumuna ve canlı apt cache nesnesine bakıyor (örn. _test_and_fail_on_tpm_fde: /snap/pc-kernel dosya varlığı + ubuntu-desktop-minimal'in gerçek kurulu durumu). Bu, mevcut paket-listesi tabanlı mimariyle uyumsuz -- entegre edilmedi, açık konu olarak bırakıldı.</w:t>
      </w:r>
    </w:p>
    <w:p>
      <w:pPr>
        <w:spacing w:after="140"/>
      </w:pPr>
      <w:r>
        <w:t xml:space="preserve">Ek doğrulama (2026-08-24): Quirk fonksiyonlarının kontrol ettiği dosya/donanım yolları (/run/snapd.socket, /usr/bin/flatpak, /snap/pc-kernel, /proc/device-tree, /boot/firmware) üç lab VM'inde (26.04, 24.04, 22.04) salt-okunur olarak kontrol edildi. En riskli/ilginç quirk'lerin (Raspberry Pi boot düzeni, TPM disk şifrelemesi, RISC-V/IBM Z mimarisi kontrolleri) tetikleyicisi olan donanım-spesifik yolların (pc-kernel, device-tree, boot/firmware) HİÇBİRİ üç VM'de de bulunmadı -- bu, lab VM'lerinin genel amaçlı QEMU/ARM64 sanal makineler olduğunu, gerçek Raspberry Pi ya da TPM-FDE donanımı olmadığını doğruluyor. Bu, quirk katmanının bizim spesifik test ortamımızda doğal olarak “boş” kalacağını gösteriyor -- entegre etmeme kararını ek kanıtla destekliyor, ama gerçek kullanıcıların (Raspberry Pi, TPM-FDE) bu kaynaktan fayda görebileceği sonucu değişmiyor.</w:t>
      </w:r>
    </w:p>
    <w:p>
      <w:pPr>
        <w:spacing w:after="140"/>
      </w:pPr>
      <w:r>
        <w:t xml:space="preserve">Üçüncü kaynak (Debian NEWS.Debian -- bakımcıların doğal dilde yazdığı yükseltme notları) tam entegre edildi: src/detector/news_debian.py (.deb indirip kurmadan içini açar, en güncel girdiyi çıkarır), tests/test_news_debian.py (4 test, tümü yeşil, biri gerçek 26.04 VM'ine karşı). Samba'nın NEWS.Debian'ı AD-DC bölünmesini doğal dilde anlatıyordu -- bu, aynı gerçeği (release notes + apt Breaks) üçüncü bağımsız kaynaktan da doğrulayan bir çapraz-doğrulama örneği oldu.</w:t>
      </w:r>
    </w:p>
    <w:p>
      <w:pPr>
        <w:spacing w:after="100"/>
      </w:pPr>
      <w:r>
        <w:t xml:space="preserve">26.04 grounding testinde (llama3.1:8b) sonuç mükemmeldi (15/15 doğrulandı, 0 RED, 0 FLAG) ama yine hiçbir iddia apt-relations veya news-debian chunk'larına atıf yapmadı -- üçüncü ardışık denemede aynı model davranışı.</w:t>
      </w:r>
    </w:p>
    <w:p>
      <w:pPr>
        <w:spacing w:after="100"/>
      </w:pPr>
      <w:r>
        <w:t xml:space="preserve">Bu örüntüyü kesin olarak test etmek için, MODEL_OVERRIDES'ın kapsamadığı 22.04→24.04 senaryosu (varsayılan model qwen2.5:7b) aynı iki katmanla test edildi: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Model / Senaryo</w:t>
            </w:r>
          </w:p>
        </w:tc>
        <w:tc>
          <w:tcPr>
            <w:tcW w:type="dxa" w:w="6600"/>
            <w:shd w:fill="1F4E79" w:val="clear"/>
            <w:tcMar>
              <w:top w:type="dxa" w:w="80"/>
              <w:left w:type="dxa" w:w="100"/>
              <w:bottom w:type="dxa" w:w="80"/>
              <w:right w:type="dxa" w:w="100"/>
            </w:tcMar>
          </w:tcPr>
          <w:p>
            <w:r>
              <w:rPr>
                <w:b/>
                <w:bCs/>
                <w:color w:val="FFFFFF"/>
                <w:sz w:val="19"/>
                <w:szCs w:val="19"/>
              </w:rPr>
              <w:t xml:space="preserve">İkincil kaynak kullanımı</w:t>
            </w:r>
          </w:p>
        </w:tc>
      </w:tr>
      <w:tr>
        <w:tc>
          <w:tcPr>
            <w:tcW w:type="dxa" w:w="2400"/>
            <w:tcMar>
              <w:top w:type="dxa" w:w="80"/>
              <w:left w:type="dxa" w:w="100"/>
              <w:bottom w:type="dxa" w:w="80"/>
              <w:right w:type="dxa" w:w="100"/>
            </w:tcMar>
          </w:tcPr>
          <w:p>
            <w:r>
              <w:rPr>
                <w:b w:val="false"/>
                <w:bCs w:val="false"/>
                <w:sz w:val="19"/>
                <w:szCs w:val="19"/>
              </w:rPr>
              <w:t xml:space="preserve">llama3.1:8b (24.04→26.04, override)</w:t>
            </w:r>
          </w:p>
        </w:tc>
        <w:tc>
          <w:tcPr>
            <w:tcW w:type="dxa" w:w="6600"/>
            <w:tcMar>
              <w:top w:type="dxa" w:w="80"/>
              <w:left w:type="dxa" w:w="100"/>
              <w:bottom w:type="dxa" w:w="80"/>
              <w:right w:type="dxa" w:w="100"/>
            </w:tcMar>
          </w:tcPr>
          <w:p>
            <w:r>
              <w:rPr>
                <w:b w:val="false"/>
                <w:bCs w:val="false"/>
                <w:sz w:val="19"/>
                <w:szCs w:val="19"/>
              </w:rPr>
              <w:t xml:space="preserve">0/15 iddia (%0) — 3 ayrı denemede</w:t>
            </w:r>
          </w:p>
        </w:tc>
      </w:tr>
      <w:tr>
        <w:tc>
          <w:tcPr>
            <w:tcW w:type="dxa" w:w="2400"/>
            <w:shd w:fill="F2F2F2" w:val="clear"/>
            <w:tcMar>
              <w:top w:type="dxa" w:w="80"/>
              <w:left w:type="dxa" w:w="100"/>
              <w:bottom w:type="dxa" w:w="80"/>
              <w:right w:type="dxa" w:w="100"/>
            </w:tcMar>
          </w:tcPr>
          <w:p>
            <w:r>
              <w:rPr>
                <w:b w:val="false"/>
                <w:bCs w:val="false"/>
                <w:sz w:val="19"/>
                <w:szCs w:val="19"/>
              </w:rPr>
              <w:t xml:space="preserve">qwen2.5:7b (22.04→24.04, varsayılan)</w:t>
            </w:r>
          </w:p>
        </w:tc>
        <w:tc>
          <w:tcPr>
            <w:tcW w:type="dxa" w:w="6600"/>
            <w:shd w:fill="F2F2F2" w:val="clear"/>
            <w:tcMar>
              <w:top w:type="dxa" w:w="80"/>
              <w:left w:type="dxa" w:w="100"/>
              <w:bottom w:type="dxa" w:w="80"/>
              <w:right w:type="dxa" w:w="100"/>
            </w:tcMar>
          </w:tcPr>
          <w:p>
            <w:r>
              <w:rPr>
                <w:b w:val="false"/>
                <w:bCs w:val="false"/>
                <w:sz w:val="19"/>
                <w:szCs w:val="19"/>
              </w:rPr>
              <w:t xml:space="preserve">5/12 iddia (%42) — biri iki kaynağı birden sentezledi</w:t>
            </w:r>
          </w:p>
        </w:tc>
      </w:tr>
    </w:tbl>
    <w:p>
      <w:pPr>
        <w:spacing w:after="200"/>
      </w:pPr>
    </w:p>
    <w:p>
      <w:pPr>
        <w:spacing w:after="140"/>
      </w:pPr>
      <w:r>
        <w:t xml:space="preserve">qwen2.5:7b'nin ürettiği örnek iddialar, ikincil kaynakların gerçek değerini somutlaştırıyor: “Upgrade to 24.04 will break samba-ad-provision if its version is older than 2:4.19.5+dfsg” (apt-relations) ve “Chrony now requires each line of a source file to be terminated by a trailing newline” (news-debian) -- ikisi de release notes'ta bulunmayan, spesifik ve kullanılabilir uyarılar. Bu, projenin çoğu senaryosunda (qwen varsayılan olduğu için) yeni katmanların gerçek değer ürettiğini kanıtlıyor; yalnız override edilen tek senaryoda (24.04→26.04) şu an kullanılmıyor.</w:t>
      </w:r>
    </w:p>
    <w:p>
      <w:pPr>
        <w:pStyle w:val="ListParagraph"/>
        <w:numPr>
          <w:ilvl w:val="0"/>
          <w:numId w:val="2"/>
        </w:numPr>
        <w:spacing w:after="80"/>
      </w:pPr>
      <w:r>
        <w:t xml:space="preserve">Açık konu: llama3.1:8b'nin 24.04→26.04'teki genel kaynak sadakati üstünlüğü (MODEL_OVERRIDES'ın mevcut gerekçesi) hâlâ geçerli ve bu bulguyla değişmiyor -- ama artık ölçülmüş bir ödünleşim olarak belgeleniyor: genel sadakatte güçlü, ikincil kaynak kullanımında isteksiz. İleride üçüncü boyutlu bir model seçimi (paket-spesifik uyarılar için qwen'e başvurma) araştırılabilir.</w:t>
      </w:r>
    </w:p>
    <w:p>
      <w:pPr>
        <w:pStyle w:val="Heading1"/>
        <w:spacing w:after="160" w:before="320"/>
      </w:pPr>
      <w:r>
        <w:t xml:space="preserve">Dördüncü Kaynak: Gerçek do-release-upgrade Yürütümesi</w:t>
      </w:r>
    </w:p>
    <w:p>
      <w:pPr>
        <w:spacing w:after="140"/>
      </w:pPr>
      <w:r>
        <w:t xml:space="preserve">Listedeki dördüncü kaynağı (do-release-upgrade log'u) test etmek için, 24.04 VM'inin bir kopyası alınıp (orijinal VM'e hiç dokunulmadan) gerçek bir 24.04→26.04 yükseltmesi çalıştırıldı. Varsayılan `Supported: 0` bayrağı (Canonical'ın 26.04'ü henüz resmi olarak "yükseltmeye açık" işaretlememiş olması -- LTS'lerde standart, ilk point-release'e kadar süren bir politika) `-d` (developer/test) bayrağıyla aşıldı.</w:t>
      </w:r>
    </w:p>
    <w:p>
      <w:pPr>
        <w:spacing w:after="140"/>
      </w:pPr>
      <w:r>
        <w:t xml:space="preserve">Yükseltme sorunsuz tamamlandı: 206 yeni paket, 1405 güncelleme, 19+166 kaldırma, hiçbir hata/uyarı log'da görülmedi. `VERSION_ID="26.04"` doğrulamasıyla gerçek geçiş teyit edildi. Log dosyaları (`main.log`, `history.log`, `apt.log` vb.) `/var/log/dist-upgrade/`'den indirilip projeye (`data/raw/dist_upgrade_*.log`) kaydedildi.</w:t>
      </w:r>
    </w:p>
    <w:p>
      <w:pPr>
        <w:spacing w:after="140"/>
      </w:pPr>
      <w:r>
        <w:t xml:space="preserve">Bu log'u beşinci bir kanıt katmanına (apt-relations, news-debian gibi) dönüştürme kararı süpervizör geri bildirimine bırakıldı -- iki nedenle: (1) tahmini süre 3-5 saat, sunum öncesi 5 günlük bütçede ciddi bir pay; (2) bu spesifik VM minimal bir kurulum olduğu için (daha önce hosts.json bulgusunda da görüldü) gerçek bir "postgresql-12 tarzı" kritik blocker çıkmadı -- parser yazılsa bile sonuç muhtemelen zayıf olacak, daha karmaşık/çok bileşenli bir sistemde test edilirse gerçek değeri görülebilir.</w:t>
      </w:r>
    </w:p>
    <w:p>
      <w:pPr>
        <w:pStyle w:val="ListParagraph"/>
        <w:numPr>
          <w:ilvl w:val="0"/>
          <w:numId w:val="2"/>
        </w:numPr>
        <w:spacing w:after="80"/>
      </w:pPr>
      <w:r>
        <w:t xml:space="preserve">Açık konu: do-release-upgrade log parser'ı -- gerçek log alındı ve doğrulandı, ama kanit-katmanına dönüştürme (candidate paketlerle eşleştirme, chunk formatına getirme, pipeline entegrasyonu) bu turda uygulanmadı. Süpervizör geri bildirimine göre öncelik verilebilir.</w:t>
      </w:r>
    </w:p>
    <w:p>
      <w:pPr>
        <w:pStyle w:val="Heading1"/>
        <w:spacing w:after="160" w:before="320"/>
      </w:pPr>
      <w:r>
        <w:t xml:space="preserve">RHEL-Ailesi Genişlemesi: İlk Somut İlerleme</w:t>
      </w:r>
    </w:p>
    <w:p>
      <w:pPr>
        <w:spacing w:after="140"/>
      </w:pPr>
      <w:r>
        <w:t xml:space="preserve">Süpervizör geri bildirimiyle (RHEL ailesinin gerçekten çalıştırılması gerektiği, Salı sunumuna kadar somut ilerleme beklendiği), gerçekçi ve aşamalı bir plan başlatıldı. RHEL'in kendisi yerine, ücretsiz ve kayıt gerektirmeyen Rocky Linux 10.2 (RHEL 10 ile birebir uyumlu, ID_LIKE="rhel centos fedora") kullanıldı; ARM64 desteği Apple Silicon Mac için uygundu.</w:t>
      </w:r>
    </w:p>
    <w:p>
      <w:pPr>
        <w:spacing w:after="140"/>
      </w:pPr>
      <w:r>
        <w:t xml:space="preserve">Gerçek bir Rocky Linux 10.2 VM'i kuruldu (UTM), SSH erişimi diğer lab VM'leriyle tutarlı şekilde sağlandı (anahtar tabanlı, root SSH girişi kapalı, normal kullanıcı + sudo). Mevcut detect_os() fonksiyonu, hiçbir kod değişikliği yapılmadan test edildi:</w:t>
      </w:r>
    </w:p>
    <w:p>
      <w:pPr>
        <w:spacing w:after="100"/>
      </w:pPr>
      <w:r>
        <w:t xml:space="preserve">detect_os(host='nisa@192.168.64.5') → {'distro': 'rocky', 'version': '10.2', 'source': 'os-release(remote)'}</w:t>
      </w:r>
    </w:p>
    <w:p>
      <w:pPr>
        <w:spacing w:after="140"/>
      </w:pPr>
      <w:r>
        <w:t xml:space="preserve">Sıfır kod değişikliğiyle doğru çalıştı — mimarinin baştan dağıtımdan bağımsız tasarlandığının somut kanıtı.</w:t>
      </w:r>
    </w:p>
    <w:p>
      <w:pPr>
        <w:spacing w:after="140"/>
      </w:pPr>
      <w:r>
        <w:t xml:space="preserve">Paket envanteri modülü (package_inventory.py) ise Debian-ailesine özgü komutlara (apt-mark, dpkg-query) bağlıydı; RHEL karşılıkları önce gerçek VM'e karşı doğrulandı (dnf repoquery --userinstalled --qf '%{name}' — sudo gerektirmez, apt-mark ile aynı yetki seviyesinde; rpm -q --qf '%{VERSION}' — dpkg-query gibi RPM'in NEVRA formatını parse etmeden temiz değer döner). Modül, distro tespitine göre doğru komutu seçecek şekilde genişletildi; source alanındaki bir hata (RHEL'de bile hep "apt-mark" yazması) kod incelemesi sırasında yakalanıp düzeltildi.</w:t>
      </w:r>
    </w:p>
    <w:p>
      <w:pPr>
        <w:spacing w:after="100"/>
      </w:pPr>
      <w:r>
        <w:t xml:space="preserve">Beş kalıcı entegrasyon testi yazıldı (tests/test_rhel_family.py, test_remote_lab.py deseniyle, lab-işaretli): Rocky'nin doğru tespiti, dnf kaynak etiketi, minimal kurulumun çekirdek paketleri, rpm sürüm sorgusu, ve Ubuntu ailesinin regresyona uğramadığının doğrulanması. Tümü yeşil. Tam proje test tabanı (lab hariç): 109 passed, 3 failed (yalnız macOS'a özgü, bilinen), 17 deselected — sıfır regresyon.</w:t>
      </w:r>
    </w:p>
    <w:p>
      <w:pPr>
        <w:pStyle w:val="ListParagraph"/>
        <w:numPr>
          <w:ilvl w:val="0"/>
          <w:numId w:val="2"/>
        </w:numPr>
        <w:spacing w:after="80"/>
      </w:pPr>
      <w:r>
        <w:t xml:space="preserve">Açık konu: Paket envanteri seviyesinde RHEL desteği tamamlandı. Sonraki adımlar (sürüm-üstü kapsam): scraper'ın Red Hat/Rocky release notes formatına genişletilmesi (format Ubuntu'dan farklı, fizibilite henüz değerlendirilmedi) ve RAG/grounding katmanlarının RHEL hedef sürümleri için içerik indekslemesi — bu turda yapılmadı, kalan zaman bütçesine göre önceliklendirilecek.</w:t>
      </w:r>
    </w:p>
    <w:p>
      <w:pPr>
        <w:pStyle w:val="Heading1"/>
        <w:spacing w:after="160" w:before="320"/>
      </w:pPr>
      <w:r>
        <w:t xml:space="preserve">27 Ağustos: RHEL-Ailesi RAG Hattı Uçtan Uca Çalışır Hale Geldi</w:t>
      </w:r>
    </w:p>
    <w:p>
      <w:pPr>
        <w:spacing w:after="140"/>
      </w:pPr>
      <w:r>
        <w:t xml:space="preserve">Süpervizörden hâlâ cevap gelmediği için (5 günden 4'ü geçmişti), bekleme yerine kendi kararımızla en mantıklı adıma yöneldik: projenin asıl değeri olan RAG/rapor katmanına başlamak. Önce RHEL'in resmi docs.redhat.com sayfası incelendi -- çok iyi yapılandırılmış ama RHEL'e özgü özellikler (örn. “RHEL Lightspeed”) içeriyordu; bunları Rocky VM'imize karşı scrape etmek, sistemin var olmayan özellikleri “etkilenecek” diye işaretlemesine (bir tür halüsinasyon) yol açardı. Bunun yerine Rocky'nin kendi GitHub reposundaki saf markdown release notes'u (docs.rockylinux.org'un kaynağı) bulundu -- HTML parse etmeye hiç gerek yok, dosya yolu tamamen öngörülebilir (release_notes/{sürüm}.md).</w:t>
      </w:r>
    </w:p>
    <w:p>
      <w:pPr>
        <w:spacing w:after="100"/>
      </w:pPr>
      <w:r>
        <w:t xml:space="preserve">Araştırma sırasında önemli bir gerçek ortaya çıktı: Rocky Linux, major sürüm geçişini (leapp ile) resmi olarak desteklemiyor (“perform a fresh install” deniyor) -- RHEL'in aksine. Bu, “gerçek yükseltme testi” iş parçasını kapsam dışı bırakmak için sağlam bir gerekçe oldu; kalan 2 günde zaten gerçekçi değildi.</w:t>
      </w:r>
    </w:p>
    <w:p>
      <w:pPr>
        <w:spacing w:after="140"/>
      </w:pPr>
      <w:r>
        <w:t xml:space="preserve">src/scraper/rocky_scraper.py yazıldı: GitHub'dan markdown çekip Ubuntu'nun kendi JSON şemasıyla (version, section, section_id, content, source_url) birebir uyumlu çıktı üretiyor. Kod incelemesi sırasında bir hata önceden yakalandı: section_id'yi None bırakmak, mevcut extra_urls disambiguation mekanizmasının (scrape_version() içinde) hiç devreye girmemesine yol açıyordu -- 10.0/10.1/10.2'de aynı başlıklı bölümler (“Kernel” gibi) chunk kimliği çakışması yaratırdı. section_id, başlıktan türetilen bir slug'a çevrilerek düzeltildi.</w:t>
      </w:r>
    </w:p>
    <w:p>
      <w:pPr>
        <w:spacing w:after="100"/>
      </w:pPr>
      <w:r>
        <w:t xml:space="preserve">Mevcut mimariye tamamen eklemeli (additive) şekilde entegre edildi: ubuntu_scraper.py'nin PARSERS sözlüğüne “rocky” eklendi; config/versions.json'a rocky-10.2 girişi (10.0'ı ana kaynak, 10.1/10.2'yi extra_urls olarak birleştiren) eklendi. Hiçbir Ubuntu kodu ya da yapılandırması değişmedi.</w:t>
      </w:r>
    </w:p>
    <w:p>
      <w:pPr>
        <w:spacing w:after="140"/>
      </w:pPr>
      <w:r>
        <w:t xml:space="preserve">Uçtan uca gerçek test: scrape_version(“rocky-10.2”) → 75 bölüm (10.0'dan 35, 10.1'den 27, 10.2'den 13); extra_urls disambiguation doğru çalıştı (75/75 benzersiz section_id, hiç çakışma yok). chunk_release_notes() → 81 chunk, doğru kimliklendirme. build_index() → vektör veritabanına başarıyla eklendi (Ubuntu'nun 301 kaydına ek olarak toplam 382).</w:t>
      </w:r>
    </w:p>
    <w:p>
      <w:pPr>
        <w:spacing w:after="100"/>
      </w:pPr>
      <w:r>
        <w:t xml:space="preserve">Retrieval doğrulaması: ilk sorgu denemesi (“PostgreSQL version Rocky Linux”) yanıltıcı görünmüştü -- doğru chunk (Infrastructure services, PostgreSQL 18 bilgisini içeren) top-15'in dışında kalmıştı. Ama bu, sorgunun kendisinde “Rocky Linux” ifadesinin gereksiz tekrarından kaynaklanan yüzeysel bir çakışmaydı (Ubuntu'daki “version 26.04” boilerplate çakışmasına benzer). Doğal bir soruyla (“What PostgreSQL version does the new release include?”) tekrar test edildiğinde, doğru chunk — benzerlik 0.7905 ile — 1. sırada çıktı; ikinci alakalı chunk da 2. sırada. RHEL-ailesi RAG hattının (scraper → chunking → embedding → retrieval) tamamının doğru çalıştığı doğrulandı.</w:t>
      </w:r>
    </w:p>
    <w:p>
      <w:pPr>
        <w:pStyle w:val="ListParagraph"/>
        <w:numPr>
          <w:ilvl w:val="0"/>
          <w:numId w:val="2"/>
        </w:numPr>
        <w:spacing w:after="80"/>
      </w:pPr>
      <w:r>
        <w:t xml:space="preserve">Sonuç: RHEL-ailesi desteği artık yalnız tespit/envanter katmanında değil, projenin asıl değeri olan kaynak gösteren rapor üretimi katmanında da gerçek, çalışan bir temele sahip. Açık konular: grounding/draft_report adımlarının Rocky ile uçtan uca (agent.analyze()) test edilmesi; gerçek bir Rocky paket envanterine karşı tam bir rapor üretimi; scraper için kalıcı testler yazılması -- bu turda henüz yapılmadı.</w:t>
      </w:r>
    </w:p>
    <w:p>
      <w:pPr>
        <w:pStyle w:val="Heading1"/>
        <w:spacing w:after="160" w:before="320"/>
      </w:pPr>
      <w:r>
        <w:t xml:space="preserve">27 Ağustos (Devam): Uçtan Uca Gerçek Rapor Üretimi Kanıtlandı</w:t>
      </w:r>
    </w:p>
    <w:p>
      <w:pPr>
        <w:spacing w:after="140"/>
      </w:pPr>
      <w:r>
        <w:t xml:space="preserve">RAG hattının (scraper→chunking→embedding→retrieval) doğrulanmasının ardından, projenin asıl ürününü — kaynak gösteren, halüsinasyonsuz etki raporunu — RHEL ailesinde gerçekten üretip üretemeyeceğimizi test ettik. Bunun için önce agent/graph.py ve agent/nodes.py incelendi: node_refresh fonksiyonunun hem current_version hem target_version için config/versions.json'da bir giriş beklediği bulundu.</w:t>
      </w:r>
    </w:p>
    <w:p>
      <w:pPr>
        <w:spacing w:after="100"/>
      </w:pPr>
      <w:r>
        <w:t xml:space="preserve">config/versions.json'a gerçek bir rocky-10.0 girişi (yalnız ana URL, extra_urls olmadan) eklendi -- bu, "10.0'dan 10.2'ye" anlamlı, gerçek bir Rocky iç-major yükseltme senaryosu kurmayı sağladı.</w:t>
      </w:r>
    </w:p>
    <w:p>
      <w:pPr>
        <w:spacing w:after="140"/>
      </w:pPr>
      <w:r>
        <w:t xml:space="preserve">analyze(target_version="rocky-10.2", current_version="rocky-10.0", host="nisa@192.168.64.5") çağrısı çalıştırıldı -- ve BAŞARILI oldu. Sistem, hiçbir RHEL-özel kod değişikliği gerektirmeden, tam pipeline'ı (detect→refresh→retrieve_general→package_intersect→draft_report→grounding) uçtan uca çalıştırdı. Varsayılan model (qwen2.5:7b, çünkü bu sürüm çifti MODEL_OVERRIDES kapsamında değil) kullanıldı.</w:t>
      </w:r>
    </w:p>
    <w:p>
      <w:pPr>
        <w:spacing w:after="100"/>
      </w:pPr>
      <w:r>
        <w:t xml:space="preserve">Üretilen rapor gerçek ve kaynaklıydı: özet (“The upgrade from Rocky Linux 10.0 to 10.2 will involve several changes, including the deprecation of DNF modularity and updates to chrony and the kernel.”) ve beşin üzerinde iddia, her biri gerçek chunk kimliğine (örn. rocky-10.2_infrastructure-services-src2_0), gerçek GitHub kaynak URL'sine, ve support_score ile grounding doğrulamasına (0.654–0.94 arası, hiçbir RED/FLAG yok bu iddialarda) sahipti. Doğru paket tespitleri: chrony (4.8), kernel, postgresql (18), mariadb (11.8), frr (10.4.1), DNF modularity kaldırma uyarısı.</w:t>
      </w:r>
    </w:p>
    <w:p>
      <w:pPr>
        <w:pStyle w:val="ListParagraph"/>
        <w:numPr>
          <w:ilvl w:val="0"/>
          <w:numId w:val="2"/>
        </w:numPr>
        <w:spacing w:after="80"/>
      </w:pPr>
      <w:r>
        <w:t xml:space="preserve">Sonuç: RHEL-ailesi için projenin ASIL ürünü — sadece tespit/envanter değil, kaynak gösteren gerçek bir “ne bozulacak?” raporu — uçtan uca, gerçek bir Rocky sistemine karşı, hiçbir mimari değişiklik gerektirmeden başarıyla çalıştı. Bu, RHEL genişlemesi çalışmasının bugüne kadarki en güçlü kanıtı.</w:t>
      </w:r>
    </w:p>
    <w:p>
      <w:pPr>
        <w:pStyle w:val="Heading1"/>
        <w:spacing w:after="160" w:before="320"/>
      </w:pPr>
      <w:r>
        <w:t xml:space="preserve">Grounding'in RHEL İçeriğinde Halüsinasyonu Yakaladığının Kanıtı</w:t>
      </w:r>
    </w:p>
    <w:p>
      <w:pPr>
        <w:spacing w:after="140"/>
      </w:pPr>
      <w:r>
        <w:t xml:space="preserve">Uçtan uca rapor üretiminin hiç RED/FLAG üretmemesi, grounding'in test edilmemiş olabileceği ihtimalini akla getirdi. Bunu netleştirmek için M8 metodolojisiyle tutarlı bir adversarial test kuruldu: verify_claims() fonksiyonuna, gerçek Rocky chunk'larına karşı KASITLI olarak üç farklı türde uydurma iddia verildi.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100"/>
        <w:gridCol w:w="3100"/>
      </w:tblGrid>
      <w:tr>
        <w:tc>
          <w:tcPr>
            <w:tcW w:type="dxa" w:w="3800"/>
            <w:shd w:fill="1F4E79" w:val="clear"/>
            <w:tcMar>
              <w:top w:type="dxa" w:w="80"/>
              <w:left w:type="dxa" w:w="100"/>
              <w:bottom w:type="dxa" w:w="80"/>
              <w:right w:type="dxa" w:w="100"/>
            </w:tcMar>
          </w:tcPr>
          <w:p>
            <w:r>
              <w:rPr>
                <w:b/>
                <w:bCs/>
                <w:color w:val="FFFFFF"/>
                <w:sz w:val="19"/>
                <w:szCs w:val="19"/>
              </w:rPr>
              <w:t xml:space="preserve">İhlal Türü</w:t>
            </w:r>
          </w:p>
        </w:tc>
        <w:tc>
          <w:tcPr>
            <w:tcW w:type="dxa" w:w="2100"/>
            <w:shd w:fill="1F4E79" w:val="clear"/>
            <w:tcMar>
              <w:top w:type="dxa" w:w="80"/>
              <w:left w:type="dxa" w:w="100"/>
              <w:bottom w:type="dxa" w:w="80"/>
              <w:right w:type="dxa" w:w="100"/>
            </w:tcMar>
          </w:tcPr>
          <w:p>
            <w:r>
              <w:rPr>
                <w:b/>
                <w:bCs/>
                <w:color w:val="FFFFFF"/>
                <w:sz w:val="19"/>
                <w:szCs w:val="19"/>
              </w:rPr>
              <w:t xml:space="preserve">Sonuç</w:t>
            </w:r>
          </w:p>
        </w:tc>
        <w:tc>
          <w:tcPr>
            <w:tcW w:type="dxa" w:w="3100"/>
            <w:shd w:fill="1F4E79" w:val="clear"/>
            <w:tcMar>
              <w:top w:type="dxa" w:w="80"/>
              <w:left w:type="dxa" w:w="100"/>
              <w:bottom w:type="dxa" w:w="80"/>
              <w:right w:type="dxa" w:w="100"/>
            </w:tcMar>
          </w:tcPr>
          <w:p>
            <w:r>
              <w:rPr>
                <w:b/>
                <w:bCs/>
                <w:color w:val="FFFFFF"/>
                <w:sz w:val="19"/>
                <w:szCs w:val="19"/>
              </w:rPr>
              <w:t xml:space="preserve">Doğru Sebep</w:t>
            </w:r>
          </w:p>
        </w:tc>
      </w:tr>
      <w:tr>
        <w:tc>
          <w:tcPr>
            <w:tcW w:type="dxa" w:w="3800"/>
            <w:shd w:fill="F2F2F2" w:val="clear"/>
            <w:tcMar>
              <w:top w:type="dxa" w:w="80"/>
              <w:left w:type="dxa" w:w="100"/>
              <w:bottom w:type="dxa" w:w="80"/>
              <w:right w:type="dxa" w:w="100"/>
            </w:tcMar>
          </w:tcPr>
          <w:p>
            <w:r>
              <w:rPr>
                <w:b w:val="false"/>
                <w:bCs w:val="false"/>
                <w:sz w:val="19"/>
                <w:szCs w:val="19"/>
              </w:rPr>
              <w:t xml:space="preserve">Kaynaksız iddia (hiç chunk_ids yok)</w:t>
            </w:r>
          </w:p>
        </w:tc>
        <w:tc>
          <w:tcPr>
            <w:tcW w:type="dxa" w:w="2100"/>
            <w:shd w:fill="F2F2F2" w:val="clear"/>
            <w:tcMar>
              <w:top w:type="dxa" w:w="80"/>
              <w:left w:type="dxa" w:w="100"/>
              <w:bottom w:type="dxa" w:w="80"/>
              <w:right w:type="dxa" w:w="100"/>
            </w:tcMar>
          </w:tcPr>
          <w:p>
            <w:r>
              <w:rPr>
                <w:b w:val="false"/>
                <w:bCs w:val="false"/>
                <w:sz w:val="19"/>
                <w:szCs w:val="19"/>
              </w:rPr>
              <w:t xml:space="preserve">RED</w:t>
            </w:r>
          </w:p>
        </w:tc>
        <w:tc>
          <w:tcPr>
            <w:tcW w:type="dxa" w:w="3100"/>
            <w:shd w:fill="F2F2F2" w:val="clear"/>
            <w:tcMar>
              <w:top w:type="dxa" w:w="80"/>
              <w:left w:type="dxa" w:w="100"/>
              <w:bottom w:type="dxa" w:w="80"/>
              <w:right w:type="dxa" w:w="100"/>
            </w:tcMar>
          </w:tcPr>
          <w:p>
            <w:r>
              <w:rPr>
                <w:b w:val="false"/>
                <w:bCs w:val="false"/>
                <w:sz w:val="19"/>
                <w:szCs w:val="19"/>
              </w:rPr>
              <w:t xml:space="preserve">no_source_cited</w:t>
            </w:r>
          </w:p>
        </w:tc>
      </w:tr>
      <w:tr>
        <w:tc>
          <w:tcPr>
            <w:tcW w:type="dxa" w:w="3800"/>
            <w:tcMar>
              <w:top w:type="dxa" w:w="80"/>
              <w:left w:type="dxa" w:w="100"/>
              <w:bottom w:type="dxa" w:w="80"/>
              <w:right w:type="dxa" w:w="100"/>
            </w:tcMar>
          </w:tcPr>
          <w:p>
            <w:r>
              <w:rPr>
                <w:b w:val="false"/>
                <w:bCs w:val="false"/>
                <w:sz w:val="19"/>
                <w:szCs w:val="19"/>
              </w:rPr>
              <w:t xml:space="preserve">Sahte chunk kimliğine atıf</w:t>
            </w:r>
          </w:p>
        </w:tc>
        <w:tc>
          <w:tcPr>
            <w:tcW w:type="dxa" w:w="2100"/>
            <w:tcMar>
              <w:top w:type="dxa" w:w="80"/>
              <w:left w:type="dxa" w:w="100"/>
              <w:bottom w:type="dxa" w:w="80"/>
              <w:right w:type="dxa" w:w="100"/>
            </w:tcMar>
          </w:tcPr>
          <w:p>
            <w:r>
              <w:rPr>
                <w:b w:val="false"/>
                <w:bCs w:val="false"/>
                <w:sz w:val="19"/>
                <w:szCs w:val="19"/>
              </w:rPr>
              <w:t xml:space="preserve">RED</w:t>
            </w:r>
          </w:p>
        </w:tc>
        <w:tc>
          <w:tcPr>
            <w:tcW w:type="dxa" w:w="3100"/>
            <w:tcMar>
              <w:top w:type="dxa" w:w="80"/>
              <w:left w:type="dxa" w:w="100"/>
              <w:bottom w:type="dxa" w:w="80"/>
              <w:right w:type="dxa" w:w="100"/>
            </w:tcMar>
          </w:tcPr>
          <w:p>
            <w:r>
              <w:rPr>
                <w:b w:val="false"/>
                <w:bCs w:val="false"/>
                <w:sz w:val="19"/>
                <w:szCs w:val="19"/>
              </w:rPr>
              <w:t xml:space="preserve">unknown_chunk_id</w:t>
            </w:r>
          </w:p>
        </w:tc>
      </w:tr>
      <w:tr>
        <w:tc>
          <w:tcPr>
            <w:tcW w:type="dxa" w:w="3800"/>
            <w:shd w:fill="F2F2F2" w:val="clear"/>
            <w:tcMar>
              <w:top w:type="dxa" w:w="80"/>
              <w:left w:type="dxa" w:w="100"/>
              <w:bottom w:type="dxa" w:w="80"/>
              <w:right w:type="dxa" w:w="100"/>
            </w:tcMar>
          </w:tcPr>
          <w:p>
            <w:r>
              <w:rPr>
                <w:b w:val="false"/>
                <w:bCs w:val="false"/>
                <w:sz w:val="19"/>
                <w:szCs w:val="19"/>
              </w:rPr>
              <w:t xml:space="preserve">Gerçek chunk'a atıf ama kaynakta olmayan iddia (“PostgreSQL kaldırıldı”)</w:t>
            </w:r>
          </w:p>
        </w:tc>
        <w:tc>
          <w:tcPr>
            <w:tcW w:type="dxa" w:w="2100"/>
            <w:shd w:fill="F2F2F2" w:val="clear"/>
            <w:tcMar>
              <w:top w:type="dxa" w:w="80"/>
              <w:left w:type="dxa" w:w="100"/>
              <w:bottom w:type="dxa" w:w="80"/>
              <w:right w:type="dxa" w:w="100"/>
            </w:tcMar>
          </w:tcPr>
          <w:p>
            <w:r>
              <w:rPr>
                <w:b w:val="false"/>
                <w:bCs w:val="false"/>
                <w:sz w:val="19"/>
                <w:szCs w:val="19"/>
              </w:rPr>
              <w:t xml:space="preserve">RED</w:t>
            </w:r>
          </w:p>
        </w:tc>
        <w:tc>
          <w:tcPr>
            <w:tcW w:type="dxa" w:w="3100"/>
            <w:shd w:fill="F2F2F2" w:val="clear"/>
            <w:tcMar>
              <w:top w:type="dxa" w:w="80"/>
              <w:left w:type="dxa" w:w="100"/>
              <w:bottom w:type="dxa" w:w="80"/>
              <w:right w:type="dxa" w:w="100"/>
            </w:tcMar>
          </w:tcPr>
          <w:p>
            <w:r>
              <w:rPr>
                <w:b w:val="false"/>
                <w:bCs w:val="false"/>
                <w:sz w:val="19"/>
                <w:szCs w:val="19"/>
              </w:rPr>
              <w:t xml:space="preserve">unverified_entity</w:t>
            </w:r>
          </w:p>
        </w:tc>
      </w:tr>
    </w:tbl>
    <w:p>
      <w:pPr>
        <w:spacing w:after="200"/>
      </w:pPr>
    </w:p>
    <w:p>
      <w:pPr>
        <w:spacing w:after="140"/>
      </w:pPr>
      <w:r>
        <w:t xml:space="preserve">Üçünde de doğrulanan iddia sayısı sıfır, reddedilen üç oldu -- her biri doğru sebeple. Özellikle üçüncü vaka (gerçek bir chunk'a atıf yapan ama chunk'ın söylediğinden tamamen farklı bir şey iddia eden) değerlidir: tam halüsinasyon tanımına uyan bir senaryo, ve sistem bunu RHEL-ailesi içeriğinde de başarıyla engelledi.</w:t>
      </w:r>
    </w:p>
    <w:p>
      <w:pPr>
        <w:spacing w:after="100"/>
      </w:pPr>
      <w:r>
        <w:t xml:space="preserve">Bu, tests/test_rhel_end_to_end.py'ye kalıcı bir test olarak eklendi (test_grounding_rejects_hallucinated_claims_on_rocky_content). Dosyadaki iki test de yeşil (49.69s); proje geneli pytest -m "not lab": 109 passed, 3 failed (bilinen, macOS'a özgü), 18 deselected -- sıfır regresyon.</w:t>
      </w:r>
    </w:p>
    <w:p>
      <w:pPr>
        <w:pStyle w:val="ListParagraph"/>
        <w:numPr>
          <w:ilvl w:val="0"/>
          <w:numId w:val="2"/>
        </w:numPr>
        <w:spacing w:after="80"/>
      </w:pPr>
      <w:r>
        <w:t xml:space="preserve">Sonuç: RHEL-ailesi desteği artık yalnız “çalışıyor” değil, “Ubuntu'daki kadar güvenli” olduğu da kanıtlanmış durumda -- grounding katmanı, dağıtımdan bağımsız olarak halüsinasyonu mekanik şekilde engelliyor.</w:t>
      </w:r>
    </w:p>
    <w:p>
      <w:pPr>
        <w:pStyle w:val="Heading1"/>
        <w:spacing w:after="160" w:before="320"/>
      </w:pPr>
      <w:r>
        <w:t xml:space="preserve">Scraper İçin Kalıcı Testler ve Günün Kapanışı</w:t>
      </w:r>
    </w:p>
    <w:p>
      <w:pPr>
        <w:spacing w:after="140"/>
      </w:pPr>
      <w:r>
        <w:t xml:space="preserve">Rocky scraper'ının saf mantık kısmı (URL üretimi, front-matter temizleme, markdown parse'ı, slug üretimi, boş bölüm eleme) ve gerçek ağ isteği (GitHub'dan çekme) için tests/test_rocky_scraper.py yazıldı — diğer kanıt katmanlarındaki (apt_relations, news_debian) desenle tutarlı. 9 test, tümü yeşil, gerçek ağ testi dahil 0.42 saniyede tamamlandı.</w:t>
      </w:r>
    </w:p>
    <w:p>
      <w:pPr>
        <w:spacing w:after="100"/>
      </w:pPr>
      <w:r>
        <w:t xml:space="preserve">Regresyon kontrolü: proje geneli pytest -m "not lab": 117 passed (önceki 109'a göre +8), 3 failed (bilinen, macOS'a özgü), 20 deselected — sıfır regresyon.</w:t>
      </w:r>
    </w:p>
    <w:p>
      <w:pPr>
        <w:spacing w:after="100"/>
      </w:pPr>
      <w:r>
        <w:t xml:space="preserve">27 Ağustos'un genel durumu: RHEL-ailesi genişlemesi artık dört katmanda da kalıcı testlerle güvence altında — tespit, paket envanteri (5 test), scraper (9 test), ve uçtan uca rapor üretimi + grounding güvenliği (2 test). Toplam 16 yeni kalıcı test bugün eklendi.</w:t>
      </w:r>
    </w:p>
    <w:p>
      <w:pPr>
        <w:pStyle w:val="ListParagraph"/>
        <w:numPr>
          <w:ilvl w:val="0"/>
          <w:numId w:val="2"/>
        </w:numPr>
        <w:spacing w:after="80"/>
      </w:pPr>
      <w:r>
        <w:t xml:space="preserve">Açık konu: Linux kernel retrieval kaybı (iki hipotezle çözülemedi) — üçüncü bir yaklaşım için ayrı bir tur planlanıyor, bu turda ertelendi.</w:t>
      </w:r>
    </w:p>
    <w:p>
      <w:pPr>
        <w:pStyle w:val="Heading1"/>
        <w:spacing w:after="160" w:before="320"/>
      </w:pPr>
      <w:r>
        <w:t xml:space="preserve">Sonraki Adımlar / Açık Konular</w:t>
      </w:r>
    </w:p>
    <w:p>
      <w:pPr>
        <w:pStyle w:val="ListParagraph"/>
        <w:numPr>
          <w:ilvl w:val="0"/>
          <w:numId w:val="2"/>
        </w:numPr>
        <w:spacing w:after="80"/>
      </w:pPr>
      <w:r>
        <w:t xml:space="preserve">Senaryo-bazlı model seçimi (MODEL_OVERRIDES) şu an sadece 24.04→26.04 için tanımlı — diğer versiyon çiftleri için de benzer bir A/B karşılaştırması yapılabilir.</w:t>
      </w:r>
    </w:p>
    <w:p>
      <w:pPr>
        <w:pStyle w:val="ListParagraph"/>
        <w:numPr>
          <w:ilvl w:val="0"/>
          <w:numId w:val="2"/>
        </w:numPr>
        <w:spacing w:after="80"/>
      </w:pPr>
      <w:r>
        <w:t xml:space="preserve">llama3.1'in chunk_id önek atlama eğilimi, daha büyük örneklemle (50 soruluk golden set gibi) araştırılabilir.</w:t>
      </w:r>
    </w:p>
    <w:p>
      <w:pPr>
        <w:pStyle w:val="ListParagraph"/>
        <w:numPr>
          <w:ilvl w:val="0"/>
          <w:numId w:val="2"/>
        </w:numPr>
        <w:spacing w:after="80"/>
      </w:pPr>
      <w:r>
        <w:t xml:space="preserve">18.04→20.04 zinciri (eski wiki formatlı kaynak) bu turda test edilmedi; ayrı bir doğrulama önerilir.</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