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5D803" w14:textId="53A1222F" w:rsidR="00D44091" w:rsidRDefault="000A32B2" w:rsidP="000A32B2">
      <w:pPr>
        <w:jc w:val="center"/>
        <w:rPr>
          <w:b/>
          <w:bCs/>
          <w:sz w:val="44"/>
          <w:szCs w:val="44"/>
        </w:rPr>
      </w:pPr>
      <w:r w:rsidRPr="000A32B2">
        <w:rPr>
          <w:b/>
          <w:bCs/>
          <w:sz w:val="44"/>
          <w:szCs w:val="44"/>
        </w:rPr>
        <w:t>REPORT</w:t>
      </w:r>
    </w:p>
    <w:p w14:paraId="18264323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Report on Employee Attrition Prediction Model</w:t>
      </w:r>
    </w:p>
    <w:p w14:paraId="0EEA4479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1. Introduction</w:t>
      </w:r>
    </w:p>
    <w:p w14:paraId="4C51969F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Employee attrition is a major challenge for organizations, affecting productivity and costs. This report outlines the development of a machine learning model to predict employee attrition based on various features.</w:t>
      </w:r>
    </w:p>
    <w:p w14:paraId="710C223B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2. Objective</w:t>
      </w:r>
    </w:p>
    <w:p w14:paraId="798A34C8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The goal is to create a predictive model to identify factors influencing attrition, allowing organizations to implement effective retention strategies.</w:t>
      </w:r>
    </w:p>
    <w:p w14:paraId="4617C688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3. Data Overview</w:t>
      </w:r>
    </w:p>
    <w:p w14:paraId="19281C36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The dataset includes attributes related to demographics and job performance. Key features are:</w:t>
      </w:r>
    </w:p>
    <w:p w14:paraId="32CEFE10" w14:textId="77777777" w:rsidR="000A32B2" w:rsidRPr="000A32B2" w:rsidRDefault="000A32B2" w:rsidP="000A32B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Age</w:t>
      </w:r>
    </w:p>
    <w:p w14:paraId="49F5795D" w14:textId="77777777" w:rsidR="000A32B2" w:rsidRPr="000A32B2" w:rsidRDefault="000A32B2" w:rsidP="000A32B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Daily Rate</w:t>
      </w:r>
    </w:p>
    <w:p w14:paraId="693DBE8C" w14:textId="77777777" w:rsidR="000A32B2" w:rsidRPr="000A32B2" w:rsidRDefault="000A32B2" w:rsidP="000A32B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Job Satisfaction</w:t>
      </w:r>
    </w:p>
    <w:p w14:paraId="00C3F1EE" w14:textId="77777777" w:rsidR="000A32B2" w:rsidRPr="000A32B2" w:rsidRDefault="000A32B2" w:rsidP="000A32B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Monthly Income</w:t>
      </w:r>
    </w:p>
    <w:p w14:paraId="7824EE9B" w14:textId="77777777" w:rsidR="000A32B2" w:rsidRPr="000A32B2" w:rsidRDefault="000A32B2" w:rsidP="000A32B2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OverTime</w:t>
      </w:r>
    </w:p>
    <w:p w14:paraId="3BE2A486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The target variable is Attrition.</w:t>
      </w:r>
    </w:p>
    <w:p w14:paraId="00CE8392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4. Data Preparation</w:t>
      </w:r>
    </w:p>
    <w:p w14:paraId="0D9A382E" w14:textId="77777777" w:rsidR="000A32B2" w:rsidRPr="000A32B2" w:rsidRDefault="000A32B2" w:rsidP="000A32B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Data Cleaning: Handled missing values using mean for numerical and most frequent for categorical data.</w:t>
      </w:r>
    </w:p>
    <w:p w14:paraId="706A02C4" w14:textId="77777777" w:rsidR="000A32B2" w:rsidRPr="000A32B2" w:rsidRDefault="000A32B2" w:rsidP="000A32B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Feature Selection: Selected relevant features for analysis.</w:t>
      </w:r>
    </w:p>
    <w:p w14:paraId="2DF91E8A" w14:textId="77777777" w:rsidR="000A32B2" w:rsidRPr="000A32B2" w:rsidRDefault="000A32B2" w:rsidP="000A32B2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Encoding: Categorical variables were encoded to numerical values.</w:t>
      </w:r>
    </w:p>
    <w:p w14:paraId="491563A2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5. Model Selection</w:t>
      </w:r>
    </w:p>
    <w:p w14:paraId="549C0CFA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Two models were used:</w:t>
      </w:r>
    </w:p>
    <w:p w14:paraId="01AAA578" w14:textId="77777777" w:rsidR="000A32B2" w:rsidRPr="000A32B2" w:rsidRDefault="000A32B2" w:rsidP="000A32B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Random Forest Classifier: An ensemble method that reduces overfitting.</w:t>
      </w:r>
    </w:p>
    <w:p w14:paraId="0A9AAD7C" w14:textId="77777777" w:rsidR="000A32B2" w:rsidRPr="000A32B2" w:rsidRDefault="000A32B2" w:rsidP="000A32B2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K-Nearest Neighbors (K-NN): A simple algorithm based on distance metrics.</w:t>
      </w:r>
    </w:p>
    <w:p w14:paraId="6AFE2D10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6. Model Training and Evaluation</w:t>
      </w:r>
    </w:p>
    <w:p w14:paraId="3413A66E" w14:textId="77777777" w:rsidR="000A32B2" w:rsidRPr="000A32B2" w:rsidRDefault="000A32B2" w:rsidP="000A32B2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Data Splitting: The dataset was split into 80% training and 20% testing.</w:t>
      </w:r>
    </w:p>
    <w:p w14:paraId="70E49C9B" w14:textId="77777777" w:rsidR="000A32B2" w:rsidRPr="000A32B2" w:rsidRDefault="000A32B2" w:rsidP="000A32B2">
      <w:pPr>
        <w:numPr>
          <w:ilvl w:val="0"/>
          <w:numId w:val="4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Performance Metrics: Both models were evaluated using accuracy, classification reports, and confusion matrices.</w:t>
      </w:r>
    </w:p>
    <w:p w14:paraId="0D58CD90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lastRenderedPageBreak/>
        <w:t>7. Results</w:t>
      </w:r>
    </w:p>
    <w:p w14:paraId="22D2CC7B" w14:textId="77777777" w:rsidR="000A32B2" w:rsidRPr="000A32B2" w:rsidRDefault="000A32B2" w:rsidP="000A32B2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Random Forest: Achieved an accuracy of XX% (insert actual result).</w:t>
      </w:r>
    </w:p>
    <w:p w14:paraId="0BFB42E2" w14:textId="77777777" w:rsidR="000A32B2" w:rsidRPr="000A32B2" w:rsidRDefault="000A32B2" w:rsidP="000A32B2">
      <w:pPr>
        <w:numPr>
          <w:ilvl w:val="0"/>
          <w:numId w:val="5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K-NN: Obtained an accuracy of XX% (insert actual result). The Random Forest model generally outperformed K-NN.</w:t>
      </w:r>
    </w:p>
    <w:p w14:paraId="4141946B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8. Feature Importance</w:t>
      </w:r>
    </w:p>
    <w:p w14:paraId="0BE7AF2E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Feature importance analysis highlighted key predictors, guiding HR interventions to enhance retention.</w:t>
      </w:r>
    </w:p>
    <w:p w14:paraId="5238372D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9. Importance of the Model</w:t>
      </w:r>
    </w:p>
    <w:p w14:paraId="51A98D6B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This model helps organizations:</w:t>
      </w:r>
    </w:p>
    <w:p w14:paraId="70A31411" w14:textId="77777777" w:rsidR="000A32B2" w:rsidRPr="000A32B2" w:rsidRDefault="000A32B2" w:rsidP="000A32B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Reduce turnover rates.</w:t>
      </w:r>
    </w:p>
    <w:p w14:paraId="3B45B3FB" w14:textId="77777777" w:rsidR="000A32B2" w:rsidRPr="000A32B2" w:rsidRDefault="000A32B2" w:rsidP="000A32B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Improve employee satisfaction.</w:t>
      </w:r>
    </w:p>
    <w:p w14:paraId="7C167BEC" w14:textId="77777777" w:rsidR="000A32B2" w:rsidRPr="000A32B2" w:rsidRDefault="000A32B2" w:rsidP="000A32B2">
      <w:pPr>
        <w:numPr>
          <w:ilvl w:val="0"/>
          <w:numId w:val="6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Efficiently allocate resources.</w:t>
      </w:r>
    </w:p>
    <w:p w14:paraId="059D017A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10. Limitations and Areas for Improvement</w:t>
      </w:r>
    </w:p>
    <w:p w14:paraId="734E58CB" w14:textId="77777777" w:rsidR="000A32B2" w:rsidRPr="000A32B2" w:rsidRDefault="000A32B2" w:rsidP="000A32B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Hyperparameter Tuning: Further tuning could improve model accuracy.</w:t>
      </w:r>
    </w:p>
    <w:p w14:paraId="1FB15BC9" w14:textId="77777777" w:rsidR="000A32B2" w:rsidRPr="000A32B2" w:rsidRDefault="000A32B2" w:rsidP="000A32B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Feature Engineering: Incorporating interaction terms may enhance insights.</w:t>
      </w:r>
    </w:p>
    <w:p w14:paraId="721AE131" w14:textId="77777777" w:rsidR="000A32B2" w:rsidRPr="000A32B2" w:rsidRDefault="000A32B2" w:rsidP="000A32B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Imbalanced Classes: Techniques like SMOTE could address class imbalance.</w:t>
      </w:r>
    </w:p>
    <w:p w14:paraId="0C3E1754" w14:textId="77777777" w:rsidR="000A32B2" w:rsidRPr="000A32B2" w:rsidRDefault="000A32B2" w:rsidP="000A32B2">
      <w:pPr>
        <w:numPr>
          <w:ilvl w:val="0"/>
          <w:numId w:val="7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Cross-Validation: Implementing k-fold cross-validation for more reliable performance evaluation.</w:t>
      </w:r>
    </w:p>
    <w:p w14:paraId="4511B52D" w14:textId="77777777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11. Conclusion</w:t>
      </w:r>
    </w:p>
    <w:p w14:paraId="53605A03" w14:textId="77777777" w:rsid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The predictive model is a valuable tool for understanding employee attrition. By applying machine learning, organizations can proactively manage turnover and foster a positive work environment.</w:t>
      </w:r>
    </w:p>
    <w:p w14:paraId="19310859" w14:textId="257D730C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 xml:space="preserve">  K-Nearest Neighbors (KNN):</w:t>
      </w:r>
    </w:p>
    <w:p w14:paraId="091A0871" w14:textId="77777777" w:rsidR="000A32B2" w:rsidRPr="000A32B2" w:rsidRDefault="000A32B2" w:rsidP="000A32B2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Type: Instance-based learning.</w:t>
      </w:r>
    </w:p>
    <w:p w14:paraId="46C27CD1" w14:textId="77777777" w:rsidR="000A32B2" w:rsidRPr="000A32B2" w:rsidRDefault="000A32B2" w:rsidP="000A32B2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How It Works: Classifies a data point based on the majority class of its k nearest neighbors in the feature space.</w:t>
      </w:r>
    </w:p>
    <w:p w14:paraId="2E3B2662" w14:textId="77777777" w:rsidR="000A32B2" w:rsidRPr="000A32B2" w:rsidRDefault="000A32B2" w:rsidP="000A32B2">
      <w:pPr>
        <w:numPr>
          <w:ilvl w:val="0"/>
          <w:numId w:val="8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Training Phase: No explicit training; it stores the training dataset.</w:t>
      </w:r>
    </w:p>
    <w:p w14:paraId="2E3C49E1" w14:textId="1274CA31" w:rsidR="000A32B2" w:rsidRPr="000A32B2" w:rsidRDefault="000A32B2" w:rsidP="000A32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</w:t>
      </w:r>
      <w:r w:rsidRPr="000A32B2">
        <w:rPr>
          <w:b/>
          <w:bCs/>
          <w:sz w:val="24"/>
          <w:szCs w:val="24"/>
        </w:rPr>
        <w:t>andom Forest:</w:t>
      </w:r>
    </w:p>
    <w:p w14:paraId="59EB1321" w14:textId="77777777" w:rsidR="000A32B2" w:rsidRPr="000A32B2" w:rsidRDefault="000A32B2" w:rsidP="000A32B2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Type: Ensemble learning (combines multiple decision trees).</w:t>
      </w:r>
    </w:p>
    <w:p w14:paraId="2A49C363" w14:textId="77777777" w:rsidR="000A32B2" w:rsidRPr="000A32B2" w:rsidRDefault="000A32B2" w:rsidP="000A32B2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How It Works: Builds multiple decision trees during training and aggregates their predictions (majority vote for classification).</w:t>
      </w:r>
    </w:p>
    <w:p w14:paraId="6AD9841B" w14:textId="77777777" w:rsidR="000A32B2" w:rsidRPr="000A32B2" w:rsidRDefault="000A32B2" w:rsidP="000A32B2">
      <w:pPr>
        <w:numPr>
          <w:ilvl w:val="0"/>
          <w:numId w:val="9"/>
        </w:num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t>Training Phase: Requires a training phase where multiple trees are constructed.</w:t>
      </w:r>
    </w:p>
    <w:p w14:paraId="3ECC91A2" w14:textId="4AADAC15" w:rsid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lastRenderedPageBreak/>
        <w:drawing>
          <wp:inline distT="0" distB="0" distL="0" distR="0" wp14:anchorId="03AF733B" wp14:editId="6605AA09">
            <wp:extent cx="3740026" cy="2953154"/>
            <wp:effectExtent l="0" t="0" r="0" b="0"/>
            <wp:docPr id="97372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728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951" cy="296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3384" w14:textId="6C4134BE" w:rsid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drawing>
          <wp:inline distT="0" distB="0" distL="0" distR="0" wp14:anchorId="1C91609A" wp14:editId="5F6876B6">
            <wp:extent cx="3699164" cy="2223235"/>
            <wp:effectExtent l="0" t="0" r="0" b="5715"/>
            <wp:docPr id="832886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8863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7105" cy="2234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ABD6F" w14:textId="18AF7D60" w:rsidR="000A32B2" w:rsidRPr="000A32B2" w:rsidRDefault="000A32B2" w:rsidP="000A32B2">
      <w:pPr>
        <w:rPr>
          <w:b/>
          <w:bCs/>
          <w:sz w:val="24"/>
          <w:szCs w:val="24"/>
        </w:rPr>
      </w:pPr>
      <w:r w:rsidRPr="000A32B2">
        <w:rPr>
          <w:b/>
          <w:bCs/>
          <w:sz w:val="24"/>
          <w:szCs w:val="24"/>
        </w:rPr>
        <w:drawing>
          <wp:inline distT="0" distB="0" distL="0" distR="0" wp14:anchorId="1F6979CF" wp14:editId="08F48B6D">
            <wp:extent cx="3922498" cy="2459182"/>
            <wp:effectExtent l="0" t="0" r="1905" b="0"/>
            <wp:docPr id="1493849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8499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4942" cy="2479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6225" w14:textId="77777777" w:rsidR="000A32B2" w:rsidRPr="000A32B2" w:rsidRDefault="000A32B2" w:rsidP="000A32B2">
      <w:pPr>
        <w:rPr>
          <w:b/>
          <w:bCs/>
          <w:sz w:val="24"/>
          <w:szCs w:val="24"/>
        </w:rPr>
      </w:pPr>
    </w:p>
    <w:sectPr w:rsidR="000A32B2" w:rsidRPr="000A3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558EB"/>
    <w:multiLevelType w:val="multilevel"/>
    <w:tmpl w:val="0382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F0270C"/>
    <w:multiLevelType w:val="multilevel"/>
    <w:tmpl w:val="7C02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56702"/>
    <w:multiLevelType w:val="multilevel"/>
    <w:tmpl w:val="2FC03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F774A1"/>
    <w:multiLevelType w:val="multilevel"/>
    <w:tmpl w:val="2FE82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9A0454"/>
    <w:multiLevelType w:val="multilevel"/>
    <w:tmpl w:val="5732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7E1A39"/>
    <w:multiLevelType w:val="multilevel"/>
    <w:tmpl w:val="646AB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612459"/>
    <w:multiLevelType w:val="multilevel"/>
    <w:tmpl w:val="69E26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E442EF"/>
    <w:multiLevelType w:val="multilevel"/>
    <w:tmpl w:val="2DCC4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9680E"/>
    <w:multiLevelType w:val="multilevel"/>
    <w:tmpl w:val="48F69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2084">
    <w:abstractNumId w:val="7"/>
  </w:num>
  <w:num w:numId="2" w16cid:durableId="1066492088">
    <w:abstractNumId w:val="2"/>
  </w:num>
  <w:num w:numId="3" w16cid:durableId="1805541977">
    <w:abstractNumId w:val="6"/>
  </w:num>
  <w:num w:numId="4" w16cid:durableId="850753168">
    <w:abstractNumId w:val="5"/>
  </w:num>
  <w:num w:numId="5" w16cid:durableId="1255360413">
    <w:abstractNumId w:val="3"/>
  </w:num>
  <w:num w:numId="6" w16cid:durableId="317997616">
    <w:abstractNumId w:val="1"/>
  </w:num>
  <w:num w:numId="7" w16cid:durableId="79183046">
    <w:abstractNumId w:val="8"/>
  </w:num>
  <w:num w:numId="8" w16cid:durableId="1084108662">
    <w:abstractNumId w:val="4"/>
  </w:num>
  <w:num w:numId="9" w16cid:durableId="15495340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B2"/>
    <w:rsid w:val="000A32B2"/>
    <w:rsid w:val="0027322B"/>
    <w:rsid w:val="00274F77"/>
    <w:rsid w:val="0035354D"/>
    <w:rsid w:val="008064EA"/>
    <w:rsid w:val="00D44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CCD5"/>
  <w15:chartTrackingRefBased/>
  <w15:docId w15:val="{9DC0BAD7-75FD-46C4-9831-6671BA692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4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nischal</dc:creator>
  <cp:keywords/>
  <dc:description/>
  <cp:lastModifiedBy>B nischal</cp:lastModifiedBy>
  <cp:revision>1</cp:revision>
  <dcterms:created xsi:type="dcterms:W3CDTF">2024-09-22T14:54:00Z</dcterms:created>
  <dcterms:modified xsi:type="dcterms:W3CDTF">2024-09-22T14:57:00Z</dcterms:modified>
</cp:coreProperties>
</file>