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3C1E7" w14:textId="77777777" w:rsidR="00637DD3" w:rsidRDefault="00F16D98">
      <w:pPr>
        <w:spacing w:after="80"/>
        <w:jc w:val="center"/>
      </w:pPr>
      <w:r>
        <w:rPr>
          <w:rFonts w:ascii="Calibri" w:eastAsia="Calibri" w:hAnsi="Calibri" w:cs="Calibri"/>
          <w:b/>
          <w:bCs/>
          <w:color w:val="1F2D50"/>
          <w:sz w:val="40"/>
          <w:szCs w:val="40"/>
        </w:rPr>
        <w:t>SOFTWARE TESTING REPORT</w:t>
      </w:r>
    </w:p>
    <w:p w14:paraId="63627C7A" w14:textId="77777777" w:rsidR="00637DD3" w:rsidRDefault="00F16D98">
      <w:pPr>
        <w:pBdr>
          <w:bottom w:val="single" w:sz="12" w:space="6" w:color="4472C4"/>
        </w:pBdr>
        <w:spacing w:after="400"/>
        <w:jc w:val="center"/>
      </w:pPr>
      <w:r>
        <w:rPr>
          <w:rFonts w:ascii="Calibri" w:eastAsia="Calibri" w:hAnsi="Calibri" w:cs="Calibri"/>
          <w:i/>
          <w:iCs/>
          <w:color w:val="2E4A7D"/>
          <w:sz w:val="24"/>
          <w:szCs w:val="24"/>
        </w:rPr>
        <w:t>Quality Assurance &amp; Test Engineering Documentation</w:t>
      </w:r>
    </w:p>
    <w:p w14:paraId="544E520D" w14:textId="77777777" w:rsidR="00637DD3" w:rsidRDefault="00F16D98">
      <w:pPr>
        <w:spacing w:after="1000"/>
        <w:jc w:val="center"/>
      </w:pPr>
      <w:r>
        <w:rPr>
          <w:rFonts w:ascii="Calibri" w:eastAsia="Calibri" w:hAnsi="Calibri" w:cs="Calibri"/>
          <w:b/>
          <w:bCs/>
          <w:color w:val="1A1A1A"/>
          <w:sz w:val="30"/>
          <w:szCs w:val="30"/>
        </w:rPr>
        <w:t>Enterprise Governance, Risk, Compliance &amp; Procurement Platform (e-GRCP)</w:t>
      </w:r>
    </w:p>
    <w:p w14:paraId="5BAE8E9E" w14:textId="77777777" w:rsidR="00637DD3" w:rsidRDefault="00637DD3">
      <w:pPr>
        <w:spacing w:after="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6260"/>
      </w:tblGrid>
      <w:tr w:rsidR="00637DD3" w14:paraId="014D76EC" w14:textId="77777777">
        <w:tc>
          <w:tcPr>
            <w:tcW w:w="3100" w:type="dxa"/>
            <w:shd w:val="clear" w:color="auto" w:fill="EAF0FB"/>
            <w:tcMar>
              <w:top w:w="120" w:type="dxa"/>
              <w:left w:w="160" w:type="dxa"/>
              <w:bottom w:w="120" w:type="dxa"/>
              <w:right w:w="120" w:type="dxa"/>
            </w:tcMar>
          </w:tcPr>
          <w:p w14:paraId="52A231B1" w14:textId="77777777" w:rsidR="00637DD3" w:rsidRDefault="00F16D98">
            <w:r>
              <w:rPr>
                <w:rFonts w:ascii="Calibri" w:eastAsia="Calibri" w:hAnsi="Calibri" w:cs="Calibri"/>
                <w:b/>
                <w:bCs/>
                <w:color w:val="1F2D50"/>
                <w:sz w:val="21"/>
                <w:szCs w:val="21"/>
              </w:rPr>
              <w:t>Project Name</w:t>
            </w:r>
          </w:p>
        </w:tc>
        <w:tc>
          <w:tcPr>
            <w:tcW w:w="6260" w:type="dxa"/>
            <w:tcMar>
              <w:top w:w="120" w:type="dxa"/>
              <w:left w:w="160" w:type="dxa"/>
              <w:bottom w:w="120" w:type="dxa"/>
              <w:right w:w="120" w:type="dxa"/>
            </w:tcMar>
          </w:tcPr>
          <w:p w14:paraId="33593B87" w14:textId="77777777" w:rsidR="00637DD3" w:rsidRDefault="00F16D98">
            <w:r>
              <w:rPr>
                <w:rFonts w:ascii="Calibri" w:eastAsia="Calibri" w:hAnsi="Calibri" w:cs="Calibri"/>
                <w:color w:val="1A1A1A"/>
                <w:sz w:val="21"/>
                <w:szCs w:val="21"/>
              </w:rPr>
              <w:t>Enterprise Governance, Risk, Compliance &amp; Procurement Platform (e-GRCP)</w:t>
            </w:r>
          </w:p>
        </w:tc>
      </w:tr>
      <w:tr w:rsidR="00637DD3" w14:paraId="7C6D376F" w14:textId="77777777">
        <w:tc>
          <w:tcPr>
            <w:tcW w:w="3100" w:type="dxa"/>
            <w:shd w:val="clear" w:color="auto" w:fill="EAF0FB"/>
            <w:tcMar>
              <w:top w:w="120" w:type="dxa"/>
              <w:left w:w="160" w:type="dxa"/>
              <w:bottom w:w="120" w:type="dxa"/>
              <w:right w:w="120" w:type="dxa"/>
            </w:tcMar>
          </w:tcPr>
          <w:p w14:paraId="13D7FD26" w14:textId="77777777" w:rsidR="00637DD3" w:rsidRDefault="00F16D98">
            <w:r>
              <w:rPr>
                <w:rFonts w:ascii="Calibri" w:eastAsia="Calibri" w:hAnsi="Calibri" w:cs="Calibri"/>
                <w:b/>
                <w:bCs/>
                <w:color w:val="1F2D50"/>
                <w:sz w:val="21"/>
                <w:szCs w:val="21"/>
              </w:rPr>
              <w:t>Application Type</w:t>
            </w:r>
          </w:p>
        </w:tc>
        <w:tc>
          <w:tcPr>
            <w:tcW w:w="6260" w:type="dxa"/>
            <w:tcMar>
              <w:top w:w="120" w:type="dxa"/>
              <w:left w:w="160" w:type="dxa"/>
              <w:bottom w:w="120" w:type="dxa"/>
              <w:right w:w="120" w:type="dxa"/>
            </w:tcMar>
          </w:tcPr>
          <w:p w14:paraId="6017643C" w14:textId="77777777" w:rsidR="00637DD3" w:rsidRDefault="00F16D98">
            <w:r>
              <w:rPr>
                <w:rFonts w:ascii="Calibri" w:eastAsia="Calibri" w:hAnsi="Calibri" w:cs="Calibri"/>
                <w:color w:val="1A1A1A"/>
                <w:sz w:val="21"/>
                <w:szCs w:val="21"/>
              </w:rPr>
              <w:t>Enterprise React Frontend Application</w:t>
            </w:r>
          </w:p>
        </w:tc>
      </w:tr>
      <w:tr w:rsidR="00637DD3" w14:paraId="285BBA68" w14:textId="77777777">
        <w:tc>
          <w:tcPr>
            <w:tcW w:w="3100" w:type="dxa"/>
            <w:shd w:val="clear" w:color="auto" w:fill="EAF0FB"/>
            <w:tcMar>
              <w:top w:w="120" w:type="dxa"/>
              <w:left w:w="160" w:type="dxa"/>
              <w:bottom w:w="120" w:type="dxa"/>
              <w:right w:w="120" w:type="dxa"/>
            </w:tcMar>
          </w:tcPr>
          <w:p w14:paraId="04F4998F" w14:textId="77777777" w:rsidR="00637DD3" w:rsidRDefault="00F16D98">
            <w:r>
              <w:rPr>
                <w:rFonts w:ascii="Calibri" w:eastAsia="Calibri" w:hAnsi="Calibri" w:cs="Calibri"/>
                <w:b/>
                <w:bCs/>
                <w:color w:val="1F2D50"/>
                <w:sz w:val="21"/>
                <w:szCs w:val="21"/>
              </w:rPr>
              <w:t>Developer</w:t>
            </w:r>
          </w:p>
        </w:tc>
        <w:tc>
          <w:tcPr>
            <w:tcW w:w="6260" w:type="dxa"/>
            <w:tcMar>
              <w:top w:w="120" w:type="dxa"/>
              <w:left w:w="160" w:type="dxa"/>
              <w:bottom w:w="120" w:type="dxa"/>
              <w:right w:w="120" w:type="dxa"/>
            </w:tcMar>
          </w:tcPr>
          <w:p w14:paraId="36B3BCB8" w14:textId="77777777" w:rsidR="00637DD3" w:rsidRDefault="00F16D98">
            <w:r>
              <w:rPr>
                <w:rFonts w:ascii="Calibri" w:eastAsia="Calibri" w:hAnsi="Calibri" w:cs="Calibri"/>
                <w:color w:val="1A1A1A"/>
                <w:sz w:val="21"/>
                <w:szCs w:val="21"/>
              </w:rPr>
              <w:t>Nischay Suman Achar</w:t>
            </w:r>
          </w:p>
        </w:tc>
      </w:tr>
      <w:tr w:rsidR="00637DD3" w14:paraId="0058C3B0" w14:textId="77777777">
        <w:tc>
          <w:tcPr>
            <w:tcW w:w="3100" w:type="dxa"/>
            <w:shd w:val="clear" w:color="auto" w:fill="EAF0FB"/>
            <w:tcMar>
              <w:top w:w="120" w:type="dxa"/>
              <w:left w:w="160" w:type="dxa"/>
              <w:bottom w:w="120" w:type="dxa"/>
              <w:right w:w="120" w:type="dxa"/>
            </w:tcMar>
          </w:tcPr>
          <w:p w14:paraId="620B0045" w14:textId="77777777" w:rsidR="00637DD3" w:rsidRDefault="00F16D98">
            <w:r>
              <w:rPr>
                <w:rFonts w:ascii="Calibri" w:eastAsia="Calibri" w:hAnsi="Calibri" w:cs="Calibri"/>
                <w:b/>
                <w:bCs/>
                <w:color w:val="1F2D50"/>
                <w:sz w:val="21"/>
                <w:szCs w:val="21"/>
              </w:rPr>
              <w:t>Technology Stack</w:t>
            </w:r>
          </w:p>
        </w:tc>
        <w:tc>
          <w:tcPr>
            <w:tcW w:w="6260" w:type="dxa"/>
            <w:tcMar>
              <w:top w:w="120" w:type="dxa"/>
              <w:left w:w="160" w:type="dxa"/>
              <w:bottom w:w="120" w:type="dxa"/>
              <w:right w:w="120" w:type="dxa"/>
            </w:tcMar>
          </w:tcPr>
          <w:p w14:paraId="5B1644C3" w14:textId="77777777" w:rsidR="00637DD3" w:rsidRDefault="00F16D98">
            <w:r>
              <w:rPr>
                <w:rFonts w:ascii="Calibri" w:eastAsia="Calibri" w:hAnsi="Calibri" w:cs="Calibri"/>
                <w:color w:val="1A1A1A"/>
                <w:sz w:val="21"/>
                <w:szCs w:val="21"/>
              </w:rPr>
              <w:t>React 19, Vite, Redux Toolkit, Redux Persist, React Router DOM, Axios, React Hook Form, Yup, Material UI, Recharts</w:t>
            </w:r>
          </w:p>
        </w:tc>
      </w:tr>
      <w:tr w:rsidR="00637DD3" w14:paraId="189E9347" w14:textId="77777777">
        <w:tc>
          <w:tcPr>
            <w:tcW w:w="3100" w:type="dxa"/>
            <w:shd w:val="clear" w:color="auto" w:fill="EAF0FB"/>
            <w:tcMar>
              <w:top w:w="120" w:type="dxa"/>
              <w:left w:w="160" w:type="dxa"/>
              <w:bottom w:w="120" w:type="dxa"/>
              <w:right w:w="120" w:type="dxa"/>
            </w:tcMar>
          </w:tcPr>
          <w:p w14:paraId="6857D80E" w14:textId="77777777" w:rsidR="00637DD3" w:rsidRDefault="00F16D98">
            <w:r>
              <w:rPr>
                <w:rFonts w:ascii="Calibri" w:eastAsia="Calibri" w:hAnsi="Calibri" w:cs="Calibri"/>
                <w:b/>
                <w:bCs/>
                <w:color w:val="1F2D50"/>
                <w:sz w:val="21"/>
                <w:szCs w:val="21"/>
              </w:rPr>
              <w:t>Testing Framework</w:t>
            </w:r>
          </w:p>
        </w:tc>
        <w:tc>
          <w:tcPr>
            <w:tcW w:w="6260" w:type="dxa"/>
            <w:tcMar>
              <w:top w:w="120" w:type="dxa"/>
              <w:left w:w="160" w:type="dxa"/>
              <w:bottom w:w="120" w:type="dxa"/>
              <w:right w:w="120" w:type="dxa"/>
            </w:tcMar>
          </w:tcPr>
          <w:p w14:paraId="0D0875DF" w14:textId="77777777" w:rsidR="00637DD3" w:rsidRDefault="00F16D98">
            <w:r>
              <w:rPr>
                <w:rFonts w:ascii="Calibri" w:eastAsia="Calibri" w:hAnsi="Calibri" w:cs="Calibri"/>
                <w:color w:val="1A1A1A"/>
                <w:sz w:val="21"/>
                <w:szCs w:val="21"/>
              </w:rPr>
              <w:t>Jest &amp; React Testing Library</w:t>
            </w:r>
          </w:p>
        </w:tc>
      </w:tr>
      <w:tr w:rsidR="00637DD3" w14:paraId="744FEFFD" w14:textId="77777777">
        <w:tc>
          <w:tcPr>
            <w:tcW w:w="3100" w:type="dxa"/>
            <w:shd w:val="clear" w:color="auto" w:fill="EAF0FB"/>
            <w:tcMar>
              <w:top w:w="120" w:type="dxa"/>
              <w:left w:w="160" w:type="dxa"/>
              <w:bottom w:w="120" w:type="dxa"/>
              <w:right w:w="120" w:type="dxa"/>
            </w:tcMar>
          </w:tcPr>
          <w:p w14:paraId="1684C52A" w14:textId="77777777" w:rsidR="00637DD3" w:rsidRDefault="00F16D98">
            <w:r>
              <w:rPr>
                <w:rFonts w:ascii="Calibri" w:eastAsia="Calibri" w:hAnsi="Calibri" w:cs="Calibri"/>
                <w:b/>
                <w:bCs/>
                <w:color w:val="1F2D50"/>
                <w:sz w:val="21"/>
                <w:szCs w:val="21"/>
              </w:rPr>
              <w:t>Deployment Target</w:t>
            </w:r>
          </w:p>
        </w:tc>
        <w:tc>
          <w:tcPr>
            <w:tcW w:w="6260" w:type="dxa"/>
            <w:tcMar>
              <w:top w:w="120" w:type="dxa"/>
              <w:left w:w="160" w:type="dxa"/>
              <w:bottom w:w="120" w:type="dxa"/>
              <w:right w:w="120" w:type="dxa"/>
            </w:tcMar>
          </w:tcPr>
          <w:p w14:paraId="7E8CA2D6" w14:textId="77777777" w:rsidR="00637DD3" w:rsidRDefault="00F16D98">
            <w:r>
              <w:rPr>
                <w:rFonts w:ascii="Calibri" w:eastAsia="Calibri" w:hAnsi="Calibri" w:cs="Calibri"/>
                <w:color w:val="1A1A1A"/>
                <w:sz w:val="21"/>
                <w:szCs w:val="21"/>
              </w:rPr>
              <w:t>Vercel</w:t>
            </w:r>
          </w:p>
        </w:tc>
      </w:tr>
      <w:tr w:rsidR="00637DD3" w14:paraId="628CC59A" w14:textId="77777777">
        <w:tc>
          <w:tcPr>
            <w:tcW w:w="3100" w:type="dxa"/>
            <w:shd w:val="clear" w:color="auto" w:fill="EAF0FB"/>
            <w:tcMar>
              <w:top w:w="120" w:type="dxa"/>
              <w:left w:w="160" w:type="dxa"/>
              <w:bottom w:w="120" w:type="dxa"/>
              <w:right w:w="120" w:type="dxa"/>
            </w:tcMar>
          </w:tcPr>
          <w:p w14:paraId="505E1D0E" w14:textId="77777777" w:rsidR="00637DD3" w:rsidRDefault="00F16D98">
            <w:r>
              <w:rPr>
                <w:rFonts w:ascii="Calibri" w:eastAsia="Calibri" w:hAnsi="Calibri" w:cs="Calibri"/>
                <w:b/>
                <w:bCs/>
                <w:color w:val="1F2D50"/>
                <w:sz w:val="21"/>
                <w:szCs w:val="21"/>
              </w:rPr>
              <w:t>Report Date</w:t>
            </w:r>
          </w:p>
        </w:tc>
        <w:tc>
          <w:tcPr>
            <w:tcW w:w="6260" w:type="dxa"/>
            <w:tcMar>
              <w:top w:w="120" w:type="dxa"/>
              <w:left w:w="160" w:type="dxa"/>
              <w:bottom w:w="120" w:type="dxa"/>
              <w:right w:w="120" w:type="dxa"/>
            </w:tcMar>
          </w:tcPr>
          <w:p w14:paraId="458D8DFC" w14:textId="77777777" w:rsidR="00637DD3" w:rsidRDefault="00F16D98">
            <w:r>
              <w:rPr>
                <w:rFonts w:ascii="Calibri" w:eastAsia="Calibri" w:hAnsi="Calibri" w:cs="Calibri"/>
                <w:color w:val="1A1A1A"/>
                <w:sz w:val="21"/>
                <w:szCs w:val="21"/>
              </w:rPr>
              <w:t>July 5, 2026</w:t>
            </w:r>
          </w:p>
        </w:tc>
      </w:tr>
    </w:tbl>
    <w:p w14:paraId="4D85829B" w14:textId="77777777" w:rsidR="00637DD3" w:rsidRDefault="00637DD3">
      <w:pPr>
        <w:spacing w:after="1200"/>
      </w:pPr>
    </w:p>
    <w:p w14:paraId="38B4B7DE" w14:textId="77777777" w:rsidR="00637DD3" w:rsidRDefault="00637DD3">
      <w:pPr>
        <w:sectPr w:rsidR="00637DD3">
          <w:pgSz w:w="12240" w:h="15840"/>
          <w:pgMar w:top="1440" w:right="1440" w:bottom="1440" w:left="1440" w:header="708" w:footer="708" w:gutter="0"/>
          <w:cols w:space="720"/>
          <w:docGrid w:linePitch="360"/>
        </w:sectPr>
      </w:pPr>
    </w:p>
    <w:p w14:paraId="07FE979E" w14:textId="77777777" w:rsidR="00637DD3" w:rsidRDefault="00F16D98">
      <w:pPr>
        <w:pStyle w:val="Heading1"/>
        <w:pBdr>
          <w:bottom w:val="single" w:sz="8" w:space="4" w:color="4472C4"/>
        </w:pBdr>
        <w:spacing w:before="480" w:after="240"/>
      </w:pPr>
      <w:r>
        <w:rPr>
          <w:rFonts w:ascii="Calibri" w:eastAsia="Calibri" w:hAnsi="Calibri" w:cs="Calibri"/>
          <w:b/>
          <w:bCs/>
          <w:color w:val="1F2D50"/>
        </w:rPr>
        <w:lastRenderedPageBreak/>
        <w:t>Table of Contents</w:t>
      </w:r>
    </w:p>
    <w:p w14:paraId="4D0B4551" w14:textId="77777777" w:rsidR="00637DD3" w:rsidRDefault="00637DD3">
      <w:pPr>
        <w:spacing w:after="160"/>
      </w:pPr>
    </w:p>
    <w:p w14:paraId="446F01C0" w14:textId="77777777" w:rsidR="00637DD3" w:rsidRDefault="00F16D98">
      <w:pPr>
        <w:tabs>
          <w:tab w:val="right" w:leader="dot" w:pos="9026"/>
        </w:tabs>
        <w:spacing w:after="140"/>
      </w:pPr>
      <w:r>
        <w:rPr>
          <w:rFonts w:ascii="Calibri" w:eastAsia="Calibri" w:hAnsi="Calibri" w:cs="Calibri"/>
          <w:b/>
          <w:bCs/>
          <w:color w:val="1F2D50"/>
          <w:sz w:val="22"/>
          <w:szCs w:val="22"/>
        </w:rPr>
        <w:t xml:space="preserve">1.  </w:t>
      </w:r>
      <w:r>
        <w:rPr>
          <w:rFonts w:ascii="Calibri" w:eastAsia="Calibri" w:hAnsi="Calibri" w:cs="Calibri"/>
          <w:color w:val="1A1A1A"/>
          <w:sz w:val="22"/>
          <w:szCs w:val="22"/>
        </w:rPr>
        <w:t>Introduction</w:t>
      </w:r>
      <w:r>
        <w:rPr>
          <w:rFonts w:ascii="Calibri" w:eastAsia="Calibri" w:hAnsi="Calibri" w:cs="Calibri"/>
          <w:color w:val="5A5A5A"/>
          <w:sz w:val="22"/>
          <w:szCs w:val="22"/>
        </w:rPr>
        <w:tab/>
        <w:t>3</w:t>
      </w:r>
    </w:p>
    <w:p w14:paraId="71A30DF8" w14:textId="77777777" w:rsidR="00637DD3" w:rsidRDefault="00F16D98">
      <w:pPr>
        <w:tabs>
          <w:tab w:val="right" w:leader="dot" w:pos="9026"/>
        </w:tabs>
        <w:spacing w:after="140"/>
      </w:pPr>
      <w:r>
        <w:rPr>
          <w:rFonts w:ascii="Calibri" w:eastAsia="Calibri" w:hAnsi="Calibri" w:cs="Calibri"/>
          <w:b/>
          <w:bCs/>
          <w:color w:val="1F2D50"/>
          <w:sz w:val="22"/>
          <w:szCs w:val="22"/>
        </w:rPr>
        <w:t xml:space="preserve">2.  </w:t>
      </w:r>
      <w:r>
        <w:rPr>
          <w:rFonts w:ascii="Calibri" w:eastAsia="Calibri" w:hAnsi="Calibri" w:cs="Calibri"/>
          <w:color w:val="1A1A1A"/>
          <w:sz w:val="22"/>
          <w:szCs w:val="22"/>
        </w:rPr>
        <w:t>Testing Strategy</w:t>
      </w:r>
      <w:r>
        <w:rPr>
          <w:rFonts w:ascii="Calibri" w:eastAsia="Calibri" w:hAnsi="Calibri" w:cs="Calibri"/>
          <w:color w:val="5A5A5A"/>
          <w:sz w:val="22"/>
          <w:szCs w:val="22"/>
        </w:rPr>
        <w:tab/>
        <w:t>4</w:t>
      </w:r>
    </w:p>
    <w:p w14:paraId="175BE087" w14:textId="77777777" w:rsidR="00637DD3" w:rsidRDefault="00F16D98">
      <w:pPr>
        <w:tabs>
          <w:tab w:val="right" w:leader="dot" w:pos="9026"/>
        </w:tabs>
        <w:spacing w:after="140"/>
      </w:pPr>
      <w:r>
        <w:rPr>
          <w:rFonts w:ascii="Calibri" w:eastAsia="Calibri" w:hAnsi="Calibri" w:cs="Calibri"/>
          <w:b/>
          <w:bCs/>
          <w:color w:val="1F2D50"/>
          <w:sz w:val="22"/>
          <w:szCs w:val="22"/>
        </w:rPr>
        <w:t xml:space="preserve">3.  </w:t>
      </w:r>
      <w:r>
        <w:rPr>
          <w:rFonts w:ascii="Calibri" w:eastAsia="Calibri" w:hAnsi="Calibri" w:cs="Calibri"/>
          <w:color w:val="1A1A1A"/>
          <w:sz w:val="22"/>
          <w:szCs w:val="22"/>
        </w:rPr>
        <w:t>Testing Environment</w:t>
      </w:r>
      <w:r>
        <w:rPr>
          <w:rFonts w:ascii="Calibri" w:eastAsia="Calibri" w:hAnsi="Calibri" w:cs="Calibri"/>
          <w:color w:val="5A5A5A"/>
          <w:sz w:val="22"/>
          <w:szCs w:val="22"/>
        </w:rPr>
        <w:tab/>
        <w:t>5</w:t>
      </w:r>
    </w:p>
    <w:p w14:paraId="3AC15137" w14:textId="557702AC" w:rsidR="00637DD3" w:rsidRDefault="00F16D98">
      <w:pPr>
        <w:tabs>
          <w:tab w:val="right" w:leader="dot" w:pos="9026"/>
        </w:tabs>
        <w:spacing w:after="140"/>
      </w:pPr>
      <w:r>
        <w:rPr>
          <w:rFonts w:ascii="Calibri" w:eastAsia="Calibri" w:hAnsi="Calibri" w:cs="Calibri"/>
          <w:b/>
          <w:bCs/>
          <w:color w:val="1F2D50"/>
          <w:sz w:val="22"/>
          <w:szCs w:val="22"/>
        </w:rPr>
        <w:t xml:space="preserve">4.  </w:t>
      </w:r>
      <w:r>
        <w:rPr>
          <w:rFonts w:ascii="Calibri" w:eastAsia="Calibri" w:hAnsi="Calibri" w:cs="Calibri"/>
          <w:color w:val="1A1A1A"/>
          <w:sz w:val="22"/>
          <w:szCs w:val="22"/>
        </w:rPr>
        <w:t>Testing Tools</w:t>
      </w:r>
      <w:r>
        <w:rPr>
          <w:rFonts w:ascii="Calibri" w:eastAsia="Calibri" w:hAnsi="Calibri" w:cs="Calibri"/>
          <w:color w:val="5A5A5A"/>
          <w:sz w:val="22"/>
          <w:szCs w:val="22"/>
        </w:rPr>
        <w:tab/>
      </w:r>
      <w:r w:rsidR="00906D6B">
        <w:rPr>
          <w:rFonts w:ascii="Calibri" w:eastAsia="Calibri" w:hAnsi="Calibri" w:cs="Calibri"/>
          <w:color w:val="5A5A5A"/>
          <w:sz w:val="22"/>
          <w:szCs w:val="22"/>
        </w:rPr>
        <w:t>5</w:t>
      </w:r>
    </w:p>
    <w:p w14:paraId="25559156" w14:textId="2C6C6A0E" w:rsidR="00637DD3" w:rsidRDefault="00F16D98">
      <w:pPr>
        <w:tabs>
          <w:tab w:val="right" w:leader="dot" w:pos="9026"/>
        </w:tabs>
        <w:spacing w:after="140"/>
      </w:pPr>
      <w:r>
        <w:rPr>
          <w:rFonts w:ascii="Calibri" w:eastAsia="Calibri" w:hAnsi="Calibri" w:cs="Calibri"/>
          <w:b/>
          <w:bCs/>
          <w:color w:val="1F2D50"/>
          <w:sz w:val="22"/>
          <w:szCs w:val="22"/>
        </w:rPr>
        <w:t xml:space="preserve">5.  </w:t>
      </w:r>
      <w:r>
        <w:rPr>
          <w:rFonts w:ascii="Calibri" w:eastAsia="Calibri" w:hAnsi="Calibri" w:cs="Calibri"/>
          <w:color w:val="1A1A1A"/>
          <w:sz w:val="22"/>
          <w:szCs w:val="22"/>
        </w:rPr>
        <w:t>Modules Tested</w:t>
      </w:r>
      <w:r>
        <w:rPr>
          <w:rFonts w:ascii="Calibri" w:eastAsia="Calibri" w:hAnsi="Calibri" w:cs="Calibri"/>
          <w:color w:val="5A5A5A"/>
          <w:sz w:val="22"/>
          <w:szCs w:val="22"/>
        </w:rPr>
        <w:tab/>
      </w:r>
      <w:r w:rsidR="00906D6B">
        <w:rPr>
          <w:rFonts w:ascii="Calibri" w:eastAsia="Calibri" w:hAnsi="Calibri" w:cs="Calibri"/>
          <w:color w:val="5A5A5A"/>
          <w:sz w:val="22"/>
          <w:szCs w:val="22"/>
        </w:rPr>
        <w:t>6</w:t>
      </w:r>
    </w:p>
    <w:p w14:paraId="5EB5485D" w14:textId="38B31751" w:rsidR="00637DD3" w:rsidRDefault="00F16D98">
      <w:pPr>
        <w:tabs>
          <w:tab w:val="right" w:leader="dot" w:pos="9026"/>
        </w:tabs>
        <w:spacing w:after="140"/>
      </w:pPr>
      <w:r>
        <w:rPr>
          <w:rFonts w:ascii="Calibri" w:eastAsia="Calibri" w:hAnsi="Calibri" w:cs="Calibri"/>
          <w:b/>
          <w:bCs/>
          <w:color w:val="1F2D50"/>
          <w:sz w:val="22"/>
          <w:szCs w:val="22"/>
        </w:rPr>
        <w:t xml:space="preserve">6.  </w:t>
      </w:r>
      <w:r>
        <w:rPr>
          <w:rFonts w:ascii="Calibri" w:eastAsia="Calibri" w:hAnsi="Calibri" w:cs="Calibri"/>
          <w:color w:val="1A1A1A"/>
          <w:sz w:val="22"/>
          <w:szCs w:val="22"/>
        </w:rPr>
        <w:t>Test Scenarios</w:t>
      </w:r>
      <w:r>
        <w:rPr>
          <w:rFonts w:ascii="Calibri" w:eastAsia="Calibri" w:hAnsi="Calibri" w:cs="Calibri"/>
          <w:color w:val="5A5A5A"/>
          <w:sz w:val="22"/>
          <w:szCs w:val="22"/>
        </w:rPr>
        <w:tab/>
      </w:r>
      <w:r w:rsidR="00906D6B">
        <w:rPr>
          <w:rFonts w:ascii="Calibri" w:eastAsia="Calibri" w:hAnsi="Calibri" w:cs="Calibri"/>
          <w:color w:val="5A5A5A"/>
          <w:sz w:val="22"/>
          <w:szCs w:val="22"/>
        </w:rPr>
        <w:t>9</w:t>
      </w:r>
    </w:p>
    <w:p w14:paraId="6BA5F37F" w14:textId="025949A4" w:rsidR="00637DD3" w:rsidRDefault="00F16D98">
      <w:pPr>
        <w:tabs>
          <w:tab w:val="right" w:leader="dot" w:pos="9026"/>
        </w:tabs>
        <w:spacing w:after="140"/>
      </w:pPr>
      <w:r>
        <w:rPr>
          <w:rFonts w:ascii="Calibri" w:eastAsia="Calibri" w:hAnsi="Calibri" w:cs="Calibri"/>
          <w:b/>
          <w:bCs/>
          <w:color w:val="1F2D50"/>
          <w:sz w:val="22"/>
          <w:szCs w:val="22"/>
        </w:rPr>
        <w:t xml:space="preserve">7.  </w:t>
      </w:r>
      <w:r>
        <w:rPr>
          <w:rFonts w:ascii="Calibri" w:eastAsia="Calibri" w:hAnsi="Calibri" w:cs="Calibri"/>
          <w:color w:val="1A1A1A"/>
          <w:sz w:val="22"/>
          <w:szCs w:val="22"/>
        </w:rPr>
        <w:t>Sample Test Cases</w:t>
      </w:r>
      <w:r>
        <w:rPr>
          <w:rFonts w:ascii="Calibri" w:eastAsia="Calibri" w:hAnsi="Calibri" w:cs="Calibri"/>
          <w:color w:val="5A5A5A"/>
          <w:sz w:val="22"/>
          <w:szCs w:val="22"/>
        </w:rPr>
        <w:tab/>
      </w:r>
      <w:r w:rsidR="00906D6B">
        <w:rPr>
          <w:rFonts w:ascii="Calibri" w:eastAsia="Calibri" w:hAnsi="Calibri" w:cs="Calibri"/>
          <w:color w:val="5A5A5A"/>
          <w:sz w:val="22"/>
          <w:szCs w:val="22"/>
        </w:rPr>
        <w:t>11</w:t>
      </w:r>
    </w:p>
    <w:p w14:paraId="587B3590" w14:textId="6A1ED644" w:rsidR="00637DD3" w:rsidRDefault="00F16D98">
      <w:pPr>
        <w:tabs>
          <w:tab w:val="right" w:leader="dot" w:pos="9026"/>
        </w:tabs>
        <w:spacing w:after="140"/>
      </w:pPr>
      <w:r>
        <w:rPr>
          <w:rFonts w:ascii="Calibri" w:eastAsia="Calibri" w:hAnsi="Calibri" w:cs="Calibri"/>
          <w:b/>
          <w:bCs/>
          <w:color w:val="1F2D50"/>
          <w:sz w:val="22"/>
          <w:szCs w:val="22"/>
        </w:rPr>
        <w:t xml:space="preserve">8.  </w:t>
      </w:r>
      <w:r>
        <w:rPr>
          <w:rFonts w:ascii="Calibri" w:eastAsia="Calibri" w:hAnsi="Calibri" w:cs="Calibri"/>
          <w:color w:val="1A1A1A"/>
          <w:sz w:val="22"/>
          <w:szCs w:val="22"/>
        </w:rPr>
        <w:t>Testing Methodology</w:t>
      </w:r>
      <w:r>
        <w:rPr>
          <w:rFonts w:ascii="Calibri" w:eastAsia="Calibri" w:hAnsi="Calibri" w:cs="Calibri"/>
          <w:color w:val="5A5A5A"/>
          <w:sz w:val="22"/>
          <w:szCs w:val="22"/>
        </w:rPr>
        <w:tab/>
        <w:t>1</w:t>
      </w:r>
      <w:r w:rsidR="00906D6B">
        <w:rPr>
          <w:rFonts w:ascii="Calibri" w:eastAsia="Calibri" w:hAnsi="Calibri" w:cs="Calibri"/>
          <w:color w:val="5A5A5A"/>
          <w:sz w:val="22"/>
          <w:szCs w:val="22"/>
        </w:rPr>
        <w:t>4</w:t>
      </w:r>
    </w:p>
    <w:p w14:paraId="09C2BAD8" w14:textId="406D1B6B" w:rsidR="00637DD3" w:rsidRDefault="00F16D98">
      <w:pPr>
        <w:tabs>
          <w:tab w:val="right" w:leader="dot" w:pos="9026"/>
        </w:tabs>
        <w:spacing w:after="140"/>
      </w:pPr>
      <w:r>
        <w:rPr>
          <w:rFonts w:ascii="Calibri" w:eastAsia="Calibri" w:hAnsi="Calibri" w:cs="Calibri"/>
          <w:b/>
          <w:bCs/>
          <w:color w:val="1F2D50"/>
          <w:sz w:val="22"/>
          <w:szCs w:val="22"/>
        </w:rPr>
        <w:t xml:space="preserve">9.  </w:t>
      </w:r>
      <w:r>
        <w:rPr>
          <w:rFonts w:ascii="Calibri" w:eastAsia="Calibri" w:hAnsi="Calibri" w:cs="Calibri"/>
          <w:color w:val="1A1A1A"/>
          <w:sz w:val="22"/>
          <w:szCs w:val="22"/>
        </w:rPr>
        <w:t>Code Coverage</w:t>
      </w:r>
      <w:r>
        <w:rPr>
          <w:rFonts w:ascii="Calibri" w:eastAsia="Calibri" w:hAnsi="Calibri" w:cs="Calibri"/>
          <w:color w:val="5A5A5A"/>
          <w:sz w:val="22"/>
          <w:szCs w:val="22"/>
        </w:rPr>
        <w:tab/>
        <w:t>1</w:t>
      </w:r>
      <w:r w:rsidR="00F662E7">
        <w:rPr>
          <w:rFonts w:ascii="Calibri" w:eastAsia="Calibri" w:hAnsi="Calibri" w:cs="Calibri"/>
          <w:color w:val="5A5A5A"/>
          <w:sz w:val="22"/>
          <w:szCs w:val="22"/>
        </w:rPr>
        <w:t>5</w:t>
      </w:r>
    </w:p>
    <w:p w14:paraId="0E86A8AB" w14:textId="77777777" w:rsidR="00637DD3" w:rsidRDefault="00F16D98">
      <w:pPr>
        <w:tabs>
          <w:tab w:val="right" w:leader="dot" w:pos="9026"/>
        </w:tabs>
        <w:spacing w:after="140"/>
      </w:pPr>
      <w:r>
        <w:rPr>
          <w:rFonts w:ascii="Calibri" w:eastAsia="Calibri" w:hAnsi="Calibri" w:cs="Calibri"/>
          <w:b/>
          <w:bCs/>
          <w:color w:val="1F2D50"/>
          <w:sz w:val="22"/>
          <w:szCs w:val="22"/>
        </w:rPr>
        <w:t xml:space="preserve">10.  </w:t>
      </w:r>
      <w:r>
        <w:rPr>
          <w:rFonts w:ascii="Calibri" w:eastAsia="Calibri" w:hAnsi="Calibri" w:cs="Calibri"/>
          <w:color w:val="1A1A1A"/>
          <w:sz w:val="22"/>
          <w:szCs w:val="22"/>
        </w:rPr>
        <w:t>Error Handling Validation</w:t>
      </w:r>
      <w:r>
        <w:rPr>
          <w:rFonts w:ascii="Calibri" w:eastAsia="Calibri" w:hAnsi="Calibri" w:cs="Calibri"/>
          <w:color w:val="5A5A5A"/>
          <w:sz w:val="22"/>
          <w:szCs w:val="22"/>
        </w:rPr>
        <w:tab/>
        <w:t>15</w:t>
      </w:r>
    </w:p>
    <w:p w14:paraId="5F016470" w14:textId="77777777" w:rsidR="00637DD3" w:rsidRDefault="00F16D98">
      <w:pPr>
        <w:tabs>
          <w:tab w:val="right" w:leader="dot" w:pos="9026"/>
        </w:tabs>
        <w:spacing w:after="140"/>
      </w:pPr>
      <w:r>
        <w:rPr>
          <w:rFonts w:ascii="Calibri" w:eastAsia="Calibri" w:hAnsi="Calibri" w:cs="Calibri"/>
          <w:b/>
          <w:bCs/>
          <w:color w:val="1F2D50"/>
          <w:sz w:val="22"/>
          <w:szCs w:val="22"/>
        </w:rPr>
        <w:t xml:space="preserve">11.  </w:t>
      </w:r>
      <w:r>
        <w:rPr>
          <w:rFonts w:ascii="Calibri" w:eastAsia="Calibri" w:hAnsi="Calibri" w:cs="Calibri"/>
          <w:color w:val="1A1A1A"/>
          <w:sz w:val="22"/>
          <w:szCs w:val="22"/>
        </w:rPr>
        <w:t>Performance Testing</w:t>
      </w:r>
      <w:r>
        <w:rPr>
          <w:rFonts w:ascii="Calibri" w:eastAsia="Calibri" w:hAnsi="Calibri" w:cs="Calibri"/>
          <w:color w:val="5A5A5A"/>
          <w:sz w:val="22"/>
          <w:szCs w:val="22"/>
        </w:rPr>
        <w:tab/>
        <w:t>16</w:t>
      </w:r>
    </w:p>
    <w:p w14:paraId="5376FEFE" w14:textId="77777777" w:rsidR="00637DD3" w:rsidRDefault="00F16D98">
      <w:pPr>
        <w:tabs>
          <w:tab w:val="right" w:leader="dot" w:pos="9026"/>
        </w:tabs>
        <w:spacing w:after="140"/>
      </w:pPr>
      <w:r>
        <w:rPr>
          <w:rFonts w:ascii="Calibri" w:eastAsia="Calibri" w:hAnsi="Calibri" w:cs="Calibri"/>
          <w:b/>
          <w:bCs/>
          <w:color w:val="1F2D50"/>
          <w:sz w:val="22"/>
          <w:szCs w:val="22"/>
        </w:rPr>
        <w:t xml:space="preserve">12.  </w:t>
      </w:r>
      <w:r>
        <w:rPr>
          <w:rFonts w:ascii="Calibri" w:eastAsia="Calibri" w:hAnsi="Calibri" w:cs="Calibri"/>
          <w:color w:val="1A1A1A"/>
          <w:sz w:val="22"/>
          <w:szCs w:val="22"/>
        </w:rPr>
        <w:t>Challenges Faced During Testing</w:t>
      </w:r>
      <w:r>
        <w:rPr>
          <w:rFonts w:ascii="Calibri" w:eastAsia="Calibri" w:hAnsi="Calibri" w:cs="Calibri"/>
          <w:color w:val="5A5A5A"/>
          <w:sz w:val="22"/>
          <w:szCs w:val="22"/>
        </w:rPr>
        <w:tab/>
        <w:t>17</w:t>
      </w:r>
    </w:p>
    <w:p w14:paraId="17213C1B" w14:textId="77777777" w:rsidR="00637DD3" w:rsidRDefault="00F16D98">
      <w:pPr>
        <w:tabs>
          <w:tab w:val="right" w:leader="dot" w:pos="9026"/>
        </w:tabs>
        <w:spacing w:after="140"/>
      </w:pPr>
      <w:r>
        <w:rPr>
          <w:rFonts w:ascii="Calibri" w:eastAsia="Calibri" w:hAnsi="Calibri" w:cs="Calibri"/>
          <w:b/>
          <w:bCs/>
          <w:color w:val="1F2D50"/>
          <w:sz w:val="22"/>
          <w:szCs w:val="22"/>
        </w:rPr>
        <w:t xml:space="preserve">13.  </w:t>
      </w:r>
      <w:r>
        <w:rPr>
          <w:rFonts w:ascii="Calibri" w:eastAsia="Calibri" w:hAnsi="Calibri" w:cs="Calibri"/>
          <w:color w:val="1A1A1A"/>
          <w:sz w:val="22"/>
          <w:szCs w:val="22"/>
        </w:rPr>
        <w:t>Bug Summary</w:t>
      </w:r>
      <w:r>
        <w:rPr>
          <w:rFonts w:ascii="Calibri" w:eastAsia="Calibri" w:hAnsi="Calibri" w:cs="Calibri"/>
          <w:color w:val="5A5A5A"/>
          <w:sz w:val="22"/>
          <w:szCs w:val="22"/>
        </w:rPr>
        <w:tab/>
        <w:t>18</w:t>
      </w:r>
    </w:p>
    <w:p w14:paraId="710B8583" w14:textId="77777777" w:rsidR="00637DD3" w:rsidRDefault="00F16D98">
      <w:pPr>
        <w:tabs>
          <w:tab w:val="right" w:leader="dot" w:pos="9026"/>
        </w:tabs>
        <w:spacing w:after="140"/>
      </w:pPr>
      <w:r>
        <w:rPr>
          <w:rFonts w:ascii="Calibri" w:eastAsia="Calibri" w:hAnsi="Calibri" w:cs="Calibri"/>
          <w:b/>
          <w:bCs/>
          <w:color w:val="1F2D50"/>
          <w:sz w:val="22"/>
          <w:szCs w:val="22"/>
        </w:rPr>
        <w:t xml:space="preserve">14.  </w:t>
      </w:r>
      <w:r>
        <w:rPr>
          <w:rFonts w:ascii="Calibri" w:eastAsia="Calibri" w:hAnsi="Calibri" w:cs="Calibri"/>
          <w:color w:val="1A1A1A"/>
          <w:sz w:val="22"/>
          <w:szCs w:val="22"/>
        </w:rPr>
        <w:t>Results</w:t>
      </w:r>
      <w:r>
        <w:rPr>
          <w:rFonts w:ascii="Calibri" w:eastAsia="Calibri" w:hAnsi="Calibri" w:cs="Calibri"/>
          <w:color w:val="5A5A5A"/>
          <w:sz w:val="22"/>
          <w:szCs w:val="22"/>
        </w:rPr>
        <w:tab/>
        <w:t>19</w:t>
      </w:r>
    </w:p>
    <w:p w14:paraId="620DEB26" w14:textId="77777777" w:rsidR="00637DD3" w:rsidRDefault="00F16D98">
      <w:pPr>
        <w:tabs>
          <w:tab w:val="right" w:leader="dot" w:pos="9026"/>
        </w:tabs>
        <w:spacing w:after="140"/>
      </w:pPr>
      <w:r>
        <w:rPr>
          <w:rFonts w:ascii="Calibri" w:eastAsia="Calibri" w:hAnsi="Calibri" w:cs="Calibri"/>
          <w:b/>
          <w:bCs/>
          <w:color w:val="1F2D50"/>
          <w:sz w:val="22"/>
          <w:szCs w:val="22"/>
        </w:rPr>
        <w:t xml:space="preserve">15.  </w:t>
      </w:r>
      <w:r>
        <w:rPr>
          <w:rFonts w:ascii="Calibri" w:eastAsia="Calibri" w:hAnsi="Calibri" w:cs="Calibri"/>
          <w:color w:val="1A1A1A"/>
          <w:sz w:val="22"/>
          <w:szCs w:val="22"/>
        </w:rPr>
        <w:t>Conclusion</w:t>
      </w:r>
      <w:r>
        <w:rPr>
          <w:rFonts w:ascii="Calibri" w:eastAsia="Calibri" w:hAnsi="Calibri" w:cs="Calibri"/>
          <w:color w:val="5A5A5A"/>
          <w:sz w:val="22"/>
          <w:szCs w:val="22"/>
        </w:rPr>
        <w:tab/>
        <w:t>20</w:t>
      </w:r>
    </w:p>
    <w:p w14:paraId="4B02F4AF" w14:textId="77777777" w:rsidR="00637DD3" w:rsidRDefault="00637DD3">
      <w:pPr>
        <w:sectPr w:rsidR="00637DD3">
          <w:headerReference w:type="default" r:id="rId7"/>
          <w:footerReference w:type="default" r:id="rId8"/>
          <w:pgSz w:w="12240" w:h="15840"/>
          <w:pgMar w:top="1440" w:right="1440" w:bottom="1440" w:left="1440" w:header="708" w:footer="708" w:gutter="0"/>
          <w:cols w:space="720"/>
          <w:docGrid w:linePitch="360"/>
        </w:sectPr>
      </w:pPr>
    </w:p>
    <w:p w14:paraId="4B71BC49" w14:textId="77777777" w:rsidR="00637DD3" w:rsidRDefault="00F16D98">
      <w:pPr>
        <w:pStyle w:val="Heading1"/>
        <w:pBdr>
          <w:bottom w:val="single" w:sz="8" w:space="4" w:color="4472C4"/>
        </w:pBdr>
        <w:spacing w:before="480" w:after="240"/>
      </w:pPr>
      <w:r>
        <w:rPr>
          <w:rFonts w:ascii="Calibri" w:eastAsia="Calibri" w:hAnsi="Calibri" w:cs="Calibri"/>
          <w:b/>
          <w:bCs/>
          <w:color w:val="1F2D50"/>
        </w:rPr>
        <w:lastRenderedPageBreak/>
        <w:t>1.  Introduction</w:t>
      </w:r>
    </w:p>
    <w:p w14:paraId="655106C6" w14:textId="77777777" w:rsidR="00637DD3" w:rsidRDefault="00F16D98">
      <w:pPr>
        <w:pStyle w:val="Heading2"/>
        <w:spacing w:before="320" w:after="160"/>
      </w:pPr>
      <w:r>
        <w:rPr>
          <w:rFonts w:ascii="Calibri" w:eastAsia="Calibri" w:hAnsi="Calibri" w:cs="Calibri"/>
          <w:b/>
          <w:bCs/>
          <w:color w:val="2E4A7D"/>
          <w:sz w:val="25"/>
          <w:szCs w:val="25"/>
        </w:rPr>
        <w:t>1.1  Purpose of Testing</w:t>
      </w:r>
    </w:p>
    <w:p w14:paraId="707DB3FE" w14:textId="77777777" w:rsidR="00637DD3" w:rsidRDefault="00F16D98">
      <w:pPr>
        <w:spacing w:after="160" w:line="276" w:lineRule="auto"/>
        <w:jc w:val="both"/>
      </w:pPr>
      <w:r>
        <w:rPr>
          <w:rFonts w:ascii="Calibri" w:eastAsia="Calibri" w:hAnsi="Calibri" w:cs="Calibri"/>
          <w:color w:val="1A1A1A"/>
          <w:sz w:val="21"/>
          <w:szCs w:val="21"/>
        </w:rPr>
        <w:t>This document presents the Software Testing Report for the Enterprise Governance, Risk, Compliance &amp; Procurement Platform (e-GRCP). The report describes the test planning approach, execution methodology, coverage achieved, and quality outcomes for the frontend application in its current stage of development.</w:t>
      </w:r>
    </w:p>
    <w:p w14:paraId="216EFDDA" w14:textId="77777777" w:rsidR="00637DD3" w:rsidRDefault="00F16D98">
      <w:pPr>
        <w:spacing w:after="160" w:line="276" w:lineRule="auto"/>
        <w:jc w:val="both"/>
      </w:pPr>
      <w:r>
        <w:rPr>
          <w:rFonts w:ascii="Calibri" w:eastAsia="Calibri" w:hAnsi="Calibri" w:cs="Calibri"/>
          <w:color w:val="1A1A1A"/>
          <w:sz w:val="21"/>
          <w:szCs w:val="21"/>
        </w:rPr>
        <w:t>The report is scoped strictly to functionality that has been implemented and verified as of the current build. Capabilities that are planned but not yet implemented are identified separately as future work and are not represented as tested.</w:t>
      </w:r>
    </w:p>
    <w:p w14:paraId="3A0D614C" w14:textId="77777777" w:rsidR="00637DD3" w:rsidRDefault="00F16D98">
      <w:pPr>
        <w:pStyle w:val="Heading2"/>
        <w:spacing w:before="320" w:after="160"/>
      </w:pPr>
      <w:r>
        <w:rPr>
          <w:rFonts w:ascii="Calibri" w:eastAsia="Calibri" w:hAnsi="Calibri" w:cs="Calibri"/>
          <w:b/>
          <w:bCs/>
          <w:color w:val="2E4A7D"/>
          <w:sz w:val="25"/>
          <w:szCs w:val="25"/>
        </w:rPr>
        <w:t>1.2  Objectives</w:t>
      </w:r>
    </w:p>
    <w:p w14:paraId="2E5A76EE" w14:textId="77777777" w:rsidR="00637DD3" w:rsidRDefault="00F16D98">
      <w:pPr>
        <w:pStyle w:val="ListParagraph"/>
        <w:numPr>
          <w:ilvl w:val="0"/>
          <w:numId w:val="2"/>
        </w:numPr>
        <w:spacing w:after="90"/>
      </w:pPr>
      <w:r>
        <w:rPr>
          <w:rFonts w:ascii="Calibri" w:eastAsia="Calibri" w:hAnsi="Calibri" w:cs="Calibri"/>
          <w:color w:val="1A1A1A"/>
          <w:sz w:val="21"/>
          <w:szCs w:val="21"/>
        </w:rPr>
        <w:t>Validate that the Authentication module and Executive Dashboard behave correctly against their implemented requirements.</w:t>
      </w:r>
    </w:p>
    <w:p w14:paraId="5F914587" w14:textId="77777777" w:rsidR="00637DD3" w:rsidRDefault="00F16D98">
      <w:pPr>
        <w:pStyle w:val="ListParagraph"/>
        <w:numPr>
          <w:ilvl w:val="0"/>
          <w:numId w:val="2"/>
        </w:numPr>
        <w:spacing w:after="90"/>
      </w:pPr>
      <w:r>
        <w:rPr>
          <w:rFonts w:ascii="Calibri" w:eastAsia="Calibri" w:hAnsi="Calibri" w:cs="Calibri"/>
          <w:color w:val="1A1A1A"/>
          <w:sz w:val="21"/>
          <w:szCs w:val="21"/>
        </w:rPr>
        <w:t>Verify the correctness of state management operations implemented through Redux Toolkit, specifically the Auth Slice and Dashboard Slice, including reducers, actions, and asynchronous thunks.</w:t>
      </w:r>
    </w:p>
    <w:p w14:paraId="6325274E" w14:textId="77777777" w:rsidR="00637DD3" w:rsidRDefault="00F16D98">
      <w:pPr>
        <w:pStyle w:val="ListParagraph"/>
        <w:numPr>
          <w:ilvl w:val="0"/>
          <w:numId w:val="2"/>
        </w:numPr>
        <w:spacing w:after="90"/>
      </w:pPr>
      <w:r>
        <w:rPr>
          <w:rFonts w:ascii="Calibri" w:eastAsia="Calibri" w:hAnsi="Calibri" w:cs="Calibri"/>
          <w:color w:val="1A1A1A"/>
          <w:sz w:val="21"/>
          <w:szCs w:val="21"/>
        </w:rPr>
        <w:t>Confirm that Protected Routes, Public Routes, and Role Based Routes behave in accordance with the routing configuration implemented via React Router DOM.</w:t>
      </w:r>
    </w:p>
    <w:p w14:paraId="2361BE51" w14:textId="77777777" w:rsidR="00637DD3" w:rsidRDefault="00F16D98">
      <w:pPr>
        <w:pStyle w:val="ListParagraph"/>
        <w:numPr>
          <w:ilvl w:val="0"/>
          <w:numId w:val="2"/>
        </w:numPr>
        <w:spacing w:after="90"/>
      </w:pPr>
      <w:r>
        <w:rPr>
          <w:rFonts w:ascii="Calibri" w:eastAsia="Calibri" w:hAnsi="Calibri" w:cs="Calibri"/>
          <w:color w:val="1A1A1A"/>
          <w:sz w:val="21"/>
          <w:szCs w:val="21"/>
        </w:rPr>
        <w:t>Ensure form validation logic implemented through React Hook Form and Yup schemas correctly enforces data entry rules on the Login and related authentication forms.</w:t>
      </w:r>
    </w:p>
    <w:p w14:paraId="77CF013D" w14:textId="77777777" w:rsidR="00637DD3" w:rsidRDefault="00F16D98">
      <w:pPr>
        <w:pStyle w:val="ListParagraph"/>
        <w:numPr>
          <w:ilvl w:val="0"/>
          <w:numId w:val="2"/>
        </w:numPr>
        <w:spacing w:after="90"/>
      </w:pPr>
      <w:r>
        <w:rPr>
          <w:rFonts w:ascii="Calibri" w:eastAsia="Calibri" w:hAnsi="Calibri" w:cs="Calibri"/>
          <w:color w:val="1A1A1A"/>
          <w:sz w:val="21"/>
          <w:szCs w:val="21"/>
        </w:rPr>
        <w:t>Assess the behavior of the centralized Axios service layer against mock JSON API responses, including simulated error conditions.</w:t>
      </w:r>
    </w:p>
    <w:p w14:paraId="5B6F7CDE" w14:textId="77777777" w:rsidR="00637DD3" w:rsidRDefault="00F16D98">
      <w:pPr>
        <w:pStyle w:val="ListParagraph"/>
        <w:numPr>
          <w:ilvl w:val="0"/>
          <w:numId w:val="2"/>
        </w:numPr>
        <w:spacing w:after="90"/>
      </w:pPr>
      <w:r>
        <w:rPr>
          <w:rFonts w:ascii="Calibri" w:eastAsia="Calibri" w:hAnsi="Calibri" w:cs="Calibri"/>
          <w:color w:val="1A1A1A"/>
          <w:sz w:val="21"/>
          <w:szCs w:val="21"/>
        </w:rPr>
        <w:t>Establish a quantified measure of code coverage using Jest and React Testing Library.</w:t>
      </w:r>
    </w:p>
    <w:p w14:paraId="5F16264A" w14:textId="77777777" w:rsidR="00637DD3" w:rsidRDefault="00F16D98">
      <w:pPr>
        <w:pStyle w:val="ListParagraph"/>
        <w:numPr>
          <w:ilvl w:val="0"/>
          <w:numId w:val="2"/>
        </w:numPr>
        <w:spacing w:after="90"/>
      </w:pPr>
      <w:r>
        <w:rPr>
          <w:rFonts w:ascii="Calibri" w:eastAsia="Calibri" w:hAnsi="Calibri" w:cs="Calibri"/>
          <w:color w:val="1A1A1A"/>
          <w:sz w:val="21"/>
          <w:szCs w:val="21"/>
        </w:rPr>
        <w:t>Identify, log, and track defects observed during development and testing, and confirm resolution through re-testing.</w:t>
      </w:r>
    </w:p>
    <w:p w14:paraId="6FC7D652" w14:textId="77777777" w:rsidR="00637DD3" w:rsidRDefault="00F16D98">
      <w:pPr>
        <w:pStyle w:val="Heading2"/>
        <w:spacing w:before="320" w:after="160"/>
      </w:pPr>
      <w:r>
        <w:rPr>
          <w:rFonts w:ascii="Calibri" w:eastAsia="Calibri" w:hAnsi="Calibri" w:cs="Calibri"/>
          <w:b/>
          <w:bCs/>
          <w:color w:val="2E4A7D"/>
          <w:sz w:val="25"/>
          <w:szCs w:val="25"/>
        </w:rPr>
        <w:t>1.3  Scope</w:t>
      </w:r>
    </w:p>
    <w:p w14:paraId="60760824" w14:textId="77777777" w:rsidR="00637DD3" w:rsidRDefault="00F16D98">
      <w:pPr>
        <w:spacing w:after="160" w:line="276" w:lineRule="auto"/>
        <w:jc w:val="both"/>
      </w:pPr>
      <w:r>
        <w:rPr>
          <w:rFonts w:ascii="Calibri" w:eastAsia="Calibri" w:hAnsi="Calibri" w:cs="Calibri"/>
          <w:color w:val="1A1A1A"/>
          <w:sz w:val="21"/>
          <w:szCs w:val="21"/>
        </w:rPr>
        <w:t>The scope of this testing engagement covers the Authentication module, the Executive Dashboard module, shared/common components (FormInput, PasswordInput, Loader, Header, Sidebar), the Redux Toolkit state layer, application routing, the Axios service layer, and the global Error Boundary. All backend interaction is currently served through mock JSON data; no live backend, database, or external API is integrated at this stage, and testing of such integrations is therefore outside the scope of this report.</w:t>
      </w:r>
    </w:p>
    <w:p w14:paraId="2B232CC3" w14:textId="77777777" w:rsidR="00637DD3" w:rsidRDefault="00F16D98">
      <w:pPr>
        <w:spacing w:after="160" w:line="276" w:lineRule="auto"/>
        <w:jc w:val="both"/>
      </w:pPr>
      <w:r>
        <w:rPr>
          <w:rFonts w:ascii="Calibri" w:eastAsia="Calibri" w:hAnsi="Calibri" w:cs="Calibri"/>
          <w:color w:val="1A1A1A"/>
          <w:sz w:val="21"/>
          <w:szCs w:val="21"/>
        </w:rPr>
        <w:t>Additional business modules referenced in the platform's long-term roadmap — including Procurement, Vendor Governance, Risk Center, Compliance Center, Audit Center, Approval Workbench, Notification Center, and Reporting Center — are not yet implemented. Redux Toolkit has slices prepared in anticipation of these modules, but no functional UI, business logic, or test coverage exists for them at this time. These are noted as future work in Section 12 and are excluded from this report's scope.</w:t>
      </w:r>
    </w:p>
    <w:p w14:paraId="7F790CF4" w14:textId="77777777" w:rsidR="00637DD3" w:rsidRDefault="00F16D98">
      <w:pPr>
        <w:pStyle w:val="Heading2"/>
        <w:spacing w:before="320" w:after="160"/>
      </w:pPr>
      <w:r>
        <w:rPr>
          <w:rFonts w:ascii="Calibri" w:eastAsia="Calibri" w:hAnsi="Calibri" w:cs="Calibri"/>
          <w:b/>
          <w:bCs/>
          <w:color w:val="2E4A7D"/>
          <w:sz w:val="25"/>
          <w:szCs w:val="25"/>
        </w:rPr>
        <w:lastRenderedPageBreak/>
        <w:t>1.4  Importance of Software Testing</w:t>
      </w:r>
    </w:p>
    <w:p w14:paraId="3D360615" w14:textId="4A12FF36" w:rsidR="00637DD3" w:rsidRDefault="00F16D98" w:rsidP="00DB333F">
      <w:pPr>
        <w:spacing w:after="160" w:line="276" w:lineRule="auto"/>
        <w:jc w:val="both"/>
      </w:pPr>
      <w:r>
        <w:rPr>
          <w:rFonts w:ascii="Calibri" w:eastAsia="Calibri" w:hAnsi="Calibri" w:cs="Calibri"/>
          <w:color w:val="1A1A1A"/>
          <w:sz w:val="21"/>
          <w:szCs w:val="21"/>
        </w:rPr>
        <w:t>Establishing disciplined testing practices early in an enterprise frontend project reduces the cost of defect resolution as the application grows in scope. For e-GRCP, where authentication and routing form the security foundation upon which future governance and compliance modules will be built, verifying these layers thoroughly at this stage is of particular importance, since defects in access control or state persistence would propagate into every module built on top of them.</w:t>
      </w:r>
    </w:p>
    <w:p w14:paraId="5C942034" w14:textId="77777777" w:rsidR="00637DD3" w:rsidRDefault="00F16D98">
      <w:pPr>
        <w:pStyle w:val="Heading1"/>
        <w:pBdr>
          <w:bottom w:val="single" w:sz="8" w:space="4" w:color="4472C4"/>
        </w:pBdr>
        <w:spacing w:before="480" w:after="240"/>
      </w:pPr>
      <w:r>
        <w:rPr>
          <w:rFonts w:ascii="Calibri" w:eastAsia="Calibri" w:hAnsi="Calibri" w:cs="Calibri"/>
          <w:b/>
          <w:bCs/>
          <w:color w:val="1F2D50"/>
        </w:rPr>
        <w:t>2.  Testing Strategy</w:t>
      </w:r>
    </w:p>
    <w:p w14:paraId="39A45D28" w14:textId="77777777" w:rsidR="00637DD3" w:rsidRDefault="00F16D98">
      <w:pPr>
        <w:spacing w:after="160" w:line="276" w:lineRule="auto"/>
        <w:jc w:val="both"/>
      </w:pPr>
      <w:r>
        <w:rPr>
          <w:rFonts w:ascii="Calibri" w:eastAsia="Calibri" w:hAnsi="Calibri" w:cs="Calibri"/>
          <w:color w:val="1A1A1A"/>
          <w:sz w:val="21"/>
          <w:szCs w:val="21"/>
        </w:rPr>
        <w:t>The testing strategy for e-GRCP follows a layered approach appropriate to the current scope of the application, combining unit tests for isolated logic, component tests for UI behavior, and manual verification of end-to-end flows within the implemented Authentication and Dashboard modules.</w:t>
      </w:r>
    </w:p>
    <w:p w14:paraId="7196A171" w14:textId="77777777" w:rsidR="00637DD3" w:rsidRDefault="00F16D98">
      <w:pPr>
        <w:pStyle w:val="Heading2"/>
        <w:spacing w:before="320" w:after="160"/>
      </w:pPr>
      <w:r>
        <w:rPr>
          <w:rFonts w:ascii="Calibri" w:eastAsia="Calibri" w:hAnsi="Calibri" w:cs="Calibri"/>
          <w:b/>
          <w:bCs/>
          <w:color w:val="2E4A7D"/>
          <w:sz w:val="25"/>
          <w:szCs w:val="25"/>
        </w:rPr>
        <w:t>2.1  Unit Testing</w:t>
      </w:r>
    </w:p>
    <w:p w14:paraId="3ABC6B0E" w14:textId="77777777" w:rsidR="00637DD3" w:rsidRDefault="00F16D98">
      <w:pPr>
        <w:spacing w:after="160" w:line="276" w:lineRule="auto"/>
        <w:jc w:val="both"/>
      </w:pPr>
      <w:r>
        <w:rPr>
          <w:rFonts w:ascii="Calibri" w:eastAsia="Calibri" w:hAnsi="Calibri" w:cs="Calibri"/>
          <w:color w:val="1A1A1A"/>
          <w:sz w:val="21"/>
          <w:szCs w:val="21"/>
        </w:rPr>
        <w:t>Unit testing was performed on isolated functions and Redux Toolkit logic using Jest, including reducer functions within the Auth Slice and Dashboard Slice, and the Yup validation schemas used by the Login and Reset Password forms.</w:t>
      </w:r>
    </w:p>
    <w:p w14:paraId="6963CD6D" w14:textId="77777777" w:rsidR="00637DD3" w:rsidRDefault="00F16D98">
      <w:pPr>
        <w:pStyle w:val="Heading2"/>
        <w:spacing w:before="320" w:after="160"/>
      </w:pPr>
      <w:r>
        <w:rPr>
          <w:rFonts w:ascii="Calibri" w:eastAsia="Calibri" w:hAnsi="Calibri" w:cs="Calibri"/>
          <w:b/>
          <w:bCs/>
          <w:color w:val="2E4A7D"/>
          <w:sz w:val="25"/>
          <w:szCs w:val="25"/>
        </w:rPr>
        <w:t>2.2  Component Testing</w:t>
      </w:r>
    </w:p>
    <w:p w14:paraId="34CCCA88" w14:textId="77777777" w:rsidR="00637DD3" w:rsidRDefault="00F16D98">
      <w:pPr>
        <w:spacing w:after="160" w:line="276" w:lineRule="auto"/>
        <w:jc w:val="both"/>
      </w:pPr>
      <w:r>
        <w:rPr>
          <w:rFonts w:ascii="Calibri" w:eastAsia="Calibri" w:hAnsi="Calibri" w:cs="Calibri"/>
          <w:color w:val="1A1A1A"/>
          <w:sz w:val="21"/>
          <w:szCs w:val="21"/>
        </w:rPr>
        <w:t>Component-level tests were implemented using React Testing Library for the common/shared components: FormInput, PasswordInput, Loader, Header, and Sidebar, along with the Authentication and Dashboard screens. Tests assert rendered output and behavior in response to simulated user events such as typing, clicking, and toggling password visibility.</w:t>
      </w:r>
    </w:p>
    <w:p w14:paraId="2F828784" w14:textId="77777777" w:rsidR="00637DD3" w:rsidRDefault="00F16D98">
      <w:pPr>
        <w:pStyle w:val="Heading2"/>
        <w:spacing w:before="320" w:after="160"/>
      </w:pPr>
      <w:r>
        <w:rPr>
          <w:rFonts w:ascii="Calibri" w:eastAsia="Calibri" w:hAnsi="Calibri" w:cs="Calibri"/>
          <w:b/>
          <w:bCs/>
          <w:color w:val="2E4A7D"/>
          <w:sz w:val="25"/>
          <w:szCs w:val="25"/>
        </w:rPr>
        <w:t>2.3  Redux Testing</w:t>
      </w:r>
    </w:p>
    <w:p w14:paraId="3D95B110" w14:textId="77777777" w:rsidR="00637DD3" w:rsidRDefault="00F16D98">
      <w:pPr>
        <w:spacing w:after="160" w:line="276" w:lineRule="auto"/>
        <w:jc w:val="both"/>
      </w:pPr>
      <w:r>
        <w:rPr>
          <w:rFonts w:ascii="Calibri" w:eastAsia="Calibri" w:hAnsi="Calibri" w:cs="Calibri"/>
          <w:color w:val="1A1A1A"/>
          <w:sz w:val="21"/>
          <w:szCs w:val="21"/>
        </w:rPr>
        <w:t>The Auth Slice and Dashboard Slice were tested independently of the React component tree. Reducer functions were tested for correct state transitions given specific action payloads, and the createAsyncThunk used for mock authentication was tested to validate pending, fulfilled, and rejected lifecycle states. Redux Persist configuration was validated to confirm that the Auth Slice is correctly rehydrated on application reload.</w:t>
      </w:r>
    </w:p>
    <w:p w14:paraId="32B6920C" w14:textId="77777777" w:rsidR="00637DD3" w:rsidRDefault="00F16D98">
      <w:pPr>
        <w:pStyle w:val="Heading2"/>
        <w:spacing w:before="320" w:after="160"/>
      </w:pPr>
      <w:r>
        <w:rPr>
          <w:rFonts w:ascii="Calibri" w:eastAsia="Calibri" w:hAnsi="Calibri" w:cs="Calibri"/>
          <w:b/>
          <w:bCs/>
          <w:color w:val="2E4A7D"/>
          <w:sz w:val="25"/>
          <w:szCs w:val="25"/>
        </w:rPr>
        <w:t>2.4  Routing Testing</w:t>
      </w:r>
    </w:p>
    <w:p w14:paraId="210DAB08" w14:textId="77777777" w:rsidR="00637DD3" w:rsidRDefault="00F16D98">
      <w:pPr>
        <w:spacing w:after="160" w:line="276" w:lineRule="auto"/>
        <w:jc w:val="both"/>
      </w:pPr>
      <w:r>
        <w:rPr>
          <w:rFonts w:ascii="Calibri" w:eastAsia="Calibri" w:hAnsi="Calibri" w:cs="Calibri"/>
          <w:color w:val="1A1A1A"/>
          <w:sz w:val="21"/>
          <w:szCs w:val="21"/>
        </w:rPr>
        <w:t>React Router DOM configuration was tested to confirm correct rendering of route components, redirect behavior for unauthenticated users attempting to access Protected Routes, correct enforcement of Role Based Routes, and fallback behavior for unmatched paths via the 404 page.</w:t>
      </w:r>
    </w:p>
    <w:p w14:paraId="24670F20" w14:textId="77777777" w:rsidR="00637DD3" w:rsidRDefault="00F16D98">
      <w:pPr>
        <w:pStyle w:val="Heading2"/>
        <w:spacing w:before="320" w:after="160"/>
      </w:pPr>
      <w:r>
        <w:rPr>
          <w:rFonts w:ascii="Calibri" w:eastAsia="Calibri" w:hAnsi="Calibri" w:cs="Calibri"/>
          <w:b/>
          <w:bCs/>
          <w:color w:val="2E4A7D"/>
          <w:sz w:val="25"/>
          <w:szCs w:val="25"/>
        </w:rPr>
        <w:t>2.5  Form Validation Testing</w:t>
      </w:r>
    </w:p>
    <w:p w14:paraId="20BC0177" w14:textId="77777777" w:rsidR="00637DD3" w:rsidRDefault="00F16D98">
      <w:pPr>
        <w:spacing w:after="160" w:line="276" w:lineRule="auto"/>
        <w:jc w:val="both"/>
      </w:pPr>
      <w:r>
        <w:rPr>
          <w:rFonts w:ascii="Calibri" w:eastAsia="Calibri" w:hAnsi="Calibri" w:cs="Calibri"/>
          <w:color w:val="1A1A1A"/>
          <w:sz w:val="21"/>
          <w:szCs w:val="21"/>
        </w:rPr>
        <w:t>The Login form, built with React Hook Form and validated through Yup, was tested for required field enforcement, email format validation, and password field behavior, including the show/hide password toggle implemented in the PasswordInput component.</w:t>
      </w:r>
    </w:p>
    <w:p w14:paraId="6790E69A" w14:textId="77777777" w:rsidR="00637DD3" w:rsidRDefault="00F16D98">
      <w:pPr>
        <w:pStyle w:val="Heading2"/>
        <w:spacing w:before="320" w:after="160"/>
      </w:pPr>
      <w:r>
        <w:rPr>
          <w:rFonts w:ascii="Calibri" w:eastAsia="Calibri" w:hAnsi="Calibri" w:cs="Calibri"/>
          <w:b/>
          <w:bCs/>
          <w:color w:val="2E4A7D"/>
          <w:sz w:val="25"/>
          <w:szCs w:val="25"/>
        </w:rPr>
        <w:lastRenderedPageBreak/>
        <w:t>2.6  Service Testing</w:t>
      </w:r>
    </w:p>
    <w:p w14:paraId="3CEBA0E0" w14:textId="77777777" w:rsidR="00637DD3" w:rsidRDefault="00F16D98">
      <w:pPr>
        <w:spacing w:after="160" w:line="276" w:lineRule="auto"/>
        <w:jc w:val="both"/>
      </w:pPr>
      <w:r>
        <w:rPr>
          <w:rFonts w:ascii="Calibri" w:eastAsia="Calibri" w:hAnsi="Calibri" w:cs="Calibri"/>
          <w:color w:val="1A1A1A"/>
          <w:sz w:val="21"/>
          <w:szCs w:val="21"/>
        </w:rPr>
        <w:t>The Axios service layer was tested against the mock JSON data source to confirm correct request handling and correct propagation of simulated error responses to calling components.</w:t>
      </w:r>
    </w:p>
    <w:p w14:paraId="36877FAD" w14:textId="77777777" w:rsidR="00637DD3" w:rsidRDefault="00F16D98">
      <w:pPr>
        <w:pStyle w:val="Heading2"/>
        <w:spacing w:before="320" w:after="160"/>
      </w:pPr>
      <w:r>
        <w:rPr>
          <w:rFonts w:ascii="Calibri" w:eastAsia="Calibri" w:hAnsi="Calibri" w:cs="Calibri"/>
          <w:b/>
          <w:bCs/>
          <w:color w:val="2E4A7D"/>
          <w:sz w:val="25"/>
          <w:szCs w:val="25"/>
        </w:rPr>
        <w:t>2.7  Manual Testing</w:t>
      </w:r>
    </w:p>
    <w:p w14:paraId="0739E293" w14:textId="77777777" w:rsidR="00637DD3" w:rsidRDefault="00F16D98">
      <w:pPr>
        <w:spacing w:after="160" w:line="276" w:lineRule="auto"/>
        <w:jc w:val="both"/>
      </w:pPr>
      <w:r>
        <w:rPr>
          <w:rFonts w:ascii="Calibri" w:eastAsia="Calibri" w:hAnsi="Calibri" w:cs="Calibri"/>
          <w:color w:val="1A1A1A"/>
          <w:sz w:val="21"/>
          <w:szCs w:val="21"/>
        </w:rPr>
        <w:t>Manual exploratory testing was performed across the Authentication and Dashboard modules to verify visual layout, navigation behavior, and behavior under manual browser refresh, including the 404-on-refresh condition encountered on Vercel deployment.</w:t>
      </w:r>
    </w:p>
    <w:p w14:paraId="52B5C2E5" w14:textId="77777777" w:rsidR="00637DD3" w:rsidRDefault="00F16D98">
      <w:pPr>
        <w:pStyle w:val="Heading2"/>
        <w:spacing w:before="320" w:after="160"/>
      </w:pPr>
      <w:r>
        <w:rPr>
          <w:rFonts w:ascii="Calibri" w:eastAsia="Calibri" w:hAnsi="Calibri" w:cs="Calibri"/>
          <w:b/>
          <w:bCs/>
          <w:color w:val="2E4A7D"/>
          <w:sz w:val="25"/>
          <w:szCs w:val="25"/>
        </w:rPr>
        <w:t>2.8  Regression Testing</w:t>
      </w:r>
    </w:p>
    <w:p w14:paraId="5B9E88C6" w14:textId="7B6B582B" w:rsidR="00637DD3" w:rsidRDefault="00F16D98" w:rsidP="00DB333F">
      <w:pPr>
        <w:spacing w:after="160" w:line="276" w:lineRule="auto"/>
        <w:jc w:val="both"/>
      </w:pPr>
      <w:r>
        <w:rPr>
          <w:rFonts w:ascii="Calibri" w:eastAsia="Calibri" w:hAnsi="Calibri" w:cs="Calibri"/>
          <w:color w:val="1A1A1A"/>
          <w:sz w:val="21"/>
          <w:szCs w:val="21"/>
        </w:rPr>
        <w:t>Following each defect resolution recorded in Section 13, the associated automated test suite was re-executed to confirm that the fix did not introduce new defects in related functionality.</w:t>
      </w:r>
    </w:p>
    <w:p w14:paraId="6BF1FB54" w14:textId="77777777" w:rsidR="00637DD3" w:rsidRDefault="00F16D98">
      <w:pPr>
        <w:pStyle w:val="Heading1"/>
        <w:pBdr>
          <w:bottom w:val="single" w:sz="8" w:space="4" w:color="4472C4"/>
        </w:pBdr>
        <w:spacing w:before="480" w:after="240"/>
      </w:pPr>
      <w:r>
        <w:rPr>
          <w:rFonts w:ascii="Calibri" w:eastAsia="Calibri" w:hAnsi="Calibri" w:cs="Calibri"/>
          <w:b/>
          <w:bCs/>
          <w:color w:val="1F2D50"/>
        </w:rPr>
        <w:t>3.  Testing Environment</w:t>
      </w:r>
    </w:p>
    <w:p w14:paraId="3D43B8D5" w14:textId="77777777" w:rsidR="00637DD3" w:rsidRDefault="00F16D98">
      <w:pPr>
        <w:spacing w:after="160" w:line="276" w:lineRule="auto"/>
        <w:jc w:val="both"/>
      </w:pPr>
      <w:r>
        <w:rPr>
          <w:rFonts w:ascii="Calibri" w:eastAsia="Calibri" w:hAnsi="Calibri" w:cs="Calibri"/>
          <w:color w:val="1A1A1A"/>
          <w:sz w:val="21"/>
          <w:szCs w:val="21"/>
        </w:rPr>
        <w:t>All automated and manual testing activities described in this report were executed within the following environment configuration.</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7"/>
        <w:gridCol w:w="6238"/>
      </w:tblGrid>
      <w:tr w:rsidR="00637DD3" w14:paraId="48A05F35" w14:textId="77777777" w:rsidTr="006E2AF5">
        <w:trPr>
          <w:trHeight w:val="255"/>
          <w:tblHeader/>
        </w:trPr>
        <w:tc>
          <w:tcPr>
            <w:tcW w:w="3397" w:type="dxa"/>
            <w:shd w:val="clear" w:color="auto" w:fill="1F2D50"/>
            <w:tcMar>
              <w:top w:w="80" w:type="dxa"/>
              <w:left w:w="100" w:type="dxa"/>
              <w:bottom w:w="80" w:type="dxa"/>
              <w:right w:w="100" w:type="dxa"/>
            </w:tcMar>
            <w:vAlign w:val="center"/>
          </w:tcPr>
          <w:p w14:paraId="6A168BD5" w14:textId="77777777" w:rsidR="00637DD3" w:rsidRDefault="00F16D98">
            <w:pPr>
              <w:jc w:val="center"/>
            </w:pPr>
            <w:r>
              <w:rPr>
                <w:rFonts w:ascii="Calibri" w:eastAsia="Calibri" w:hAnsi="Calibri" w:cs="Calibri"/>
                <w:b/>
                <w:bCs/>
                <w:color w:val="FFFFFF"/>
                <w:sz w:val="18"/>
                <w:szCs w:val="18"/>
              </w:rPr>
              <w:t>Environment Parameter</w:t>
            </w:r>
          </w:p>
        </w:tc>
        <w:tc>
          <w:tcPr>
            <w:tcW w:w="6238" w:type="dxa"/>
            <w:shd w:val="clear" w:color="auto" w:fill="1F2D50"/>
            <w:tcMar>
              <w:top w:w="80" w:type="dxa"/>
              <w:left w:w="100" w:type="dxa"/>
              <w:bottom w:w="80" w:type="dxa"/>
              <w:right w:w="100" w:type="dxa"/>
            </w:tcMar>
            <w:vAlign w:val="center"/>
          </w:tcPr>
          <w:p w14:paraId="7DFF5D04" w14:textId="77777777" w:rsidR="00637DD3" w:rsidRDefault="00F16D98">
            <w:pPr>
              <w:jc w:val="center"/>
            </w:pPr>
            <w:r>
              <w:rPr>
                <w:rFonts w:ascii="Calibri" w:eastAsia="Calibri" w:hAnsi="Calibri" w:cs="Calibri"/>
                <w:b/>
                <w:bCs/>
                <w:color w:val="FFFFFF"/>
                <w:sz w:val="18"/>
                <w:szCs w:val="18"/>
              </w:rPr>
              <w:t>Specification</w:t>
            </w:r>
          </w:p>
        </w:tc>
      </w:tr>
      <w:tr w:rsidR="00637DD3" w14:paraId="156A6973" w14:textId="77777777" w:rsidTr="006E2AF5">
        <w:trPr>
          <w:cantSplit/>
          <w:trHeight w:val="270"/>
        </w:trPr>
        <w:tc>
          <w:tcPr>
            <w:tcW w:w="3397" w:type="dxa"/>
            <w:tcMar>
              <w:top w:w="70" w:type="dxa"/>
              <w:left w:w="100" w:type="dxa"/>
              <w:bottom w:w="70" w:type="dxa"/>
              <w:right w:w="100" w:type="dxa"/>
            </w:tcMar>
            <w:vAlign w:val="center"/>
          </w:tcPr>
          <w:p w14:paraId="4B715EBA" w14:textId="77777777" w:rsidR="00637DD3" w:rsidRDefault="00F16D98">
            <w:r>
              <w:rPr>
                <w:rFonts w:ascii="Calibri" w:eastAsia="Calibri" w:hAnsi="Calibri" w:cs="Calibri"/>
                <w:color w:val="1A1A1A"/>
                <w:sz w:val="18"/>
                <w:szCs w:val="18"/>
              </w:rPr>
              <w:t>Operating System</w:t>
            </w:r>
          </w:p>
        </w:tc>
        <w:tc>
          <w:tcPr>
            <w:tcW w:w="6238" w:type="dxa"/>
            <w:tcMar>
              <w:top w:w="70" w:type="dxa"/>
              <w:left w:w="100" w:type="dxa"/>
              <w:bottom w:w="70" w:type="dxa"/>
              <w:right w:w="100" w:type="dxa"/>
            </w:tcMar>
            <w:vAlign w:val="center"/>
          </w:tcPr>
          <w:p w14:paraId="574BE3AE" w14:textId="77777777" w:rsidR="00637DD3" w:rsidRDefault="00F16D98">
            <w:r>
              <w:rPr>
                <w:rFonts w:ascii="Calibri" w:eastAsia="Calibri" w:hAnsi="Calibri" w:cs="Calibri"/>
                <w:color w:val="1A1A1A"/>
                <w:sz w:val="18"/>
                <w:szCs w:val="18"/>
              </w:rPr>
              <w:t>Windows 11</w:t>
            </w:r>
          </w:p>
        </w:tc>
      </w:tr>
      <w:tr w:rsidR="00637DD3" w14:paraId="5F98E674" w14:textId="77777777" w:rsidTr="006E2AF5">
        <w:trPr>
          <w:cantSplit/>
          <w:trHeight w:val="270"/>
        </w:trPr>
        <w:tc>
          <w:tcPr>
            <w:tcW w:w="3397" w:type="dxa"/>
            <w:shd w:val="clear" w:color="auto" w:fill="F2F2F2"/>
            <w:tcMar>
              <w:top w:w="70" w:type="dxa"/>
              <w:left w:w="100" w:type="dxa"/>
              <w:bottom w:w="70" w:type="dxa"/>
              <w:right w:w="100" w:type="dxa"/>
            </w:tcMar>
            <w:vAlign w:val="center"/>
          </w:tcPr>
          <w:p w14:paraId="2E5C0F16" w14:textId="77777777" w:rsidR="00637DD3" w:rsidRDefault="00F16D98">
            <w:r>
              <w:rPr>
                <w:rFonts w:ascii="Calibri" w:eastAsia="Calibri" w:hAnsi="Calibri" w:cs="Calibri"/>
                <w:color w:val="1A1A1A"/>
                <w:sz w:val="18"/>
                <w:szCs w:val="18"/>
              </w:rPr>
              <w:t>Node.js Version</w:t>
            </w:r>
          </w:p>
        </w:tc>
        <w:tc>
          <w:tcPr>
            <w:tcW w:w="6238" w:type="dxa"/>
            <w:shd w:val="clear" w:color="auto" w:fill="F2F2F2"/>
            <w:tcMar>
              <w:top w:w="70" w:type="dxa"/>
              <w:left w:w="100" w:type="dxa"/>
              <w:bottom w:w="70" w:type="dxa"/>
              <w:right w:w="100" w:type="dxa"/>
            </w:tcMar>
            <w:vAlign w:val="center"/>
          </w:tcPr>
          <w:p w14:paraId="1CBB7C36" w14:textId="77777777" w:rsidR="00637DD3" w:rsidRDefault="00F16D98">
            <w:r>
              <w:rPr>
                <w:rFonts w:ascii="Calibri" w:eastAsia="Calibri" w:hAnsi="Calibri" w:cs="Calibri"/>
                <w:color w:val="1A1A1A"/>
                <w:sz w:val="18"/>
                <w:szCs w:val="18"/>
              </w:rPr>
              <w:t>24.11.1</w:t>
            </w:r>
          </w:p>
        </w:tc>
      </w:tr>
      <w:tr w:rsidR="00637DD3" w14:paraId="291868A3" w14:textId="77777777" w:rsidTr="006E2AF5">
        <w:trPr>
          <w:cantSplit/>
          <w:trHeight w:val="270"/>
        </w:trPr>
        <w:tc>
          <w:tcPr>
            <w:tcW w:w="3397" w:type="dxa"/>
            <w:tcMar>
              <w:top w:w="70" w:type="dxa"/>
              <w:left w:w="100" w:type="dxa"/>
              <w:bottom w:w="70" w:type="dxa"/>
              <w:right w:w="100" w:type="dxa"/>
            </w:tcMar>
            <w:vAlign w:val="center"/>
          </w:tcPr>
          <w:p w14:paraId="07CDCAE2" w14:textId="77777777" w:rsidR="00637DD3" w:rsidRDefault="00F16D98">
            <w:r>
              <w:rPr>
                <w:rFonts w:ascii="Calibri" w:eastAsia="Calibri" w:hAnsi="Calibri" w:cs="Calibri"/>
                <w:color w:val="1A1A1A"/>
                <w:sz w:val="18"/>
                <w:szCs w:val="18"/>
              </w:rPr>
              <w:t>Package Manager</w:t>
            </w:r>
          </w:p>
        </w:tc>
        <w:tc>
          <w:tcPr>
            <w:tcW w:w="6238" w:type="dxa"/>
            <w:tcMar>
              <w:top w:w="70" w:type="dxa"/>
              <w:left w:w="100" w:type="dxa"/>
              <w:bottom w:w="70" w:type="dxa"/>
              <w:right w:w="100" w:type="dxa"/>
            </w:tcMar>
            <w:vAlign w:val="center"/>
          </w:tcPr>
          <w:p w14:paraId="7CECF24D" w14:textId="77777777" w:rsidR="00637DD3" w:rsidRDefault="00F16D98">
            <w:r>
              <w:rPr>
                <w:rFonts w:ascii="Calibri" w:eastAsia="Calibri" w:hAnsi="Calibri" w:cs="Calibri"/>
                <w:color w:val="1A1A1A"/>
                <w:sz w:val="18"/>
                <w:szCs w:val="18"/>
              </w:rPr>
              <w:t>npm</w:t>
            </w:r>
          </w:p>
        </w:tc>
      </w:tr>
      <w:tr w:rsidR="00637DD3" w14:paraId="0DDFD326" w14:textId="77777777" w:rsidTr="006E2AF5">
        <w:trPr>
          <w:cantSplit/>
          <w:trHeight w:val="270"/>
        </w:trPr>
        <w:tc>
          <w:tcPr>
            <w:tcW w:w="3397" w:type="dxa"/>
            <w:shd w:val="clear" w:color="auto" w:fill="F2F2F2"/>
            <w:tcMar>
              <w:top w:w="70" w:type="dxa"/>
              <w:left w:w="100" w:type="dxa"/>
              <w:bottom w:w="70" w:type="dxa"/>
              <w:right w:w="100" w:type="dxa"/>
            </w:tcMar>
            <w:vAlign w:val="center"/>
          </w:tcPr>
          <w:p w14:paraId="28730803" w14:textId="77777777" w:rsidR="00637DD3" w:rsidRDefault="00F16D98">
            <w:r>
              <w:rPr>
                <w:rFonts w:ascii="Calibri" w:eastAsia="Calibri" w:hAnsi="Calibri" w:cs="Calibri"/>
                <w:color w:val="1A1A1A"/>
                <w:sz w:val="18"/>
                <w:szCs w:val="18"/>
              </w:rPr>
              <w:t>IDE</w:t>
            </w:r>
          </w:p>
        </w:tc>
        <w:tc>
          <w:tcPr>
            <w:tcW w:w="6238" w:type="dxa"/>
            <w:shd w:val="clear" w:color="auto" w:fill="F2F2F2"/>
            <w:tcMar>
              <w:top w:w="70" w:type="dxa"/>
              <w:left w:w="100" w:type="dxa"/>
              <w:bottom w:w="70" w:type="dxa"/>
              <w:right w:w="100" w:type="dxa"/>
            </w:tcMar>
            <w:vAlign w:val="center"/>
          </w:tcPr>
          <w:p w14:paraId="600729EA" w14:textId="77777777" w:rsidR="00637DD3" w:rsidRDefault="00F16D98">
            <w:r>
              <w:rPr>
                <w:rFonts w:ascii="Calibri" w:eastAsia="Calibri" w:hAnsi="Calibri" w:cs="Calibri"/>
                <w:color w:val="1A1A1A"/>
                <w:sz w:val="18"/>
                <w:szCs w:val="18"/>
              </w:rPr>
              <w:t>Visual Studio Code</w:t>
            </w:r>
          </w:p>
        </w:tc>
      </w:tr>
      <w:tr w:rsidR="00637DD3" w14:paraId="02E69BC4" w14:textId="77777777" w:rsidTr="006E2AF5">
        <w:trPr>
          <w:cantSplit/>
          <w:trHeight w:val="270"/>
        </w:trPr>
        <w:tc>
          <w:tcPr>
            <w:tcW w:w="3397" w:type="dxa"/>
            <w:tcMar>
              <w:top w:w="70" w:type="dxa"/>
              <w:left w:w="100" w:type="dxa"/>
              <w:bottom w:w="70" w:type="dxa"/>
              <w:right w:w="100" w:type="dxa"/>
            </w:tcMar>
            <w:vAlign w:val="center"/>
          </w:tcPr>
          <w:p w14:paraId="5EB403D0" w14:textId="77777777" w:rsidR="00637DD3" w:rsidRDefault="00F16D98">
            <w:r>
              <w:rPr>
                <w:rFonts w:ascii="Calibri" w:eastAsia="Calibri" w:hAnsi="Calibri" w:cs="Calibri"/>
                <w:color w:val="1A1A1A"/>
                <w:sz w:val="18"/>
                <w:szCs w:val="18"/>
              </w:rPr>
              <w:t>React Version</w:t>
            </w:r>
          </w:p>
        </w:tc>
        <w:tc>
          <w:tcPr>
            <w:tcW w:w="6238" w:type="dxa"/>
            <w:tcMar>
              <w:top w:w="70" w:type="dxa"/>
              <w:left w:w="100" w:type="dxa"/>
              <w:bottom w:w="70" w:type="dxa"/>
              <w:right w:w="100" w:type="dxa"/>
            </w:tcMar>
            <w:vAlign w:val="center"/>
          </w:tcPr>
          <w:p w14:paraId="3B032671" w14:textId="77777777" w:rsidR="00637DD3" w:rsidRDefault="00F16D98">
            <w:r>
              <w:rPr>
                <w:rFonts w:ascii="Calibri" w:eastAsia="Calibri" w:hAnsi="Calibri" w:cs="Calibri"/>
                <w:color w:val="1A1A1A"/>
                <w:sz w:val="18"/>
                <w:szCs w:val="18"/>
              </w:rPr>
              <w:t>React 19</w:t>
            </w:r>
          </w:p>
        </w:tc>
      </w:tr>
      <w:tr w:rsidR="00637DD3" w14:paraId="6EDCC23C" w14:textId="77777777" w:rsidTr="006E2AF5">
        <w:trPr>
          <w:cantSplit/>
          <w:trHeight w:val="255"/>
        </w:trPr>
        <w:tc>
          <w:tcPr>
            <w:tcW w:w="3397" w:type="dxa"/>
            <w:shd w:val="clear" w:color="auto" w:fill="F2F2F2"/>
            <w:tcMar>
              <w:top w:w="70" w:type="dxa"/>
              <w:left w:w="100" w:type="dxa"/>
              <w:bottom w:w="70" w:type="dxa"/>
              <w:right w:w="100" w:type="dxa"/>
            </w:tcMar>
            <w:vAlign w:val="center"/>
          </w:tcPr>
          <w:p w14:paraId="63F25218" w14:textId="77777777" w:rsidR="00637DD3" w:rsidRDefault="00F16D98">
            <w:r>
              <w:rPr>
                <w:rFonts w:ascii="Calibri" w:eastAsia="Calibri" w:hAnsi="Calibri" w:cs="Calibri"/>
                <w:color w:val="1A1A1A"/>
                <w:sz w:val="18"/>
                <w:szCs w:val="18"/>
              </w:rPr>
              <w:t>Build Tool</w:t>
            </w:r>
          </w:p>
        </w:tc>
        <w:tc>
          <w:tcPr>
            <w:tcW w:w="6238" w:type="dxa"/>
            <w:shd w:val="clear" w:color="auto" w:fill="F2F2F2"/>
            <w:tcMar>
              <w:top w:w="70" w:type="dxa"/>
              <w:left w:w="100" w:type="dxa"/>
              <w:bottom w:w="70" w:type="dxa"/>
              <w:right w:w="100" w:type="dxa"/>
            </w:tcMar>
            <w:vAlign w:val="center"/>
          </w:tcPr>
          <w:p w14:paraId="62443CC8" w14:textId="77777777" w:rsidR="00637DD3" w:rsidRDefault="00F16D98">
            <w:r>
              <w:rPr>
                <w:rFonts w:ascii="Calibri" w:eastAsia="Calibri" w:hAnsi="Calibri" w:cs="Calibri"/>
                <w:color w:val="1A1A1A"/>
                <w:sz w:val="18"/>
                <w:szCs w:val="18"/>
              </w:rPr>
              <w:t>Vite</w:t>
            </w:r>
          </w:p>
        </w:tc>
      </w:tr>
      <w:tr w:rsidR="00637DD3" w14:paraId="1830DCAC" w14:textId="77777777" w:rsidTr="006E2AF5">
        <w:trPr>
          <w:cantSplit/>
          <w:trHeight w:val="270"/>
        </w:trPr>
        <w:tc>
          <w:tcPr>
            <w:tcW w:w="3397" w:type="dxa"/>
            <w:tcMar>
              <w:top w:w="70" w:type="dxa"/>
              <w:left w:w="100" w:type="dxa"/>
              <w:bottom w:w="70" w:type="dxa"/>
              <w:right w:w="100" w:type="dxa"/>
            </w:tcMar>
            <w:vAlign w:val="center"/>
          </w:tcPr>
          <w:p w14:paraId="2614621F" w14:textId="77777777" w:rsidR="00637DD3" w:rsidRDefault="00F16D98">
            <w:r>
              <w:rPr>
                <w:rFonts w:ascii="Calibri" w:eastAsia="Calibri" w:hAnsi="Calibri" w:cs="Calibri"/>
                <w:color w:val="1A1A1A"/>
                <w:sz w:val="18"/>
                <w:szCs w:val="18"/>
              </w:rPr>
              <w:t>Unit / Component Testing Framework</w:t>
            </w:r>
          </w:p>
        </w:tc>
        <w:tc>
          <w:tcPr>
            <w:tcW w:w="6238" w:type="dxa"/>
            <w:tcMar>
              <w:top w:w="70" w:type="dxa"/>
              <w:left w:w="100" w:type="dxa"/>
              <w:bottom w:w="70" w:type="dxa"/>
              <w:right w:w="100" w:type="dxa"/>
            </w:tcMar>
            <w:vAlign w:val="center"/>
          </w:tcPr>
          <w:p w14:paraId="77050F82" w14:textId="77777777" w:rsidR="00637DD3" w:rsidRDefault="00F16D98">
            <w:r>
              <w:rPr>
                <w:rFonts w:ascii="Calibri" w:eastAsia="Calibri" w:hAnsi="Calibri" w:cs="Calibri"/>
                <w:color w:val="1A1A1A"/>
                <w:sz w:val="18"/>
                <w:szCs w:val="18"/>
              </w:rPr>
              <w:t>Jest with React Testing Library</w:t>
            </w:r>
          </w:p>
        </w:tc>
      </w:tr>
      <w:tr w:rsidR="00637DD3" w14:paraId="04F8677A" w14:textId="77777777" w:rsidTr="006E2AF5">
        <w:trPr>
          <w:cantSplit/>
          <w:trHeight w:val="270"/>
        </w:trPr>
        <w:tc>
          <w:tcPr>
            <w:tcW w:w="3397" w:type="dxa"/>
            <w:shd w:val="clear" w:color="auto" w:fill="F2F2F2"/>
            <w:tcMar>
              <w:top w:w="70" w:type="dxa"/>
              <w:left w:w="100" w:type="dxa"/>
              <w:bottom w:w="70" w:type="dxa"/>
              <w:right w:w="100" w:type="dxa"/>
            </w:tcMar>
            <w:vAlign w:val="center"/>
          </w:tcPr>
          <w:p w14:paraId="258E826F" w14:textId="77777777" w:rsidR="00637DD3" w:rsidRDefault="00F16D98">
            <w:r>
              <w:rPr>
                <w:rFonts w:ascii="Calibri" w:eastAsia="Calibri" w:hAnsi="Calibri" w:cs="Calibri"/>
                <w:color w:val="1A1A1A"/>
                <w:sz w:val="18"/>
                <w:szCs w:val="18"/>
              </w:rPr>
              <w:t>Version Control</w:t>
            </w:r>
          </w:p>
        </w:tc>
        <w:tc>
          <w:tcPr>
            <w:tcW w:w="6238" w:type="dxa"/>
            <w:shd w:val="clear" w:color="auto" w:fill="F2F2F2"/>
            <w:tcMar>
              <w:top w:w="70" w:type="dxa"/>
              <w:left w:w="100" w:type="dxa"/>
              <w:bottom w:w="70" w:type="dxa"/>
              <w:right w:w="100" w:type="dxa"/>
            </w:tcMar>
            <w:vAlign w:val="center"/>
          </w:tcPr>
          <w:p w14:paraId="672EAEE5" w14:textId="77777777" w:rsidR="00637DD3" w:rsidRDefault="00F16D98">
            <w:r>
              <w:rPr>
                <w:rFonts w:ascii="Calibri" w:eastAsia="Calibri" w:hAnsi="Calibri" w:cs="Calibri"/>
                <w:color w:val="1A1A1A"/>
                <w:sz w:val="18"/>
                <w:szCs w:val="18"/>
              </w:rPr>
              <w:t>Git / GitHub</w:t>
            </w:r>
          </w:p>
        </w:tc>
      </w:tr>
      <w:tr w:rsidR="00637DD3" w14:paraId="70105231" w14:textId="77777777" w:rsidTr="006E2AF5">
        <w:trPr>
          <w:cantSplit/>
          <w:trHeight w:val="270"/>
        </w:trPr>
        <w:tc>
          <w:tcPr>
            <w:tcW w:w="3397" w:type="dxa"/>
            <w:tcMar>
              <w:top w:w="70" w:type="dxa"/>
              <w:left w:w="100" w:type="dxa"/>
              <w:bottom w:w="70" w:type="dxa"/>
              <w:right w:w="100" w:type="dxa"/>
            </w:tcMar>
            <w:vAlign w:val="center"/>
          </w:tcPr>
          <w:p w14:paraId="48A67675" w14:textId="77777777" w:rsidR="00637DD3" w:rsidRDefault="00F16D98">
            <w:r>
              <w:rPr>
                <w:rFonts w:ascii="Calibri" w:eastAsia="Calibri" w:hAnsi="Calibri" w:cs="Calibri"/>
                <w:color w:val="1A1A1A"/>
                <w:sz w:val="18"/>
                <w:szCs w:val="18"/>
              </w:rPr>
              <w:t>Deployment Target</w:t>
            </w:r>
          </w:p>
        </w:tc>
        <w:tc>
          <w:tcPr>
            <w:tcW w:w="6238" w:type="dxa"/>
            <w:tcMar>
              <w:top w:w="70" w:type="dxa"/>
              <w:left w:w="100" w:type="dxa"/>
              <w:bottom w:w="70" w:type="dxa"/>
              <w:right w:w="100" w:type="dxa"/>
            </w:tcMar>
            <w:vAlign w:val="center"/>
          </w:tcPr>
          <w:p w14:paraId="351B36C1" w14:textId="77777777" w:rsidR="00637DD3" w:rsidRDefault="00F16D98">
            <w:r>
              <w:rPr>
                <w:rFonts w:ascii="Calibri" w:eastAsia="Calibri" w:hAnsi="Calibri" w:cs="Calibri"/>
                <w:color w:val="1A1A1A"/>
                <w:sz w:val="18"/>
                <w:szCs w:val="18"/>
              </w:rPr>
              <w:t>Vercel</w:t>
            </w:r>
          </w:p>
        </w:tc>
      </w:tr>
    </w:tbl>
    <w:p w14:paraId="5F78E3E5" w14:textId="77777777" w:rsidR="006E2AF5" w:rsidRDefault="006E2AF5" w:rsidP="006E2AF5"/>
    <w:p w14:paraId="2C5A2371" w14:textId="3A977539" w:rsidR="00637DD3" w:rsidRDefault="00F16D98" w:rsidP="006E2AF5">
      <w:r>
        <w:rPr>
          <w:rFonts w:ascii="Calibri" w:eastAsia="Calibri" w:hAnsi="Calibri" w:cs="Calibri"/>
          <w:b/>
          <w:bCs/>
          <w:color w:val="1F2D50"/>
          <w:sz w:val="32"/>
          <w:szCs w:val="32"/>
        </w:rPr>
        <w:t>4.  Testing Tools</w:t>
      </w:r>
    </w:p>
    <w:p w14:paraId="190E6F2F" w14:textId="77777777" w:rsidR="00637DD3" w:rsidRDefault="00F16D98">
      <w:pPr>
        <w:pStyle w:val="Heading2"/>
        <w:spacing w:before="320" w:after="160"/>
      </w:pPr>
      <w:r>
        <w:rPr>
          <w:rFonts w:ascii="Calibri" w:eastAsia="Calibri" w:hAnsi="Calibri" w:cs="Calibri"/>
          <w:b/>
          <w:bCs/>
          <w:color w:val="2E4A7D"/>
          <w:sz w:val="25"/>
          <w:szCs w:val="25"/>
        </w:rPr>
        <w:t>4.1  React Testing Library</w:t>
      </w:r>
    </w:p>
    <w:p w14:paraId="59CC1C57" w14:textId="77777777" w:rsidR="00637DD3" w:rsidRDefault="00F16D98">
      <w:pPr>
        <w:spacing w:after="160" w:line="276" w:lineRule="auto"/>
        <w:jc w:val="both"/>
        <w:rPr>
          <w:rFonts w:ascii="Calibri" w:eastAsia="Calibri" w:hAnsi="Calibri" w:cs="Calibri"/>
          <w:color w:val="1A1A1A"/>
          <w:sz w:val="21"/>
          <w:szCs w:val="21"/>
        </w:rPr>
      </w:pPr>
      <w:r>
        <w:rPr>
          <w:rFonts w:ascii="Calibri" w:eastAsia="Calibri" w:hAnsi="Calibri" w:cs="Calibri"/>
          <w:color w:val="1A1A1A"/>
          <w:sz w:val="21"/>
          <w:szCs w:val="21"/>
        </w:rPr>
        <w:t>Used as the primary tool for rendering components in a simulated DOM (jsdom) and asserting on rendered output using accessibility-oriented queries.</w:t>
      </w:r>
    </w:p>
    <w:p w14:paraId="12A00A34" w14:textId="77777777" w:rsidR="006E2AF5" w:rsidRDefault="006E2AF5">
      <w:pPr>
        <w:spacing w:after="160" w:line="276" w:lineRule="auto"/>
        <w:jc w:val="both"/>
      </w:pPr>
    </w:p>
    <w:p w14:paraId="06680D47" w14:textId="77777777" w:rsidR="00637DD3" w:rsidRDefault="00F16D98">
      <w:pPr>
        <w:pStyle w:val="Heading2"/>
        <w:spacing w:before="320" w:after="160"/>
      </w:pPr>
      <w:r>
        <w:rPr>
          <w:rFonts w:ascii="Calibri" w:eastAsia="Calibri" w:hAnsi="Calibri" w:cs="Calibri"/>
          <w:b/>
          <w:bCs/>
          <w:color w:val="2E4A7D"/>
          <w:sz w:val="25"/>
          <w:szCs w:val="25"/>
        </w:rPr>
        <w:lastRenderedPageBreak/>
        <w:t>4.2  Jest</w:t>
      </w:r>
    </w:p>
    <w:p w14:paraId="60D1FDD6" w14:textId="77777777" w:rsidR="00637DD3" w:rsidRDefault="00F16D98">
      <w:pPr>
        <w:spacing w:after="160" w:line="276" w:lineRule="auto"/>
        <w:jc w:val="both"/>
      </w:pPr>
      <w:r>
        <w:rPr>
          <w:rFonts w:ascii="Calibri" w:eastAsia="Calibri" w:hAnsi="Calibri" w:cs="Calibri"/>
          <w:color w:val="1A1A1A"/>
          <w:sz w:val="21"/>
          <w:szCs w:val="21"/>
        </w:rPr>
        <w:t>Used as the test runner, assertion library, and mocking framework across the test suite, including mocking of the Axios service layer and browser storage APIs used by Redux Persist.</w:t>
      </w:r>
    </w:p>
    <w:p w14:paraId="7303D88D" w14:textId="77777777" w:rsidR="00637DD3" w:rsidRDefault="00F16D98">
      <w:pPr>
        <w:pStyle w:val="Heading2"/>
        <w:spacing w:before="320" w:after="160"/>
      </w:pPr>
      <w:r>
        <w:rPr>
          <w:rFonts w:ascii="Calibri" w:eastAsia="Calibri" w:hAnsi="Calibri" w:cs="Calibri"/>
          <w:b/>
          <w:bCs/>
          <w:color w:val="2E4A7D"/>
          <w:sz w:val="25"/>
          <w:szCs w:val="25"/>
        </w:rPr>
        <w:t>4.3  Redux Toolkit Testing</w:t>
      </w:r>
    </w:p>
    <w:p w14:paraId="759782F2" w14:textId="77777777" w:rsidR="00637DD3" w:rsidRDefault="00F16D98">
      <w:pPr>
        <w:spacing w:after="160" w:line="276" w:lineRule="auto"/>
        <w:jc w:val="both"/>
      </w:pPr>
      <w:r>
        <w:rPr>
          <w:rFonts w:ascii="Calibri" w:eastAsia="Calibri" w:hAnsi="Calibri" w:cs="Calibri"/>
          <w:color w:val="1A1A1A"/>
          <w:sz w:val="21"/>
          <w:szCs w:val="21"/>
        </w:rPr>
        <w:t>The Auth Slice and Dashboard Slice were tested using isolated store instances created per test case, allowing each slice to be exercised against controlled initial state.</w:t>
      </w:r>
    </w:p>
    <w:p w14:paraId="50876324" w14:textId="77777777" w:rsidR="00637DD3" w:rsidRDefault="00F16D98">
      <w:pPr>
        <w:pStyle w:val="Heading2"/>
        <w:spacing w:before="320" w:after="160"/>
      </w:pPr>
      <w:r>
        <w:rPr>
          <w:rFonts w:ascii="Calibri" w:eastAsia="Calibri" w:hAnsi="Calibri" w:cs="Calibri"/>
          <w:b/>
          <w:bCs/>
          <w:color w:val="2E4A7D"/>
          <w:sz w:val="25"/>
          <w:szCs w:val="25"/>
        </w:rPr>
        <w:t>4.4  Mock JSON Data</w:t>
      </w:r>
    </w:p>
    <w:p w14:paraId="74F34533" w14:textId="77777777" w:rsidR="00637DD3" w:rsidRDefault="00F16D98">
      <w:pPr>
        <w:spacing w:after="160" w:line="276" w:lineRule="auto"/>
        <w:jc w:val="both"/>
      </w:pPr>
      <w:r>
        <w:rPr>
          <w:rFonts w:ascii="Calibri" w:eastAsia="Calibri" w:hAnsi="Calibri" w:cs="Calibri"/>
          <w:color w:val="1A1A1A"/>
          <w:sz w:val="21"/>
          <w:szCs w:val="21"/>
        </w:rPr>
        <w:t>A mock JSON data source was used to simulate authentication responses and dashboard data, allowing deterministic testing of success and failure scenarios without a live backend.</w:t>
      </w:r>
    </w:p>
    <w:p w14:paraId="33B2AFA9" w14:textId="77777777" w:rsidR="00637DD3" w:rsidRDefault="00F16D98">
      <w:pPr>
        <w:pStyle w:val="Heading2"/>
        <w:spacing w:before="320" w:after="160"/>
      </w:pPr>
      <w:r>
        <w:rPr>
          <w:rFonts w:ascii="Calibri" w:eastAsia="Calibri" w:hAnsi="Calibri" w:cs="Calibri"/>
          <w:b/>
          <w:bCs/>
          <w:color w:val="2E4A7D"/>
          <w:sz w:val="25"/>
          <w:szCs w:val="25"/>
        </w:rPr>
        <w:t>4.5  Browser Developer Tools</w:t>
      </w:r>
    </w:p>
    <w:p w14:paraId="6909C33A" w14:textId="77777777" w:rsidR="00637DD3" w:rsidRDefault="00F16D98">
      <w:pPr>
        <w:spacing w:after="160" w:line="276" w:lineRule="auto"/>
        <w:jc w:val="both"/>
      </w:pPr>
      <w:r>
        <w:rPr>
          <w:rFonts w:ascii="Calibri" w:eastAsia="Calibri" w:hAnsi="Calibri" w:cs="Calibri"/>
          <w:color w:val="1A1A1A"/>
          <w:sz w:val="21"/>
          <w:szCs w:val="21"/>
        </w:rPr>
        <w:t>Chrome DevTools and the React Developer Tools browser extension were used during manual testing to inspect component hierarchies, Redux state (via Redux DevTools), and console output.</w:t>
      </w:r>
    </w:p>
    <w:p w14:paraId="36938A4C" w14:textId="77777777" w:rsidR="00637DD3" w:rsidRDefault="00F16D98">
      <w:pPr>
        <w:pStyle w:val="Heading2"/>
        <w:spacing w:before="320" w:after="160"/>
      </w:pPr>
      <w:r>
        <w:rPr>
          <w:rFonts w:ascii="Calibri" w:eastAsia="Calibri" w:hAnsi="Calibri" w:cs="Calibri"/>
          <w:b/>
          <w:bCs/>
          <w:color w:val="2E4A7D"/>
          <w:sz w:val="25"/>
          <w:szCs w:val="25"/>
        </w:rPr>
        <w:t>4.6  Coverage Reports</w:t>
      </w:r>
    </w:p>
    <w:p w14:paraId="46ED64E2" w14:textId="20D89122" w:rsidR="00637DD3" w:rsidRDefault="00F16D98" w:rsidP="00DB333F">
      <w:pPr>
        <w:spacing w:after="160" w:line="276" w:lineRule="auto"/>
        <w:jc w:val="both"/>
      </w:pPr>
      <w:r>
        <w:rPr>
          <w:rFonts w:ascii="Calibri" w:eastAsia="Calibri" w:hAnsi="Calibri" w:cs="Calibri"/>
          <w:color w:val="1A1A1A"/>
          <w:sz w:val="21"/>
          <w:szCs w:val="21"/>
        </w:rPr>
        <w:t>Jest's built-in coverage reporter (Istanbul) was used to generate statement, branch, function, and line coverage metrics for the implemented codebase.</w:t>
      </w:r>
    </w:p>
    <w:p w14:paraId="1C440A72" w14:textId="77777777" w:rsidR="00637DD3" w:rsidRDefault="00F16D98">
      <w:pPr>
        <w:pStyle w:val="Heading1"/>
        <w:pBdr>
          <w:bottom w:val="single" w:sz="8" w:space="4" w:color="4472C4"/>
        </w:pBdr>
        <w:spacing w:before="480" w:after="240"/>
      </w:pPr>
      <w:r>
        <w:rPr>
          <w:rFonts w:ascii="Calibri" w:eastAsia="Calibri" w:hAnsi="Calibri" w:cs="Calibri"/>
          <w:b/>
          <w:bCs/>
          <w:color w:val="1F2D50"/>
        </w:rPr>
        <w:t>5.  Modules Tested</w:t>
      </w:r>
    </w:p>
    <w:p w14:paraId="795170CE" w14:textId="77777777" w:rsidR="00637DD3" w:rsidRDefault="00F16D98">
      <w:pPr>
        <w:spacing w:after="160" w:line="276" w:lineRule="auto"/>
        <w:jc w:val="both"/>
      </w:pPr>
      <w:r>
        <w:rPr>
          <w:rFonts w:ascii="Calibri" w:eastAsia="Calibri" w:hAnsi="Calibri" w:cs="Calibri"/>
          <w:color w:val="1A1A1A"/>
          <w:sz w:val="21"/>
          <w:szCs w:val="21"/>
        </w:rPr>
        <w:t>The following table enumerates the modules and functional areas of the current e-GRCP build that were within scope of this testing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637DD3" w14:paraId="1EC211F2" w14:textId="77777777">
        <w:trPr>
          <w:tblHeader/>
        </w:trPr>
        <w:tc>
          <w:tcPr>
            <w:tcW w:w="2900" w:type="dxa"/>
            <w:shd w:val="clear" w:color="auto" w:fill="1F2D50"/>
            <w:tcMar>
              <w:top w:w="80" w:type="dxa"/>
              <w:left w:w="100" w:type="dxa"/>
              <w:bottom w:w="80" w:type="dxa"/>
              <w:right w:w="100" w:type="dxa"/>
            </w:tcMar>
            <w:vAlign w:val="center"/>
          </w:tcPr>
          <w:p w14:paraId="44619449" w14:textId="77777777" w:rsidR="00637DD3" w:rsidRDefault="00F16D98">
            <w:pPr>
              <w:jc w:val="center"/>
            </w:pPr>
            <w:r>
              <w:rPr>
                <w:rFonts w:ascii="Calibri" w:eastAsia="Calibri" w:hAnsi="Calibri" w:cs="Calibri"/>
                <w:b/>
                <w:bCs/>
                <w:color w:val="FFFFFF"/>
                <w:sz w:val="18"/>
                <w:szCs w:val="18"/>
              </w:rPr>
              <w:t>Module / Area</w:t>
            </w:r>
          </w:p>
        </w:tc>
        <w:tc>
          <w:tcPr>
            <w:tcW w:w="6460" w:type="dxa"/>
            <w:shd w:val="clear" w:color="auto" w:fill="1F2D50"/>
            <w:tcMar>
              <w:top w:w="80" w:type="dxa"/>
              <w:left w:w="100" w:type="dxa"/>
              <w:bottom w:w="80" w:type="dxa"/>
              <w:right w:w="100" w:type="dxa"/>
            </w:tcMar>
            <w:vAlign w:val="center"/>
          </w:tcPr>
          <w:p w14:paraId="6E827B53" w14:textId="77777777" w:rsidR="00637DD3" w:rsidRDefault="00F16D98">
            <w:pPr>
              <w:jc w:val="center"/>
            </w:pPr>
            <w:r>
              <w:rPr>
                <w:rFonts w:ascii="Calibri" w:eastAsia="Calibri" w:hAnsi="Calibri" w:cs="Calibri"/>
                <w:b/>
                <w:bCs/>
                <w:color w:val="FFFFFF"/>
                <w:sz w:val="18"/>
                <w:szCs w:val="18"/>
              </w:rPr>
              <w:t>Key Capabilities Verified</w:t>
            </w:r>
          </w:p>
        </w:tc>
      </w:tr>
      <w:tr w:rsidR="00637DD3" w14:paraId="661BDC15" w14:textId="77777777">
        <w:trPr>
          <w:cantSplit/>
        </w:trPr>
        <w:tc>
          <w:tcPr>
            <w:tcW w:w="2900" w:type="dxa"/>
            <w:tcMar>
              <w:top w:w="70" w:type="dxa"/>
              <w:left w:w="100" w:type="dxa"/>
              <w:bottom w:w="70" w:type="dxa"/>
              <w:right w:w="100" w:type="dxa"/>
            </w:tcMar>
            <w:vAlign w:val="center"/>
          </w:tcPr>
          <w:p w14:paraId="16372EE2" w14:textId="77777777" w:rsidR="00637DD3" w:rsidRDefault="00F16D98">
            <w:r>
              <w:rPr>
                <w:rFonts w:ascii="Calibri" w:eastAsia="Calibri" w:hAnsi="Calibri" w:cs="Calibri"/>
                <w:color w:val="1A1A1A"/>
                <w:sz w:val="18"/>
                <w:szCs w:val="18"/>
              </w:rPr>
              <w:t>Authentication Module</w:t>
            </w:r>
          </w:p>
        </w:tc>
        <w:tc>
          <w:tcPr>
            <w:tcW w:w="6460" w:type="dxa"/>
            <w:tcMar>
              <w:top w:w="70" w:type="dxa"/>
              <w:left w:w="100" w:type="dxa"/>
              <w:bottom w:w="70" w:type="dxa"/>
              <w:right w:w="100" w:type="dxa"/>
            </w:tcMar>
            <w:vAlign w:val="center"/>
          </w:tcPr>
          <w:p w14:paraId="5E0E4FE5" w14:textId="77777777" w:rsidR="00637DD3" w:rsidRDefault="00F16D98">
            <w:r>
              <w:rPr>
                <w:rFonts w:ascii="Calibri" w:eastAsia="Calibri" w:hAnsi="Calibri" w:cs="Calibri"/>
                <w:color w:val="1A1A1A"/>
                <w:sz w:val="18"/>
                <w:szCs w:val="18"/>
              </w:rPr>
              <w:t>Login, Forgot Password, Reset Password, Session Expired, Access Denied, 404 Page</w:t>
            </w:r>
          </w:p>
        </w:tc>
      </w:tr>
      <w:tr w:rsidR="00637DD3" w14:paraId="2506AC7D" w14:textId="77777777">
        <w:trPr>
          <w:cantSplit/>
        </w:trPr>
        <w:tc>
          <w:tcPr>
            <w:tcW w:w="2900" w:type="dxa"/>
            <w:shd w:val="clear" w:color="auto" w:fill="F2F2F2"/>
            <w:tcMar>
              <w:top w:w="70" w:type="dxa"/>
              <w:left w:w="100" w:type="dxa"/>
              <w:bottom w:w="70" w:type="dxa"/>
              <w:right w:w="100" w:type="dxa"/>
            </w:tcMar>
            <w:vAlign w:val="center"/>
          </w:tcPr>
          <w:p w14:paraId="55D6EDF1" w14:textId="77777777" w:rsidR="00637DD3" w:rsidRDefault="00F16D98">
            <w:r>
              <w:rPr>
                <w:rFonts w:ascii="Calibri" w:eastAsia="Calibri" w:hAnsi="Calibri" w:cs="Calibri"/>
                <w:color w:val="1A1A1A"/>
                <w:sz w:val="18"/>
                <w:szCs w:val="18"/>
              </w:rPr>
              <w:t>Executive Dashboard</w:t>
            </w:r>
          </w:p>
        </w:tc>
        <w:tc>
          <w:tcPr>
            <w:tcW w:w="6460" w:type="dxa"/>
            <w:shd w:val="clear" w:color="auto" w:fill="F2F2F2"/>
            <w:tcMar>
              <w:top w:w="70" w:type="dxa"/>
              <w:left w:w="100" w:type="dxa"/>
              <w:bottom w:w="70" w:type="dxa"/>
              <w:right w:w="100" w:type="dxa"/>
            </w:tcMar>
            <w:vAlign w:val="center"/>
          </w:tcPr>
          <w:p w14:paraId="31730800" w14:textId="77777777" w:rsidR="00637DD3" w:rsidRDefault="00F16D98">
            <w:r>
              <w:rPr>
                <w:rFonts w:ascii="Calibri" w:eastAsia="Calibri" w:hAnsi="Calibri" w:cs="Calibri"/>
                <w:color w:val="1A1A1A"/>
                <w:sz w:val="18"/>
                <w:szCs w:val="18"/>
              </w:rPr>
              <w:t>Dashboard rendering and data display using mock JSON data</w:t>
            </w:r>
          </w:p>
        </w:tc>
      </w:tr>
      <w:tr w:rsidR="00637DD3" w14:paraId="02FEB304" w14:textId="77777777">
        <w:trPr>
          <w:cantSplit/>
        </w:trPr>
        <w:tc>
          <w:tcPr>
            <w:tcW w:w="2900" w:type="dxa"/>
            <w:tcMar>
              <w:top w:w="70" w:type="dxa"/>
              <w:left w:w="100" w:type="dxa"/>
              <w:bottom w:w="70" w:type="dxa"/>
              <w:right w:w="100" w:type="dxa"/>
            </w:tcMar>
            <w:vAlign w:val="center"/>
          </w:tcPr>
          <w:p w14:paraId="0C13EBA4" w14:textId="77777777" w:rsidR="00637DD3" w:rsidRDefault="00F16D98">
            <w:r>
              <w:rPr>
                <w:rFonts w:ascii="Calibri" w:eastAsia="Calibri" w:hAnsi="Calibri" w:cs="Calibri"/>
                <w:color w:val="1A1A1A"/>
                <w:sz w:val="18"/>
                <w:szCs w:val="18"/>
              </w:rPr>
              <w:t>Common / Shared Components</w:t>
            </w:r>
          </w:p>
        </w:tc>
        <w:tc>
          <w:tcPr>
            <w:tcW w:w="6460" w:type="dxa"/>
            <w:tcMar>
              <w:top w:w="70" w:type="dxa"/>
              <w:left w:w="100" w:type="dxa"/>
              <w:bottom w:w="70" w:type="dxa"/>
              <w:right w:w="100" w:type="dxa"/>
            </w:tcMar>
            <w:vAlign w:val="center"/>
          </w:tcPr>
          <w:p w14:paraId="734396D7" w14:textId="77777777" w:rsidR="00637DD3" w:rsidRDefault="00F16D98">
            <w:r>
              <w:rPr>
                <w:rFonts w:ascii="Calibri" w:eastAsia="Calibri" w:hAnsi="Calibri" w:cs="Calibri"/>
                <w:color w:val="1A1A1A"/>
                <w:sz w:val="18"/>
                <w:szCs w:val="18"/>
              </w:rPr>
              <w:t>FormInput, PasswordInput, Loader, Header, Sidebar</w:t>
            </w:r>
          </w:p>
        </w:tc>
      </w:tr>
      <w:tr w:rsidR="00637DD3" w14:paraId="37DA3B1C" w14:textId="77777777">
        <w:trPr>
          <w:cantSplit/>
        </w:trPr>
        <w:tc>
          <w:tcPr>
            <w:tcW w:w="2900" w:type="dxa"/>
            <w:shd w:val="clear" w:color="auto" w:fill="F2F2F2"/>
            <w:tcMar>
              <w:top w:w="70" w:type="dxa"/>
              <w:left w:w="100" w:type="dxa"/>
              <w:bottom w:w="70" w:type="dxa"/>
              <w:right w:w="100" w:type="dxa"/>
            </w:tcMar>
            <w:vAlign w:val="center"/>
          </w:tcPr>
          <w:p w14:paraId="00264C24" w14:textId="77777777" w:rsidR="00637DD3" w:rsidRDefault="00F16D98">
            <w:r>
              <w:rPr>
                <w:rFonts w:ascii="Calibri" w:eastAsia="Calibri" w:hAnsi="Calibri" w:cs="Calibri"/>
                <w:color w:val="1A1A1A"/>
                <w:sz w:val="18"/>
                <w:szCs w:val="18"/>
              </w:rPr>
              <w:t>State Management (Redux Toolkit)</w:t>
            </w:r>
          </w:p>
        </w:tc>
        <w:tc>
          <w:tcPr>
            <w:tcW w:w="6460" w:type="dxa"/>
            <w:shd w:val="clear" w:color="auto" w:fill="F2F2F2"/>
            <w:tcMar>
              <w:top w:w="70" w:type="dxa"/>
              <w:left w:w="100" w:type="dxa"/>
              <w:bottom w:w="70" w:type="dxa"/>
              <w:right w:w="100" w:type="dxa"/>
            </w:tcMar>
            <w:vAlign w:val="center"/>
          </w:tcPr>
          <w:p w14:paraId="5843B095" w14:textId="77777777" w:rsidR="00637DD3" w:rsidRDefault="00F16D98">
            <w:r>
              <w:rPr>
                <w:rFonts w:ascii="Calibri" w:eastAsia="Calibri" w:hAnsi="Calibri" w:cs="Calibri"/>
                <w:color w:val="1A1A1A"/>
                <w:sz w:val="18"/>
                <w:szCs w:val="18"/>
              </w:rPr>
              <w:t>Auth Slice, Dashboard Slice, Redux Persist rehydration</w:t>
            </w:r>
          </w:p>
        </w:tc>
      </w:tr>
      <w:tr w:rsidR="00637DD3" w14:paraId="24B3E607" w14:textId="77777777">
        <w:trPr>
          <w:cantSplit/>
        </w:trPr>
        <w:tc>
          <w:tcPr>
            <w:tcW w:w="2900" w:type="dxa"/>
            <w:tcMar>
              <w:top w:w="70" w:type="dxa"/>
              <w:left w:w="100" w:type="dxa"/>
              <w:bottom w:w="70" w:type="dxa"/>
              <w:right w:w="100" w:type="dxa"/>
            </w:tcMar>
            <w:vAlign w:val="center"/>
          </w:tcPr>
          <w:p w14:paraId="4A1A7BD6" w14:textId="77777777" w:rsidR="00637DD3" w:rsidRDefault="00F16D98">
            <w:r>
              <w:rPr>
                <w:rFonts w:ascii="Calibri" w:eastAsia="Calibri" w:hAnsi="Calibri" w:cs="Calibri"/>
                <w:color w:val="1A1A1A"/>
                <w:sz w:val="18"/>
                <w:szCs w:val="18"/>
              </w:rPr>
              <w:t>Routing</w:t>
            </w:r>
          </w:p>
        </w:tc>
        <w:tc>
          <w:tcPr>
            <w:tcW w:w="6460" w:type="dxa"/>
            <w:tcMar>
              <w:top w:w="70" w:type="dxa"/>
              <w:left w:w="100" w:type="dxa"/>
              <w:bottom w:w="70" w:type="dxa"/>
              <w:right w:w="100" w:type="dxa"/>
            </w:tcMar>
            <w:vAlign w:val="center"/>
          </w:tcPr>
          <w:p w14:paraId="750D9256" w14:textId="77777777" w:rsidR="00637DD3" w:rsidRDefault="00F16D98">
            <w:r>
              <w:rPr>
                <w:rFonts w:ascii="Calibri" w:eastAsia="Calibri" w:hAnsi="Calibri" w:cs="Calibri"/>
                <w:color w:val="1A1A1A"/>
                <w:sz w:val="18"/>
                <w:szCs w:val="18"/>
              </w:rPr>
              <w:t>Protected Routes, Public Routes, Role Based Routes, 404 fallback</w:t>
            </w:r>
          </w:p>
        </w:tc>
      </w:tr>
      <w:tr w:rsidR="00637DD3" w14:paraId="65A4EAC0" w14:textId="77777777">
        <w:trPr>
          <w:cantSplit/>
        </w:trPr>
        <w:tc>
          <w:tcPr>
            <w:tcW w:w="2900" w:type="dxa"/>
            <w:shd w:val="clear" w:color="auto" w:fill="F2F2F2"/>
            <w:tcMar>
              <w:top w:w="70" w:type="dxa"/>
              <w:left w:w="100" w:type="dxa"/>
              <w:bottom w:w="70" w:type="dxa"/>
              <w:right w:w="100" w:type="dxa"/>
            </w:tcMar>
            <w:vAlign w:val="center"/>
          </w:tcPr>
          <w:p w14:paraId="248C6CE4" w14:textId="77777777" w:rsidR="00637DD3" w:rsidRDefault="00F16D98">
            <w:r>
              <w:rPr>
                <w:rFonts w:ascii="Calibri" w:eastAsia="Calibri" w:hAnsi="Calibri" w:cs="Calibri"/>
                <w:color w:val="1A1A1A"/>
                <w:sz w:val="18"/>
                <w:szCs w:val="18"/>
              </w:rPr>
              <w:t>Service Layer</w:t>
            </w:r>
          </w:p>
        </w:tc>
        <w:tc>
          <w:tcPr>
            <w:tcW w:w="6460" w:type="dxa"/>
            <w:shd w:val="clear" w:color="auto" w:fill="F2F2F2"/>
            <w:tcMar>
              <w:top w:w="70" w:type="dxa"/>
              <w:left w:w="100" w:type="dxa"/>
              <w:bottom w:w="70" w:type="dxa"/>
              <w:right w:w="100" w:type="dxa"/>
            </w:tcMar>
            <w:vAlign w:val="center"/>
          </w:tcPr>
          <w:p w14:paraId="3A3A3235" w14:textId="77777777" w:rsidR="00637DD3" w:rsidRDefault="00F16D98">
            <w:r>
              <w:rPr>
                <w:rFonts w:ascii="Calibri" w:eastAsia="Calibri" w:hAnsi="Calibri" w:cs="Calibri"/>
                <w:color w:val="1A1A1A"/>
                <w:sz w:val="18"/>
                <w:szCs w:val="18"/>
              </w:rPr>
              <w:t>Centralized Axios service layer against mock JSON APIs</w:t>
            </w:r>
          </w:p>
        </w:tc>
      </w:tr>
      <w:tr w:rsidR="00637DD3" w14:paraId="0D858918" w14:textId="77777777">
        <w:trPr>
          <w:cantSplit/>
        </w:trPr>
        <w:tc>
          <w:tcPr>
            <w:tcW w:w="2900" w:type="dxa"/>
            <w:tcMar>
              <w:top w:w="70" w:type="dxa"/>
              <w:left w:w="100" w:type="dxa"/>
              <w:bottom w:w="70" w:type="dxa"/>
              <w:right w:w="100" w:type="dxa"/>
            </w:tcMar>
            <w:vAlign w:val="center"/>
          </w:tcPr>
          <w:p w14:paraId="02CEBD3E" w14:textId="77777777" w:rsidR="00637DD3" w:rsidRDefault="00F16D98">
            <w:r>
              <w:rPr>
                <w:rFonts w:ascii="Calibri" w:eastAsia="Calibri" w:hAnsi="Calibri" w:cs="Calibri"/>
                <w:color w:val="1A1A1A"/>
                <w:sz w:val="18"/>
                <w:szCs w:val="18"/>
              </w:rPr>
              <w:t>Error Handling</w:t>
            </w:r>
          </w:p>
        </w:tc>
        <w:tc>
          <w:tcPr>
            <w:tcW w:w="6460" w:type="dxa"/>
            <w:tcMar>
              <w:top w:w="70" w:type="dxa"/>
              <w:left w:w="100" w:type="dxa"/>
              <w:bottom w:w="70" w:type="dxa"/>
              <w:right w:w="100" w:type="dxa"/>
            </w:tcMar>
            <w:vAlign w:val="center"/>
          </w:tcPr>
          <w:p w14:paraId="503E9FCE" w14:textId="77777777" w:rsidR="00637DD3" w:rsidRDefault="00F16D98">
            <w:r>
              <w:rPr>
                <w:rFonts w:ascii="Calibri" w:eastAsia="Calibri" w:hAnsi="Calibri" w:cs="Calibri"/>
                <w:color w:val="1A1A1A"/>
                <w:sz w:val="18"/>
                <w:szCs w:val="18"/>
              </w:rPr>
              <w:t>React Error Boundary, validation, network, and API error handling</w:t>
            </w:r>
          </w:p>
        </w:tc>
      </w:tr>
    </w:tbl>
    <w:p w14:paraId="56E90D5F" w14:textId="77777777" w:rsidR="00637DD3" w:rsidRDefault="00637DD3">
      <w:pPr>
        <w:spacing w:after="160"/>
      </w:pPr>
    </w:p>
    <w:p w14:paraId="1BDF40E4" w14:textId="732ED31D" w:rsidR="009352CD" w:rsidRDefault="009352CD" w:rsidP="00DB333F">
      <w:pPr>
        <w:spacing w:after="160" w:line="276" w:lineRule="auto"/>
        <w:jc w:val="both"/>
        <w:rPr>
          <w:rFonts w:ascii="Calibri" w:eastAsia="Calibri" w:hAnsi="Calibri" w:cs="Calibri"/>
          <w:color w:val="1A1A1A"/>
          <w:sz w:val="21"/>
          <w:szCs w:val="21"/>
        </w:rPr>
      </w:pPr>
    </w:p>
    <w:p w14:paraId="63D8F0CD" w14:textId="77777777" w:rsidR="009352CD" w:rsidRDefault="009352CD" w:rsidP="00DB333F">
      <w:pPr>
        <w:spacing w:after="160" w:line="276" w:lineRule="auto"/>
        <w:jc w:val="both"/>
        <w:rPr>
          <w:rFonts w:ascii="Calibri" w:eastAsia="Calibri" w:hAnsi="Calibri" w:cs="Calibri"/>
          <w:color w:val="1A1A1A"/>
          <w:sz w:val="21"/>
          <w:szCs w:val="21"/>
        </w:rPr>
      </w:pPr>
    </w:p>
    <w:p w14:paraId="11CC7557" w14:textId="1D650038" w:rsidR="009352CD" w:rsidRDefault="009352CD" w:rsidP="00FA2AE5">
      <w:pPr>
        <w:spacing w:after="160" w:line="276" w:lineRule="auto"/>
        <w:jc w:val="center"/>
        <w:rPr>
          <w:rFonts w:ascii="Calibri" w:eastAsia="Calibri" w:hAnsi="Calibri" w:cs="Calibri"/>
          <w:color w:val="1A1A1A"/>
          <w:sz w:val="21"/>
          <w:szCs w:val="21"/>
        </w:rPr>
      </w:pPr>
      <w:r w:rsidRPr="00FA2AE5">
        <w:rPr>
          <w:rFonts w:ascii="Calibri" w:eastAsia="Calibri" w:hAnsi="Calibri" w:cs="Calibri"/>
          <w:noProof/>
          <w:color w:val="1A1A1A"/>
          <w:sz w:val="21"/>
          <w:szCs w:val="21"/>
        </w:rPr>
        <w:lastRenderedPageBreak/>
        <w:drawing>
          <wp:inline distT="0" distB="0" distL="0" distR="0" wp14:anchorId="46C63378" wp14:editId="096E8077">
            <wp:extent cx="5943600" cy="2888615"/>
            <wp:effectExtent l="0" t="0" r="0" b="6985"/>
            <wp:docPr id="62983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35917" name=""/>
                    <pic:cNvPicPr/>
                  </pic:nvPicPr>
                  <pic:blipFill>
                    <a:blip r:embed="rId9"/>
                    <a:stretch>
                      <a:fillRect/>
                    </a:stretch>
                  </pic:blipFill>
                  <pic:spPr>
                    <a:xfrm>
                      <a:off x="0" y="0"/>
                      <a:ext cx="5943600" cy="2888615"/>
                    </a:xfrm>
                    <a:prstGeom prst="roundRect">
                      <a:avLst/>
                    </a:prstGeom>
                  </pic:spPr>
                </pic:pic>
              </a:graphicData>
            </a:graphic>
          </wp:inline>
        </w:drawing>
      </w:r>
    </w:p>
    <w:p w14:paraId="6EB47AA5" w14:textId="08E6CE5C" w:rsidR="00A54050" w:rsidRPr="00A54050" w:rsidRDefault="00A54050" w:rsidP="00A54050">
      <w:pPr>
        <w:spacing w:after="160" w:line="276" w:lineRule="auto"/>
        <w:jc w:val="center"/>
        <w:rPr>
          <w:rFonts w:ascii="Calibri" w:eastAsia="Calibri" w:hAnsi="Calibri" w:cs="Calibri"/>
          <w:color w:val="808080" w:themeColor="background1" w:themeShade="80"/>
          <w:sz w:val="21"/>
          <w:szCs w:val="21"/>
        </w:rPr>
      </w:pPr>
      <w:r w:rsidRPr="00A54050">
        <w:rPr>
          <w:rFonts w:ascii="Calibri" w:eastAsia="Calibri" w:hAnsi="Calibri" w:cs="Calibri"/>
          <w:color w:val="808080" w:themeColor="background1" w:themeShade="80"/>
          <w:sz w:val="21"/>
          <w:szCs w:val="21"/>
        </w:rPr>
        <w:t>Figure 5.1: Login Screen</w:t>
      </w:r>
    </w:p>
    <w:p w14:paraId="7BA88593" w14:textId="77777777" w:rsidR="009352CD" w:rsidRDefault="009352CD" w:rsidP="00DB333F">
      <w:pPr>
        <w:spacing w:after="160" w:line="276" w:lineRule="auto"/>
        <w:jc w:val="both"/>
        <w:rPr>
          <w:rFonts w:ascii="Calibri" w:eastAsia="Calibri" w:hAnsi="Calibri" w:cs="Calibri"/>
          <w:color w:val="1A1A1A"/>
          <w:sz w:val="21"/>
          <w:szCs w:val="21"/>
        </w:rPr>
      </w:pPr>
    </w:p>
    <w:p w14:paraId="65A58CD9" w14:textId="77777777" w:rsidR="009352CD" w:rsidRDefault="009352CD" w:rsidP="00DB333F">
      <w:pPr>
        <w:spacing w:after="160" w:line="276" w:lineRule="auto"/>
        <w:jc w:val="both"/>
        <w:rPr>
          <w:rFonts w:ascii="Calibri" w:eastAsia="Calibri" w:hAnsi="Calibri" w:cs="Calibri"/>
          <w:color w:val="1A1A1A"/>
          <w:sz w:val="21"/>
          <w:szCs w:val="21"/>
        </w:rPr>
      </w:pPr>
    </w:p>
    <w:p w14:paraId="34A72ABB" w14:textId="192AEC2C" w:rsidR="009352CD" w:rsidRDefault="00A54050" w:rsidP="00DB333F">
      <w:pPr>
        <w:spacing w:after="160" w:line="276" w:lineRule="auto"/>
        <w:jc w:val="both"/>
        <w:rPr>
          <w:rFonts w:ascii="Calibri" w:eastAsia="Calibri" w:hAnsi="Calibri" w:cs="Calibri"/>
          <w:color w:val="1A1A1A"/>
          <w:sz w:val="21"/>
          <w:szCs w:val="21"/>
        </w:rPr>
      </w:pPr>
      <w:r w:rsidRPr="00FA2AE5">
        <w:rPr>
          <w:rFonts w:ascii="Calibri" w:eastAsia="Calibri" w:hAnsi="Calibri" w:cs="Calibri"/>
          <w:noProof/>
          <w:color w:val="1A1A1A"/>
          <w:sz w:val="21"/>
          <w:szCs w:val="21"/>
        </w:rPr>
        <w:drawing>
          <wp:inline distT="0" distB="0" distL="0" distR="0" wp14:anchorId="1EB3067D" wp14:editId="04013756">
            <wp:extent cx="5943600" cy="2868295"/>
            <wp:effectExtent l="0" t="0" r="0" b="8255"/>
            <wp:docPr id="74679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91507" name=""/>
                    <pic:cNvPicPr/>
                  </pic:nvPicPr>
                  <pic:blipFill>
                    <a:blip r:embed="rId10"/>
                    <a:stretch>
                      <a:fillRect/>
                    </a:stretch>
                  </pic:blipFill>
                  <pic:spPr>
                    <a:xfrm>
                      <a:off x="0" y="0"/>
                      <a:ext cx="5943600" cy="2868295"/>
                    </a:xfrm>
                    <a:prstGeom prst="roundRect">
                      <a:avLst/>
                    </a:prstGeom>
                  </pic:spPr>
                </pic:pic>
              </a:graphicData>
            </a:graphic>
          </wp:inline>
        </w:drawing>
      </w:r>
    </w:p>
    <w:p w14:paraId="6F216C15" w14:textId="1A4C05D5" w:rsidR="00A54050" w:rsidRPr="00A54050" w:rsidRDefault="00A54050" w:rsidP="00A54050">
      <w:pPr>
        <w:spacing w:after="160" w:line="276" w:lineRule="auto"/>
        <w:jc w:val="center"/>
        <w:rPr>
          <w:rFonts w:ascii="Calibri" w:eastAsia="Calibri" w:hAnsi="Calibri" w:cs="Calibri"/>
          <w:color w:val="808080" w:themeColor="background1" w:themeShade="80"/>
          <w:sz w:val="21"/>
          <w:szCs w:val="21"/>
        </w:rPr>
      </w:pPr>
      <w:r w:rsidRPr="00A54050">
        <w:rPr>
          <w:rFonts w:ascii="Calibri" w:eastAsia="Calibri" w:hAnsi="Calibri" w:cs="Calibri"/>
          <w:color w:val="808080" w:themeColor="background1" w:themeShade="80"/>
          <w:sz w:val="21"/>
          <w:szCs w:val="21"/>
        </w:rPr>
        <w:t>Figure 5.2: Forgot Password Screen</w:t>
      </w:r>
    </w:p>
    <w:p w14:paraId="20B5E23C" w14:textId="77777777" w:rsidR="009352CD" w:rsidRDefault="009352CD" w:rsidP="00DB333F">
      <w:pPr>
        <w:spacing w:after="160" w:line="276" w:lineRule="auto"/>
        <w:jc w:val="both"/>
        <w:rPr>
          <w:rFonts w:ascii="Calibri" w:eastAsia="Calibri" w:hAnsi="Calibri" w:cs="Calibri"/>
          <w:color w:val="1A1A1A"/>
          <w:sz w:val="21"/>
          <w:szCs w:val="21"/>
        </w:rPr>
      </w:pPr>
    </w:p>
    <w:p w14:paraId="40C71881" w14:textId="77777777" w:rsidR="009352CD" w:rsidRDefault="009352CD" w:rsidP="00DB333F">
      <w:pPr>
        <w:spacing w:after="160" w:line="276" w:lineRule="auto"/>
        <w:jc w:val="both"/>
        <w:rPr>
          <w:rFonts w:ascii="Calibri" w:eastAsia="Calibri" w:hAnsi="Calibri" w:cs="Calibri"/>
          <w:color w:val="1A1A1A"/>
          <w:sz w:val="21"/>
          <w:szCs w:val="21"/>
        </w:rPr>
      </w:pPr>
    </w:p>
    <w:p w14:paraId="7E0115B2" w14:textId="77777777" w:rsidR="009352CD" w:rsidRDefault="009352CD" w:rsidP="00DB333F">
      <w:pPr>
        <w:spacing w:after="160" w:line="276" w:lineRule="auto"/>
        <w:jc w:val="both"/>
        <w:rPr>
          <w:rFonts w:ascii="Calibri" w:eastAsia="Calibri" w:hAnsi="Calibri" w:cs="Calibri"/>
          <w:color w:val="1A1A1A"/>
          <w:sz w:val="21"/>
          <w:szCs w:val="21"/>
        </w:rPr>
      </w:pPr>
    </w:p>
    <w:p w14:paraId="43998276" w14:textId="77777777" w:rsidR="009352CD" w:rsidRDefault="009352CD" w:rsidP="00DB333F">
      <w:pPr>
        <w:spacing w:after="160" w:line="276" w:lineRule="auto"/>
        <w:jc w:val="both"/>
        <w:rPr>
          <w:rFonts w:ascii="Calibri" w:eastAsia="Calibri" w:hAnsi="Calibri" w:cs="Calibri"/>
          <w:color w:val="1A1A1A"/>
          <w:sz w:val="21"/>
          <w:szCs w:val="21"/>
        </w:rPr>
      </w:pPr>
    </w:p>
    <w:p w14:paraId="6829FB8B" w14:textId="237742D1" w:rsidR="00A54050" w:rsidRDefault="00A54050" w:rsidP="00DB333F">
      <w:pPr>
        <w:spacing w:after="160" w:line="276" w:lineRule="auto"/>
        <w:jc w:val="both"/>
        <w:rPr>
          <w:rFonts w:ascii="Calibri" w:eastAsia="Calibri" w:hAnsi="Calibri" w:cs="Calibri"/>
          <w:color w:val="1A1A1A"/>
          <w:sz w:val="21"/>
          <w:szCs w:val="21"/>
        </w:rPr>
      </w:pPr>
      <w:r w:rsidRPr="00A54050">
        <w:rPr>
          <w:rFonts w:ascii="Calibri" w:eastAsia="Calibri" w:hAnsi="Calibri" w:cs="Calibri"/>
          <w:noProof/>
          <w:color w:val="1A1A1A"/>
          <w:sz w:val="21"/>
          <w:szCs w:val="21"/>
        </w:rPr>
        <w:lastRenderedPageBreak/>
        <w:drawing>
          <wp:inline distT="0" distB="0" distL="0" distR="0" wp14:anchorId="314B1150" wp14:editId="3DB47F70">
            <wp:extent cx="5943600" cy="2874645"/>
            <wp:effectExtent l="0" t="0" r="0" b="1905"/>
            <wp:docPr id="189997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79843" name=""/>
                    <pic:cNvPicPr/>
                  </pic:nvPicPr>
                  <pic:blipFill>
                    <a:blip r:embed="rId11"/>
                    <a:stretch>
                      <a:fillRect/>
                    </a:stretch>
                  </pic:blipFill>
                  <pic:spPr>
                    <a:xfrm>
                      <a:off x="0" y="0"/>
                      <a:ext cx="5943600" cy="2874645"/>
                    </a:xfrm>
                    <a:prstGeom prst="roundRect">
                      <a:avLst/>
                    </a:prstGeom>
                  </pic:spPr>
                </pic:pic>
              </a:graphicData>
            </a:graphic>
          </wp:inline>
        </w:drawing>
      </w:r>
    </w:p>
    <w:p w14:paraId="5356AAAE" w14:textId="60FE000D" w:rsidR="00A54050" w:rsidRPr="00A54050" w:rsidRDefault="00A54050" w:rsidP="00A54050">
      <w:pPr>
        <w:spacing w:after="160" w:line="276" w:lineRule="auto"/>
        <w:jc w:val="center"/>
        <w:rPr>
          <w:rFonts w:ascii="Calibri" w:eastAsia="Calibri" w:hAnsi="Calibri" w:cs="Calibri"/>
          <w:color w:val="808080" w:themeColor="background1" w:themeShade="80"/>
          <w:sz w:val="21"/>
          <w:szCs w:val="21"/>
        </w:rPr>
      </w:pPr>
      <w:r w:rsidRPr="00A54050">
        <w:rPr>
          <w:rFonts w:ascii="Calibri" w:eastAsia="Calibri" w:hAnsi="Calibri" w:cs="Calibri"/>
          <w:color w:val="808080" w:themeColor="background1" w:themeShade="80"/>
          <w:sz w:val="21"/>
          <w:szCs w:val="21"/>
        </w:rPr>
        <w:t>Figure 5.3: Reset Password Screen</w:t>
      </w:r>
    </w:p>
    <w:p w14:paraId="039430BA" w14:textId="77777777" w:rsidR="00A54050" w:rsidRDefault="00A54050" w:rsidP="00DB333F">
      <w:pPr>
        <w:spacing w:after="160" w:line="276" w:lineRule="auto"/>
        <w:jc w:val="both"/>
        <w:rPr>
          <w:rFonts w:ascii="Calibri" w:eastAsia="Calibri" w:hAnsi="Calibri" w:cs="Calibri"/>
          <w:color w:val="1A1A1A"/>
          <w:sz w:val="21"/>
          <w:szCs w:val="21"/>
        </w:rPr>
      </w:pPr>
    </w:p>
    <w:p w14:paraId="403F3DD5" w14:textId="72C02187" w:rsidR="00A54050" w:rsidRDefault="00A54050" w:rsidP="00DB333F">
      <w:pPr>
        <w:spacing w:after="160" w:line="276" w:lineRule="auto"/>
        <w:jc w:val="both"/>
        <w:rPr>
          <w:rFonts w:ascii="Calibri" w:eastAsia="Calibri" w:hAnsi="Calibri" w:cs="Calibri"/>
          <w:color w:val="1A1A1A"/>
          <w:sz w:val="21"/>
          <w:szCs w:val="21"/>
        </w:rPr>
      </w:pPr>
      <w:r w:rsidRPr="00A54050">
        <w:rPr>
          <w:rFonts w:ascii="Calibri" w:eastAsia="Calibri" w:hAnsi="Calibri" w:cs="Calibri"/>
          <w:noProof/>
          <w:color w:val="1A1A1A"/>
          <w:sz w:val="21"/>
          <w:szCs w:val="21"/>
        </w:rPr>
        <w:drawing>
          <wp:inline distT="0" distB="0" distL="0" distR="0" wp14:anchorId="4FD324EA" wp14:editId="5089B112">
            <wp:extent cx="5943600" cy="2838450"/>
            <wp:effectExtent l="0" t="0" r="0" b="0"/>
            <wp:docPr id="68772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722061" name=""/>
                    <pic:cNvPicPr/>
                  </pic:nvPicPr>
                  <pic:blipFill>
                    <a:blip r:embed="rId12"/>
                    <a:stretch>
                      <a:fillRect/>
                    </a:stretch>
                  </pic:blipFill>
                  <pic:spPr>
                    <a:xfrm>
                      <a:off x="0" y="0"/>
                      <a:ext cx="5943600" cy="2838450"/>
                    </a:xfrm>
                    <a:prstGeom prst="roundRect">
                      <a:avLst/>
                    </a:prstGeom>
                  </pic:spPr>
                </pic:pic>
              </a:graphicData>
            </a:graphic>
          </wp:inline>
        </w:drawing>
      </w:r>
    </w:p>
    <w:p w14:paraId="5ED8B200" w14:textId="08BF3209" w:rsidR="00A54050" w:rsidRDefault="00A54050" w:rsidP="00A54050">
      <w:pPr>
        <w:spacing w:after="160" w:line="276" w:lineRule="auto"/>
        <w:jc w:val="center"/>
        <w:rPr>
          <w:rFonts w:ascii="Calibri" w:eastAsia="Calibri" w:hAnsi="Calibri" w:cs="Calibri"/>
          <w:color w:val="808080" w:themeColor="background1" w:themeShade="80"/>
          <w:sz w:val="21"/>
          <w:szCs w:val="21"/>
        </w:rPr>
      </w:pPr>
      <w:r w:rsidRPr="00A54050">
        <w:rPr>
          <w:rFonts w:ascii="Calibri" w:eastAsia="Calibri" w:hAnsi="Calibri" w:cs="Calibri"/>
          <w:color w:val="808080" w:themeColor="background1" w:themeShade="80"/>
          <w:sz w:val="21"/>
          <w:szCs w:val="21"/>
        </w:rPr>
        <w:t>Figure 5.4: Session Expired Screen</w:t>
      </w:r>
    </w:p>
    <w:p w14:paraId="18708F10" w14:textId="1672AB44" w:rsidR="00A54050" w:rsidRDefault="00A54050" w:rsidP="00A54050">
      <w:pPr>
        <w:spacing w:after="160" w:line="276" w:lineRule="auto"/>
        <w:rPr>
          <w:rFonts w:ascii="Calibri" w:eastAsia="Calibri" w:hAnsi="Calibri" w:cs="Calibri"/>
          <w:color w:val="808080" w:themeColor="background1" w:themeShade="80"/>
          <w:sz w:val="21"/>
          <w:szCs w:val="21"/>
        </w:rPr>
      </w:pPr>
      <w:r w:rsidRPr="00A54050">
        <w:rPr>
          <w:rFonts w:ascii="Calibri" w:eastAsia="Calibri" w:hAnsi="Calibri" w:cs="Calibri"/>
          <w:noProof/>
          <w:color w:val="808080" w:themeColor="background1" w:themeShade="80"/>
          <w:sz w:val="21"/>
          <w:szCs w:val="21"/>
        </w:rPr>
        <w:lastRenderedPageBreak/>
        <w:drawing>
          <wp:inline distT="0" distB="0" distL="0" distR="0" wp14:anchorId="4821025B" wp14:editId="4D5AE105">
            <wp:extent cx="5943600" cy="3505835"/>
            <wp:effectExtent l="0" t="0" r="0" b="0"/>
            <wp:docPr id="1840734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34447" name=""/>
                    <pic:cNvPicPr/>
                  </pic:nvPicPr>
                  <pic:blipFill>
                    <a:blip r:embed="rId13"/>
                    <a:stretch>
                      <a:fillRect/>
                    </a:stretch>
                  </pic:blipFill>
                  <pic:spPr>
                    <a:xfrm>
                      <a:off x="0" y="0"/>
                      <a:ext cx="5943600" cy="3505835"/>
                    </a:xfrm>
                    <a:prstGeom prst="roundRect">
                      <a:avLst/>
                    </a:prstGeom>
                  </pic:spPr>
                </pic:pic>
              </a:graphicData>
            </a:graphic>
          </wp:inline>
        </w:drawing>
      </w:r>
    </w:p>
    <w:p w14:paraId="2FF43407" w14:textId="50BF9BEA" w:rsidR="00A54050" w:rsidRPr="00A54050" w:rsidRDefault="00A54050" w:rsidP="00A54050">
      <w:pPr>
        <w:spacing w:after="160" w:line="276" w:lineRule="auto"/>
        <w:jc w:val="center"/>
        <w:rPr>
          <w:rFonts w:ascii="Calibri" w:eastAsia="Calibri" w:hAnsi="Calibri" w:cs="Calibri"/>
          <w:color w:val="808080" w:themeColor="background1" w:themeShade="80"/>
          <w:sz w:val="21"/>
          <w:szCs w:val="21"/>
        </w:rPr>
      </w:pPr>
      <w:r w:rsidRPr="00A54050">
        <w:rPr>
          <w:rFonts w:ascii="Calibri" w:eastAsia="Calibri" w:hAnsi="Calibri" w:cs="Calibri"/>
          <w:b/>
          <w:bCs/>
          <w:color w:val="808080" w:themeColor="background1" w:themeShade="80"/>
          <w:sz w:val="21"/>
          <w:szCs w:val="21"/>
        </w:rPr>
        <w:t>Figure 5.5:</w:t>
      </w:r>
      <w:r w:rsidRPr="00A54050">
        <w:rPr>
          <w:rFonts w:ascii="Calibri" w:eastAsia="Calibri" w:hAnsi="Calibri" w:cs="Calibri"/>
          <w:color w:val="808080" w:themeColor="background1" w:themeShade="80"/>
          <w:sz w:val="21"/>
          <w:szCs w:val="21"/>
        </w:rPr>
        <w:t xml:space="preserve"> Access Denied Screen</w:t>
      </w:r>
    </w:p>
    <w:p w14:paraId="7ACBDEB4" w14:textId="2DA3E4FB" w:rsidR="00637DD3" w:rsidRPr="009352CD" w:rsidRDefault="00F16D98" w:rsidP="00DB333F">
      <w:pPr>
        <w:spacing w:after="160" w:line="276" w:lineRule="auto"/>
        <w:jc w:val="both"/>
        <w:rPr>
          <w:rFonts w:ascii="Calibri" w:eastAsia="Calibri" w:hAnsi="Calibri" w:cs="Calibri"/>
          <w:color w:val="1A1A1A"/>
          <w:sz w:val="21"/>
          <w:szCs w:val="21"/>
        </w:rPr>
      </w:pPr>
      <w:r>
        <w:rPr>
          <w:rFonts w:ascii="Calibri" w:eastAsia="Calibri" w:hAnsi="Calibri" w:cs="Calibri"/>
          <w:color w:val="1A1A1A"/>
          <w:sz w:val="21"/>
          <w:szCs w:val="21"/>
        </w:rPr>
        <w:t>Business-domain modules such as Procurement, Vendor Governance, Risk Center, Compliance Center, Audit Center, Approval Workbench, Notification Center, and Reporting Center are not implemented in the current build and are therefore not included in this table. Redux Toolkit includes slice scaffolding prepared for some of these modules, but no associated UI or logic exists yet to test.</w:t>
      </w:r>
    </w:p>
    <w:p w14:paraId="7A2BA73B" w14:textId="77777777" w:rsidR="00637DD3" w:rsidRDefault="00F16D98">
      <w:pPr>
        <w:pStyle w:val="Heading1"/>
        <w:pBdr>
          <w:bottom w:val="single" w:sz="8" w:space="4" w:color="4472C4"/>
        </w:pBdr>
        <w:spacing w:before="480" w:after="240"/>
      </w:pPr>
      <w:r>
        <w:rPr>
          <w:rFonts w:ascii="Calibri" w:eastAsia="Calibri" w:hAnsi="Calibri" w:cs="Calibri"/>
          <w:b/>
          <w:bCs/>
          <w:color w:val="1F2D50"/>
        </w:rPr>
        <w:t>6.  Test Scenarios</w:t>
      </w:r>
    </w:p>
    <w:p w14:paraId="77BB8EC5" w14:textId="77777777" w:rsidR="00637DD3" w:rsidRDefault="00F16D98">
      <w:pPr>
        <w:spacing w:after="160" w:line="276" w:lineRule="auto"/>
        <w:jc w:val="both"/>
      </w:pPr>
      <w:r>
        <w:rPr>
          <w:rFonts w:ascii="Calibri" w:eastAsia="Calibri" w:hAnsi="Calibri" w:cs="Calibri"/>
          <w:color w:val="1A1A1A"/>
          <w:sz w:val="21"/>
          <w:szCs w:val="21"/>
        </w:rPr>
        <w:t>Test scenarios were derived from the implemented functionality described in Section 5. The scenarios below represent the conditions exercised during automated and manual test execution.</w:t>
      </w:r>
    </w:p>
    <w:p w14:paraId="71612402" w14:textId="77777777" w:rsidR="00637DD3" w:rsidRDefault="00F16D98">
      <w:pPr>
        <w:pStyle w:val="Heading3"/>
        <w:spacing w:before="220" w:after="120"/>
      </w:pPr>
      <w:r>
        <w:rPr>
          <w:rFonts w:ascii="Calibri" w:eastAsia="Calibri" w:hAnsi="Calibri" w:cs="Calibri"/>
          <w:b/>
          <w:bCs/>
          <w:color w:val="4472C4"/>
          <w:sz w:val="22"/>
          <w:szCs w:val="22"/>
        </w:rPr>
        <w:t>6.1  Authentication</w:t>
      </w:r>
    </w:p>
    <w:p w14:paraId="36AF5817" w14:textId="77777777" w:rsidR="00637DD3" w:rsidRDefault="00F16D98">
      <w:pPr>
        <w:pStyle w:val="ListParagraph"/>
        <w:numPr>
          <w:ilvl w:val="0"/>
          <w:numId w:val="2"/>
        </w:numPr>
        <w:spacing w:after="90"/>
      </w:pPr>
      <w:r>
        <w:rPr>
          <w:rFonts w:ascii="Calibri" w:eastAsia="Calibri" w:hAnsi="Calibri" w:cs="Calibri"/>
          <w:color w:val="1A1A1A"/>
          <w:sz w:val="21"/>
          <w:szCs w:val="21"/>
        </w:rPr>
        <w:t>Successful login with valid mock credentials</w:t>
      </w:r>
    </w:p>
    <w:p w14:paraId="7FD32B77" w14:textId="77777777" w:rsidR="00637DD3" w:rsidRDefault="00F16D98">
      <w:pPr>
        <w:pStyle w:val="ListParagraph"/>
        <w:numPr>
          <w:ilvl w:val="0"/>
          <w:numId w:val="2"/>
        </w:numPr>
        <w:spacing w:after="90"/>
      </w:pPr>
      <w:r>
        <w:rPr>
          <w:rFonts w:ascii="Calibri" w:eastAsia="Calibri" w:hAnsi="Calibri" w:cs="Calibri"/>
          <w:color w:val="1A1A1A"/>
          <w:sz w:val="21"/>
          <w:szCs w:val="21"/>
        </w:rPr>
        <w:t>Login attempt with invalid credentials</w:t>
      </w:r>
    </w:p>
    <w:p w14:paraId="63376E83" w14:textId="77777777" w:rsidR="00637DD3" w:rsidRDefault="00F16D98">
      <w:pPr>
        <w:pStyle w:val="ListParagraph"/>
        <w:numPr>
          <w:ilvl w:val="0"/>
          <w:numId w:val="2"/>
        </w:numPr>
        <w:spacing w:after="90"/>
      </w:pPr>
      <w:r>
        <w:rPr>
          <w:rFonts w:ascii="Calibri" w:eastAsia="Calibri" w:hAnsi="Calibri" w:cs="Calibri"/>
          <w:color w:val="1A1A1A"/>
          <w:sz w:val="21"/>
          <w:szCs w:val="21"/>
        </w:rPr>
        <w:t>Logout and session/state clearing</w:t>
      </w:r>
    </w:p>
    <w:p w14:paraId="60978236" w14:textId="77777777" w:rsidR="00637DD3" w:rsidRDefault="00F16D98">
      <w:pPr>
        <w:pStyle w:val="ListParagraph"/>
        <w:numPr>
          <w:ilvl w:val="0"/>
          <w:numId w:val="2"/>
        </w:numPr>
        <w:spacing w:after="90"/>
      </w:pPr>
      <w:r>
        <w:rPr>
          <w:rFonts w:ascii="Calibri" w:eastAsia="Calibri" w:hAnsi="Calibri" w:cs="Calibri"/>
          <w:color w:val="1A1A1A"/>
          <w:sz w:val="21"/>
          <w:szCs w:val="21"/>
        </w:rPr>
        <w:t>Forgot Password request flow</w:t>
      </w:r>
    </w:p>
    <w:p w14:paraId="2F6B3DAA" w14:textId="77777777" w:rsidR="00637DD3" w:rsidRDefault="00F16D98">
      <w:pPr>
        <w:pStyle w:val="ListParagraph"/>
        <w:numPr>
          <w:ilvl w:val="0"/>
          <w:numId w:val="2"/>
        </w:numPr>
        <w:spacing w:after="90"/>
      </w:pPr>
      <w:r>
        <w:rPr>
          <w:rFonts w:ascii="Calibri" w:eastAsia="Calibri" w:hAnsi="Calibri" w:cs="Calibri"/>
          <w:color w:val="1A1A1A"/>
          <w:sz w:val="21"/>
          <w:szCs w:val="21"/>
        </w:rPr>
        <w:t>Reset Password form submission</w:t>
      </w:r>
    </w:p>
    <w:p w14:paraId="402979C0" w14:textId="77777777" w:rsidR="00637DD3" w:rsidRDefault="00F16D98">
      <w:pPr>
        <w:pStyle w:val="ListParagraph"/>
        <w:numPr>
          <w:ilvl w:val="0"/>
          <w:numId w:val="2"/>
        </w:numPr>
        <w:spacing w:after="90"/>
      </w:pPr>
      <w:r>
        <w:rPr>
          <w:rFonts w:ascii="Calibri" w:eastAsia="Calibri" w:hAnsi="Calibri" w:cs="Calibri"/>
          <w:color w:val="1A1A1A"/>
          <w:sz w:val="21"/>
          <w:szCs w:val="21"/>
        </w:rPr>
        <w:t>Session Expired page display on expired session state</w:t>
      </w:r>
    </w:p>
    <w:p w14:paraId="1230902C" w14:textId="77777777" w:rsidR="00637DD3" w:rsidRDefault="00F16D98">
      <w:pPr>
        <w:pStyle w:val="ListParagraph"/>
        <w:numPr>
          <w:ilvl w:val="0"/>
          <w:numId w:val="2"/>
        </w:numPr>
        <w:spacing w:after="90"/>
      </w:pPr>
      <w:r>
        <w:rPr>
          <w:rFonts w:ascii="Calibri" w:eastAsia="Calibri" w:hAnsi="Calibri" w:cs="Calibri"/>
          <w:color w:val="1A1A1A"/>
          <w:sz w:val="21"/>
          <w:szCs w:val="21"/>
        </w:rPr>
        <w:t>Access Denied page display for unauthorized route access</w:t>
      </w:r>
    </w:p>
    <w:p w14:paraId="6C179E28" w14:textId="77777777" w:rsidR="00637DD3" w:rsidRPr="00E71350" w:rsidRDefault="00F16D98">
      <w:pPr>
        <w:pStyle w:val="ListParagraph"/>
        <w:numPr>
          <w:ilvl w:val="0"/>
          <w:numId w:val="2"/>
        </w:numPr>
        <w:spacing w:after="90"/>
      </w:pPr>
      <w:r>
        <w:rPr>
          <w:rFonts w:ascii="Calibri" w:eastAsia="Calibri" w:hAnsi="Calibri" w:cs="Calibri"/>
          <w:color w:val="1A1A1A"/>
          <w:sz w:val="21"/>
          <w:szCs w:val="21"/>
        </w:rPr>
        <w:t>404 Page display for unmatched routes</w:t>
      </w:r>
    </w:p>
    <w:p w14:paraId="1B797C8D" w14:textId="77777777" w:rsidR="00E71350" w:rsidRDefault="00E71350" w:rsidP="00E71350">
      <w:pPr>
        <w:pStyle w:val="ListParagraph"/>
        <w:spacing w:after="90"/>
        <w:ind w:left="720"/>
      </w:pPr>
    </w:p>
    <w:p w14:paraId="611B4AE2" w14:textId="77777777" w:rsidR="00637DD3" w:rsidRDefault="00F16D98">
      <w:pPr>
        <w:pStyle w:val="Heading3"/>
        <w:spacing w:before="220" w:after="120"/>
      </w:pPr>
      <w:r>
        <w:rPr>
          <w:rFonts w:ascii="Calibri" w:eastAsia="Calibri" w:hAnsi="Calibri" w:cs="Calibri"/>
          <w:b/>
          <w:bCs/>
          <w:color w:val="4472C4"/>
          <w:sz w:val="22"/>
          <w:szCs w:val="22"/>
        </w:rPr>
        <w:lastRenderedPageBreak/>
        <w:t>6.2  Routing</w:t>
      </w:r>
    </w:p>
    <w:p w14:paraId="6F149EBC" w14:textId="77777777" w:rsidR="00637DD3" w:rsidRDefault="00F16D98">
      <w:pPr>
        <w:pStyle w:val="ListParagraph"/>
        <w:numPr>
          <w:ilvl w:val="0"/>
          <w:numId w:val="2"/>
        </w:numPr>
        <w:spacing w:after="90"/>
      </w:pPr>
      <w:r>
        <w:rPr>
          <w:rFonts w:ascii="Calibri" w:eastAsia="Calibri" w:hAnsi="Calibri" w:cs="Calibri"/>
          <w:color w:val="1A1A1A"/>
          <w:sz w:val="21"/>
          <w:szCs w:val="21"/>
        </w:rPr>
        <w:t>Protected Route redirect for unauthenticated users</w:t>
      </w:r>
    </w:p>
    <w:p w14:paraId="051A7BF3" w14:textId="77777777" w:rsidR="00637DD3" w:rsidRDefault="00F16D98">
      <w:pPr>
        <w:pStyle w:val="ListParagraph"/>
        <w:numPr>
          <w:ilvl w:val="0"/>
          <w:numId w:val="2"/>
        </w:numPr>
        <w:spacing w:after="90"/>
      </w:pPr>
      <w:r>
        <w:rPr>
          <w:rFonts w:ascii="Calibri" w:eastAsia="Calibri" w:hAnsi="Calibri" w:cs="Calibri"/>
          <w:color w:val="1A1A1A"/>
          <w:sz w:val="21"/>
          <w:szCs w:val="21"/>
        </w:rPr>
        <w:t>Public Route accessibility without authentication</w:t>
      </w:r>
    </w:p>
    <w:p w14:paraId="6411D13F" w14:textId="77777777" w:rsidR="00637DD3" w:rsidRDefault="00F16D98">
      <w:pPr>
        <w:pStyle w:val="ListParagraph"/>
        <w:numPr>
          <w:ilvl w:val="0"/>
          <w:numId w:val="2"/>
        </w:numPr>
        <w:spacing w:after="90"/>
      </w:pPr>
      <w:r>
        <w:rPr>
          <w:rFonts w:ascii="Calibri" w:eastAsia="Calibri" w:hAnsi="Calibri" w:cs="Calibri"/>
          <w:color w:val="1A1A1A"/>
          <w:sz w:val="21"/>
          <w:szCs w:val="21"/>
        </w:rPr>
        <w:t>Role Based Route resolution for permitted and non-permitted roles</w:t>
      </w:r>
    </w:p>
    <w:p w14:paraId="1A955207" w14:textId="77777777" w:rsidR="00637DD3" w:rsidRDefault="00F16D98">
      <w:pPr>
        <w:pStyle w:val="Heading3"/>
        <w:spacing w:before="220" w:after="120"/>
      </w:pPr>
      <w:r>
        <w:rPr>
          <w:rFonts w:ascii="Calibri" w:eastAsia="Calibri" w:hAnsi="Calibri" w:cs="Calibri"/>
          <w:b/>
          <w:bCs/>
          <w:color w:val="4472C4"/>
          <w:sz w:val="22"/>
          <w:szCs w:val="22"/>
        </w:rPr>
        <w:t>6.3  Redux State Management</w:t>
      </w:r>
    </w:p>
    <w:p w14:paraId="6D789ED9" w14:textId="77777777" w:rsidR="00637DD3" w:rsidRDefault="00F16D98">
      <w:pPr>
        <w:pStyle w:val="ListParagraph"/>
        <w:numPr>
          <w:ilvl w:val="0"/>
          <w:numId w:val="2"/>
        </w:numPr>
        <w:spacing w:after="90"/>
      </w:pPr>
      <w:r>
        <w:rPr>
          <w:rFonts w:ascii="Calibri" w:eastAsia="Calibri" w:hAnsi="Calibri" w:cs="Calibri"/>
          <w:color w:val="1A1A1A"/>
          <w:sz w:val="21"/>
          <w:szCs w:val="21"/>
        </w:rPr>
        <w:t>Redux store creation and initial state validation</w:t>
      </w:r>
    </w:p>
    <w:p w14:paraId="4772CF89" w14:textId="77777777" w:rsidR="00637DD3" w:rsidRDefault="00F16D98">
      <w:pPr>
        <w:pStyle w:val="ListParagraph"/>
        <w:numPr>
          <w:ilvl w:val="0"/>
          <w:numId w:val="2"/>
        </w:numPr>
        <w:spacing w:after="90"/>
      </w:pPr>
      <w:r>
        <w:rPr>
          <w:rFonts w:ascii="Calibri" w:eastAsia="Calibri" w:hAnsi="Calibri" w:cs="Calibri"/>
          <w:color w:val="1A1A1A"/>
          <w:sz w:val="21"/>
          <w:szCs w:val="21"/>
        </w:rPr>
        <w:t>Auth Slice reducer state transitions</w:t>
      </w:r>
    </w:p>
    <w:p w14:paraId="1A909968" w14:textId="77777777" w:rsidR="00637DD3" w:rsidRDefault="00F16D98">
      <w:pPr>
        <w:pStyle w:val="ListParagraph"/>
        <w:numPr>
          <w:ilvl w:val="0"/>
          <w:numId w:val="2"/>
        </w:numPr>
        <w:spacing w:after="90"/>
      </w:pPr>
      <w:r>
        <w:rPr>
          <w:rFonts w:ascii="Calibri" w:eastAsia="Calibri" w:hAnsi="Calibri" w:cs="Calibri"/>
          <w:color w:val="1A1A1A"/>
          <w:sz w:val="21"/>
          <w:szCs w:val="21"/>
        </w:rPr>
        <w:t>Dashboard Slice reducer state transitions</w:t>
      </w:r>
    </w:p>
    <w:p w14:paraId="3859EE11" w14:textId="77777777" w:rsidR="00637DD3" w:rsidRDefault="00F16D98">
      <w:pPr>
        <w:pStyle w:val="ListParagraph"/>
        <w:numPr>
          <w:ilvl w:val="0"/>
          <w:numId w:val="2"/>
        </w:numPr>
        <w:spacing w:after="90"/>
      </w:pPr>
      <w:r>
        <w:rPr>
          <w:rFonts w:ascii="Calibri" w:eastAsia="Calibri" w:hAnsi="Calibri" w:cs="Calibri"/>
          <w:color w:val="1A1A1A"/>
          <w:sz w:val="21"/>
          <w:szCs w:val="21"/>
        </w:rPr>
        <w:t>createAsyncThunk pending, fulfilled, and rejected states for mock authentication</w:t>
      </w:r>
    </w:p>
    <w:p w14:paraId="6D0EE05C" w14:textId="77777777" w:rsidR="00637DD3" w:rsidRDefault="00F16D98">
      <w:pPr>
        <w:pStyle w:val="ListParagraph"/>
        <w:numPr>
          <w:ilvl w:val="0"/>
          <w:numId w:val="2"/>
        </w:numPr>
        <w:spacing w:after="90"/>
      </w:pPr>
      <w:r>
        <w:rPr>
          <w:rFonts w:ascii="Calibri" w:eastAsia="Calibri" w:hAnsi="Calibri" w:cs="Calibri"/>
          <w:color w:val="1A1A1A"/>
          <w:sz w:val="21"/>
          <w:szCs w:val="21"/>
        </w:rPr>
        <w:t>Redux Persist rehydration of the Auth Slice on application reload</w:t>
      </w:r>
    </w:p>
    <w:p w14:paraId="6EC20F9F" w14:textId="77777777" w:rsidR="00637DD3" w:rsidRDefault="00F16D98">
      <w:pPr>
        <w:pStyle w:val="Heading3"/>
        <w:spacing w:before="220" w:after="120"/>
      </w:pPr>
      <w:r>
        <w:rPr>
          <w:rFonts w:ascii="Calibri" w:eastAsia="Calibri" w:hAnsi="Calibri" w:cs="Calibri"/>
          <w:b/>
          <w:bCs/>
          <w:color w:val="4472C4"/>
          <w:sz w:val="22"/>
          <w:szCs w:val="22"/>
        </w:rPr>
        <w:t>6.4  Service Layer</w:t>
      </w:r>
    </w:p>
    <w:p w14:paraId="25DE3DAD" w14:textId="77777777" w:rsidR="00637DD3" w:rsidRDefault="00F16D98">
      <w:pPr>
        <w:pStyle w:val="ListParagraph"/>
        <w:numPr>
          <w:ilvl w:val="0"/>
          <w:numId w:val="2"/>
        </w:numPr>
        <w:spacing w:after="90"/>
      </w:pPr>
      <w:r>
        <w:rPr>
          <w:rFonts w:ascii="Calibri" w:eastAsia="Calibri" w:hAnsi="Calibri" w:cs="Calibri"/>
          <w:color w:val="1A1A1A"/>
          <w:sz w:val="21"/>
          <w:szCs w:val="21"/>
        </w:rPr>
        <w:t>Axios request against mock JSON API with successful response</w:t>
      </w:r>
    </w:p>
    <w:p w14:paraId="59F0D383" w14:textId="77777777" w:rsidR="00637DD3" w:rsidRDefault="00F16D98">
      <w:pPr>
        <w:pStyle w:val="ListParagraph"/>
        <w:numPr>
          <w:ilvl w:val="0"/>
          <w:numId w:val="2"/>
        </w:numPr>
        <w:spacing w:after="90"/>
      </w:pPr>
      <w:r>
        <w:rPr>
          <w:rFonts w:ascii="Calibri" w:eastAsia="Calibri" w:hAnsi="Calibri" w:cs="Calibri"/>
          <w:color w:val="1A1A1A"/>
          <w:sz w:val="21"/>
          <w:szCs w:val="21"/>
        </w:rPr>
        <w:t>Axios request against mock JSON API with simulated error response</w:t>
      </w:r>
    </w:p>
    <w:p w14:paraId="06EF353D" w14:textId="77777777" w:rsidR="00637DD3" w:rsidRDefault="00F16D98">
      <w:pPr>
        <w:pStyle w:val="Heading3"/>
        <w:spacing w:before="220" w:after="120"/>
      </w:pPr>
      <w:r>
        <w:rPr>
          <w:rFonts w:ascii="Calibri" w:eastAsia="Calibri" w:hAnsi="Calibri" w:cs="Calibri"/>
          <w:b/>
          <w:bCs/>
          <w:color w:val="4472C4"/>
          <w:sz w:val="22"/>
          <w:szCs w:val="22"/>
        </w:rPr>
        <w:t>6.5  Form Validation</w:t>
      </w:r>
    </w:p>
    <w:p w14:paraId="21DA272D" w14:textId="77777777" w:rsidR="00637DD3" w:rsidRDefault="00F16D98">
      <w:pPr>
        <w:pStyle w:val="ListParagraph"/>
        <w:numPr>
          <w:ilvl w:val="0"/>
          <w:numId w:val="2"/>
        </w:numPr>
        <w:spacing w:after="90"/>
      </w:pPr>
      <w:r>
        <w:rPr>
          <w:rFonts w:ascii="Calibri" w:eastAsia="Calibri" w:hAnsi="Calibri" w:cs="Calibri"/>
          <w:color w:val="1A1A1A"/>
          <w:sz w:val="21"/>
          <w:szCs w:val="21"/>
        </w:rPr>
        <w:t>Required field validation on the Login form</w:t>
      </w:r>
    </w:p>
    <w:p w14:paraId="491D9DCC" w14:textId="77777777" w:rsidR="00637DD3" w:rsidRDefault="00F16D98">
      <w:pPr>
        <w:pStyle w:val="ListParagraph"/>
        <w:numPr>
          <w:ilvl w:val="0"/>
          <w:numId w:val="2"/>
        </w:numPr>
        <w:spacing w:after="90"/>
      </w:pPr>
      <w:r>
        <w:rPr>
          <w:rFonts w:ascii="Calibri" w:eastAsia="Calibri" w:hAnsi="Calibri" w:cs="Calibri"/>
          <w:color w:val="1A1A1A"/>
          <w:sz w:val="21"/>
          <w:szCs w:val="21"/>
        </w:rPr>
        <w:t>Email format validation via Yup schema</w:t>
      </w:r>
    </w:p>
    <w:p w14:paraId="103B7AA5" w14:textId="77777777" w:rsidR="00637DD3" w:rsidRPr="006E2AF5" w:rsidRDefault="00F16D98">
      <w:pPr>
        <w:pStyle w:val="ListParagraph"/>
        <w:numPr>
          <w:ilvl w:val="0"/>
          <w:numId w:val="2"/>
        </w:numPr>
        <w:spacing w:after="90"/>
      </w:pPr>
      <w:r>
        <w:rPr>
          <w:rFonts w:ascii="Calibri" w:eastAsia="Calibri" w:hAnsi="Calibri" w:cs="Calibri"/>
          <w:color w:val="1A1A1A"/>
          <w:sz w:val="21"/>
          <w:szCs w:val="21"/>
        </w:rPr>
        <w:t>Password field validation via Yup schema</w:t>
      </w:r>
    </w:p>
    <w:p w14:paraId="3C1087E1" w14:textId="77777777" w:rsidR="006E2AF5" w:rsidRDefault="006E2AF5" w:rsidP="006E2AF5">
      <w:pPr>
        <w:pStyle w:val="ListParagraph"/>
        <w:spacing w:after="90"/>
        <w:ind w:left="720"/>
      </w:pPr>
    </w:p>
    <w:p w14:paraId="54DCD61F" w14:textId="77777777" w:rsidR="00637DD3" w:rsidRDefault="00F16D98">
      <w:pPr>
        <w:pStyle w:val="Heading3"/>
        <w:spacing w:before="220" w:after="120"/>
      </w:pPr>
      <w:r>
        <w:rPr>
          <w:rFonts w:ascii="Calibri" w:eastAsia="Calibri" w:hAnsi="Calibri" w:cs="Calibri"/>
          <w:b/>
          <w:bCs/>
          <w:color w:val="4472C4"/>
          <w:sz w:val="22"/>
          <w:szCs w:val="22"/>
        </w:rPr>
        <w:t>6.6  Common Components</w:t>
      </w:r>
    </w:p>
    <w:p w14:paraId="370F365C" w14:textId="77777777" w:rsidR="00637DD3" w:rsidRDefault="00F16D98">
      <w:pPr>
        <w:pStyle w:val="ListParagraph"/>
        <w:numPr>
          <w:ilvl w:val="0"/>
          <w:numId w:val="2"/>
        </w:numPr>
        <w:spacing w:after="90"/>
      </w:pPr>
      <w:r>
        <w:rPr>
          <w:rFonts w:ascii="Calibri" w:eastAsia="Calibri" w:hAnsi="Calibri" w:cs="Calibri"/>
          <w:color w:val="1A1A1A"/>
          <w:sz w:val="21"/>
          <w:szCs w:val="21"/>
        </w:rPr>
        <w:t>Loader visibility during pending asynchronous operations</w:t>
      </w:r>
    </w:p>
    <w:p w14:paraId="5DA52BC1" w14:textId="77777777" w:rsidR="00637DD3" w:rsidRDefault="00F16D98">
      <w:pPr>
        <w:pStyle w:val="ListParagraph"/>
        <w:numPr>
          <w:ilvl w:val="0"/>
          <w:numId w:val="2"/>
        </w:numPr>
        <w:spacing w:after="90"/>
      </w:pPr>
      <w:r>
        <w:rPr>
          <w:rFonts w:ascii="Calibri" w:eastAsia="Calibri" w:hAnsi="Calibri" w:cs="Calibri"/>
          <w:color w:val="1A1A1A"/>
          <w:sz w:val="21"/>
          <w:szCs w:val="21"/>
        </w:rPr>
        <w:t>Sidebar navigation link rendering and click behavior</w:t>
      </w:r>
    </w:p>
    <w:p w14:paraId="248C7E21" w14:textId="77777777" w:rsidR="00637DD3" w:rsidRDefault="00F16D98">
      <w:pPr>
        <w:pStyle w:val="ListParagraph"/>
        <w:numPr>
          <w:ilvl w:val="0"/>
          <w:numId w:val="2"/>
        </w:numPr>
        <w:spacing w:after="90"/>
      </w:pPr>
      <w:r>
        <w:rPr>
          <w:rFonts w:ascii="Calibri" w:eastAsia="Calibri" w:hAnsi="Calibri" w:cs="Calibri"/>
          <w:color w:val="1A1A1A"/>
          <w:sz w:val="21"/>
          <w:szCs w:val="21"/>
        </w:rPr>
        <w:t>Header rendering and session-aware content display</w:t>
      </w:r>
    </w:p>
    <w:p w14:paraId="3CCF8ADC" w14:textId="77777777" w:rsidR="00637DD3" w:rsidRDefault="00F16D98">
      <w:pPr>
        <w:pStyle w:val="ListParagraph"/>
        <w:numPr>
          <w:ilvl w:val="0"/>
          <w:numId w:val="2"/>
        </w:numPr>
        <w:spacing w:after="90"/>
      </w:pPr>
      <w:r>
        <w:rPr>
          <w:rFonts w:ascii="Calibri" w:eastAsia="Calibri" w:hAnsi="Calibri" w:cs="Calibri"/>
          <w:color w:val="1A1A1A"/>
          <w:sz w:val="21"/>
          <w:szCs w:val="21"/>
        </w:rPr>
        <w:t>FormInput rendering, value binding, and error message display</w:t>
      </w:r>
    </w:p>
    <w:p w14:paraId="010EEFB8" w14:textId="77777777" w:rsidR="00637DD3" w:rsidRDefault="00F16D98">
      <w:pPr>
        <w:pStyle w:val="ListParagraph"/>
        <w:numPr>
          <w:ilvl w:val="0"/>
          <w:numId w:val="2"/>
        </w:numPr>
        <w:spacing w:after="90"/>
      </w:pPr>
      <w:r>
        <w:rPr>
          <w:rFonts w:ascii="Calibri" w:eastAsia="Calibri" w:hAnsi="Calibri" w:cs="Calibri"/>
          <w:color w:val="1A1A1A"/>
          <w:sz w:val="21"/>
          <w:szCs w:val="21"/>
        </w:rPr>
        <w:t>PasswordInput show/hide toggle behavior</w:t>
      </w:r>
    </w:p>
    <w:p w14:paraId="350F187F" w14:textId="77777777" w:rsidR="00637DD3" w:rsidRDefault="00F16D98">
      <w:pPr>
        <w:pStyle w:val="Heading3"/>
        <w:spacing w:before="220" w:after="120"/>
      </w:pPr>
      <w:r>
        <w:rPr>
          <w:rFonts w:ascii="Calibri" w:eastAsia="Calibri" w:hAnsi="Calibri" w:cs="Calibri"/>
          <w:b/>
          <w:bCs/>
          <w:color w:val="4472C4"/>
          <w:sz w:val="22"/>
          <w:szCs w:val="22"/>
        </w:rPr>
        <w:t>6.7  Error Boundary</w:t>
      </w:r>
    </w:p>
    <w:p w14:paraId="658876F5" w14:textId="15B9DB1C" w:rsidR="00637DD3" w:rsidRPr="00E71350" w:rsidRDefault="00F16D98" w:rsidP="00DB333F">
      <w:pPr>
        <w:pStyle w:val="ListParagraph"/>
        <w:numPr>
          <w:ilvl w:val="0"/>
          <w:numId w:val="2"/>
        </w:numPr>
        <w:spacing w:after="90"/>
      </w:pPr>
      <w:r w:rsidRPr="00DB333F">
        <w:rPr>
          <w:rFonts w:ascii="Calibri" w:eastAsia="Calibri" w:hAnsi="Calibri" w:cs="Calibri"/>
          <w:color w:val="1A1A1A"/>
          <w:sz w:val="21"/>
          <w:szCs w:val="21"/>
        </w:rPr>
        <w:t>Error Boundary fallback rendering on a simulated component exception</w:t>
      </w:r>
    </w:p>
    <w:p w14:paraId="466A1B93" w14:textId="77777777" w:rsidR="00E71350" w:rsidRDefault="00E71350" w:rsidP="00E71350">
      <w:pPr>
        <w:spacing w:after="90"/>
      </w:pPr>
    </w:p>
    <w:p w14:paraId="3DC2FF8A" w14:textId="77777777" w:rsidR="00E71350" w:rsidRDefault="00E71350" w:rsidP="00E71350">
      <w:pPr>
        <w:spacing w:after="90"/>
      </w:pPr>
    </w:p>
    <w:p w14:paraId="230443F2" w14:textId="77777777" w:rsidR="00E71350" w:rsidRDefault="00E71350" w:rsidP="00E71350">
      <w:pPr>
        <w:spacing w:after="90"/>
      </w:pPr>
    </w:p>
    <w:p w14:paraId="63C08895" w14:textId="77777777" w:rsidR="00E71350" w:rsidRDefault="00E71350" w:rsidP="00E71350">
      <w:pPr>
        <w:spacing w:after="90"/>
      </w:pPr>
    </w:p>
    <w:p w14:paraId="1F7C0E49" w14:textId="77777777" w:rsidR="00E71350" w:rsidRDefault="00E71350" w:rsidP="00E71350">
      <w:pPr>
        <w:spacing w:after="90"/>
      </w:pPr>
    </w:p>
    <w:p w14:paraId="357EBFE5" w14:textId="77777777" w:rsidR="00E71350" w:rsidRDefault="00E71350" w:rsidP="00E71350">
      <w:pPr>
        <w:spacing w:after="90"/>
      </w:pPr>
    </w:p>
    <w:p w14:paraId="10E89145" w14:textId="77777777" w:rsidR="00E71350" w:rsidRDefault="00E71350" w:rsidP="00E71350">
      <w:pPr>
        <w:spacing w:after="90"/>
      </w:pPr>
    </w:p>
    <w:p w14:paraId="3F48941F" w14:textId="77777777" w:rsidR="00637DD3" w:rsidRDefault="00F16D98">
      <w:pPr>
        <w:pStyle w:val="Heading1"/>
        <w:pBdr>
          <w:bottom w:val="single" w:sz="8" w:space="4" w:color="4472C4"/>
        </w:pBdr>
        <w:spacing w:before="480" w:after="240"/>
      </w:pPr>
      <w:r>
        <w:rPr>
          <w:rFonts w:ascii="Calibri" w:eastAsia="Calibri" w:hAnsi="Calibri" w:cs="Calibri"/>
          <w:b/>
          <w:bCs/>
          <w:color w:val="1F2D50"/>
        </w:rPr>
        <w:lastRenderedPageBreak/>
        <w:t>7.  Sample Test Cases</w:t>
      </w:r>
    </w:p>
    <w:p w14:paraId="5E6735D6" w14:textId="77777777" w:rsidR="00637DD3" w:rsidRDefault="00F16D98">
      <w:pPr>
        <w:spacing w:after="160" w:line="276" w:lineRule="auto"/>
        <w:jc w:val="both"/>
      </w:pPr>
      <w:r>
        <w:rPr>
          <w:rFonts w:ascii="Calibri" w:eastAsia="Calibri" w:hAnsi="Calibri" w:cs="Calibri"/>
          <w:color w:val="1A1A1A"/>
          <w:sz w:val="21"/>
          <w:szCs w:val="21"/>
        </w:rPr>
        <w:t>The table below presents the test case suite executed against the currently implemented modules of the e-GRCP frontend application. Each test case is uniquely identified, mapped to its owning module and scenario, and recorded with input conditions, expected results, observed actual results, and final execution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9"/>
        <w:gridCol w:w="1293"/>
        <w:gridCol w:w="1553"/>
        <w:gridCol w:w="1559"/>
        <w:gridCol w:w="1779"/>
        <w:gridCol w:w="1777"/>
        <w:gridCol w:w="880"/>
      </w:tblGrid>
      <w:tr w:rsidR="00637DD3" w14:paraId="0F690590" w14:textId="77777777">
        <w:trPr>
          <w:tblHeader/>
        </w:trPr>
        <w:tc>
          <w:tcPr>
            <w:tcW w:w="700" w:type="dxa"/>
            <w:shd w:val="clear" w:color="auto" w:fill="1F2D50"/>
            <w:tcMar>
              <w:top w:w="80" w:type="dxa"/>
              <w:left w:w="100" w:type="dxa"/>
              <w:bottom w:w="80" w:type="dxa"/>
              <w:right w:w="100" w:type="dxa"/>
            </w:tcMar>
            <w:vAlign w:val="center"/>
          </w:tcPr>
          <w:p w14:paraId="38894502" w14:textId="77777777" w:rsidR="00637DD3" w:rsidRDefault="00F16D98">
            <w:pPr>
              <w:jc w:val="center"/>
            </w:pPr>
            <w:r>
              <w:rPr>
                <w:rFonts w:ascii="Calibri" w:eastAsia="Calibri" w:hAnsi="Calibri" w:cs="Calibri"/>
                <w:b/>
                <w:bCs/>
                <w:color w:val="FFFFFF"/>
                <w:sz w:val="18"/>
                <w:szCs w:val="18"/>
              </w:rPr>
              <w:t>Test ID</w:t>
            </w:r>
          </w:p>
        </w:tc>
        <w:tc>
          <w:tcPr>
            <w:tcW w:w="1150" w:type="dxa"/>
            <w:shd w:val="clear" w:color="auto" w:fill="1F2D50"/>
            <w:tcMar>
              <w:top w:w="80" w:type="dxa"/>
              <w:left w:w="100" w:type="dxa"/>
              <w:bottom w:w="80" w:type="dxa"/>
              <w:right w:w="100" w:type="dxa"/>
            </w:tcMar>
            <w:vAlign w:val="center"/>
          </w:tcPr>
          <w:p w14:paraId="052937A5" w14:textId="77777777" w:rsidR="00637DD3" w:rsidRDefault="00F16D98">
            <w:pPr>
              <w:jc w:val="center"/>
            </w:pPr>
            <w:r>
              <w:rPr>
                <w:rFonts w:ascii="Calibri" w:eastAsia="Calibri" w:hAnsi="Calibri" w:cs="Calibri"/>
                <w:b/>
                <w:bCs/>
                <w:color w:val="FFFFFF"/>
                <w:sz w:val="18"/>
                <w:szCs w:val="18"/>
              </w:rPr>
              <w:t>Module</w:t>
            </w:r>
          </w:p>
        </w:tc>
        <w:tc>
          <w:tcPr>
            <w:tcW w:w="1850" w:type="dxa"/>
            <w:shd w:val="clear" w:color="auto" w:fill="1F2D50"/>
            <w:tcMar>
              <w:top w:w="80" w:type="dxa"/>
              <w:left w:w="100" w:type="dxa"/>
              <w:bottom w:w="80" w:type="dxa"/>
              <w:right w:w="100" w:type="dxa"/>
            </w:tcMar>
            <w:vAlign w:val="center"/>
          </w:tcPr>
          <w:p w14:paraId="19486739" w14:textId="77777777" w:rsidR="00637DD3" w:rsidRDefault="00F16D98">
            <w:pPr>
              <w:jc w:val="center"/>
            </w:pPr>
            <w:r>
              <w:rPr>
                <w:rFonts w:ascii="Calibri" w:eastAsia="Calibri" w:hAnsi="Calibri" w:cs="Calibri"/>
                <w:b/>
                <w:bCs/>
                <w:color w:val="FFFFFF"/>
                <w:sz w:val="18"/>
                <w:szCs w:val="18"/>
              </w:rPr>
              <w:t>Scenario</w:t>
            </w:r>
          </w:p>
        </w:tc>
        <w:tc>
          <w:tcPr>
            <w:tcW w:w="1450" w:type="dxa"/>
            <w:shd w:val="clear" w:color="auto" w:fill="1F2D50"/>
            <w:tcMar>
              <w:top w:w="80" w:type="dxa"/>
              <w:left w:w="100" w:type="dxa"/>
              <w:bottom w:w="80" w:type="dxa"/>
              <w:right w:w="100" w:type="dxa"/>
            </w:tcMar>
            <w:vAlign w:val="center"/>
          </w:tcPr>
          <w:p w14:paraId="09ACA49E" w14:textId="77777777" w:rsidR="00637DD3" w:rsidRDefault="00F16D98">
            <w:pPr>
              <w:jc w:val="center"/>
            </w:pPr>
            <w:r>
              <w:rPr>
                <w:rFonts w:ascii="Calibri" w:eastAsia="Calibri" w:hAnsi="Calibri" w:cs="Calibri"/>
                <w:b/>
                <w:bCs/>
                <w:color w:val="FFFFFF"/>
                <w:sz w:val="18"/>
                <w:szCs w:val="18"/>
              </w:rPr>
              <w:t>Input</w:t>
            </w:r>
          </w:p>
        </w:tc>
        <w:tc>
          <w:tcPr>
            <w:tcW w:w="1850" w:type="dxa"/>
            <w:shd w:val="clear" w:color="auto" w:fill="1F2D50"/>
            <w:tcMar>
              <w:top w:w="80" w:type="dxa"/>
              <w:left w:w="100" w:type="dxa"/>
              <w:bottom w:w="80" w:type="dxa"/>
              <w:right w:w="100" w:type="dxa"/>
            </w:tcMar>
            <w:vAlign w:val="center"/>
          </w:tcPr>
          <w:p w14:paraId="3F33E9A3" w14:textId="77777777" w:rsidR="00637DD3" w:rsidRDefault="00F16D98">
            <w:pPr>
              <w:jc w:val="center"/>
            </w:pPr>
            <w:r>
              <w:rPr>
                <w:rFonts w:ascii="Calibri" w:eastAsia="Calibri" w:hAnsi="Calibri" w:cs="Calibri"/>
                <w:b/>
                <w:bCs/>
                <w:color w:val="FFFFFF"/>
                <w:sz w:val="18"/>
                <w:szCs w:val="18"/>
              </w:rPr>
              <w:t>Expected Result</w:t>
            </w:r>
          </w:p>
        </w:tc>
        <w:tc>
          <w:tcPr>
            <w:tcW w:w="1410" w:type="dxa"/>
            <w:shd w:val="clear" w:color="auto" w:fill="1F2D50"/>
            <w:tcMar>
              <w:top w:w="80" w:type="dxa"/>
              <w:left w:w="100" w:type="dxa"/>
              <w:bottom w:w="80" w:type="dxa"/>
              <w:right w:w="100" w:type="dxa"/>
            </w:tcMar>
            <w:vAlign w:val="center"/>
          </w:tcPr>
          <w:p w14:paraId="4596DA72" w14:textId="77777777" w:rsidR="00637DD3" w:rsidRDefault="00F16D98">
            <w:pPr>
              <w:jc w:val="center"/>
            </w:pPr>
            <w:r>
              <w:rPr>
                <w:rFonts w:ascii="Calibri" w:eastAsia="Calibri" w:hAnsi="Calibri" w:cs="Calibri"/>
                <w:b/>
                <w:bCs/>
                <w:color w:val="FFFFFF"/>
                <w:sz w:val="18"/>
                <w:szCs w:val="18"/>
              </w:rPr>
              <w:t>Actual Result</w:t>
            </w:r>
          </w:p>
        </w:tc>
        <w:tc>
          <w:tcPr>
            <w:tcW w:w="950" w:type="dxa"/>
            <w:shd w:val="clear" w:color="auto" w:fill="1F2D50"/>
            <w:tcMar>
              <w:top w:w="80" w:type="dxa"/>
              <w:left w:w="100" w:type="dxa"/>
              <w:bottom w:w="80" w:type="dxa"/>
              <w:right w:w="100" w:type="dxa"/>
            </w:tcMar>
            <w:vAlign w:val="center"/>
          </w:tcPr>
          <w:p w14:paraId="47472526" w14:textId="77777777" w:rsidR="00637DD3" w:rsidRDefault="00F16D98">
            <w:pPr>
              <w:jc w:val="center"/>
            </w:pPr>
            <w:r>
              <w:rPr>
                <w:rFonts w:ascii="Calibri" w:eastAsia="Calibri" w:hAnsi="Calibri" w:cs="Calibri"/>
                <w:b/>
                <w:bCs/>
                <w:color w:val="FFFFFF"/>
                <w:sz w:val="18"/>
                <w:szCs w:val="18"/>
              </w:rPr>
              <w:t>Status</w:t>
            </w:r>
          </w:p>
        </w:tc>
      </w:tr>
      <w:tr w:rsidR="00637DD3" w14:paraId="5E6C6960" w14:textId="77777777">
        <w:trPr>
          <w:cantSplit/>
        </w:trPr>
        <w:tc>
          <w:tcPr>
            <w:tcW w:w="700" w:type="dxa"/>
            <w:tcMar>
              <w:top w:w="70" w:type="dxa"/>
              <w:left w:w="100" w:type="dxa"/>
              <w:bottom w:w="70" w:type="dxa"/>
              <w:right w:w="100" w:type="dxa"/>
            </w:tcMar>
            <w:vAlign w:val="center"/>
          </w:tcPr>
          <w:p w14:paraId="4B072839" w14:textId="77777777" w:rsidR="00637DD3" w:rsidRDefault="00F16D98">
            <w:pPr>
              <w:jc w:val="center"/>
            </w:pPr>
            <w:r>
              <w:rPr>
                <w:rFonts w:ascii="Calibri" w:eastAsia="Calibri" w:hAnsi="Calibri" w:cs="Calibri"/>
                <w:color w:val="1A1A1A"/>
                <w:sz w:val="18"/>
                <w:szCs w:val="18"/>
              </w:rPr>
              <w:t>TC-001</w:t>
            </w:r>
          </w:p>
        </w:tc>
        <w:tc>
          <w:tcPr>
            <w:tcW w:w="1150" w:type="dxa"/>
            <w:tcMar>
              <w:top w:w="70" w:type="dxa"/>
              <w:left w:w="100" w:type="dxa"/>
              <w:bottom w:w="70" w:type="dxa"/>
              <w:right w:w="100" w:type="dxa"/>
            </w:tcMar>
            <w:vAlign w:val="center"/>
          </w:tcPr>
          <w:p w14:paraId="6C9EF469" w14:textId="77777777" w:rsidR="00637DD3" w:rsidRDefault="00F16D98">
            <w:r>
              <w:rPr>
                <w:rFonts w:ascii="Calibri" w:eastAsia="Calibri" w:hAnsi="Calibri" w:cs="Calibri"/>
                <w:color w:val="1A1A1A"/>
                <w:sz w:val="18"/>
                <w:szCs w:val="18"/>
              </w:rPr>
              <w:t>Authentication</w:t>
            </w:r>
          </w:p>
        </w:tc>
        <w:tc>
          <w:tcPr>
            <w:tcW w:w="1850" w:type="dxa"/>
            <w:tcMar>
              <w:top w:w="70" w:type="dxa"/>
              <w:left w:w="100" w:type="dxa"/>
              <w:bottom w:w="70" w:type="dxa"/>
              <w:right w:w="100" w:type="dxa"/>
            </w:tcMar>
            <w:vAlign w:val="center"/>
          </w:tcPr>
          <w:p w14:paraId="29135AF4" w14:textId="77777777" w:rsidR="00637DD3" w:rsidRDefault="00F16D98">
            <w:r>
              <w:rPr>
                <w:rFonts w:ascii="Calibri" w:eastAsia="Calibri" w:hAnsi="Calibri" w:cs="Calibri"/>
                <w:color w:val="1A1A1A"/>
                <w:sz w:val="18"/>
                <w:szCs w:val="18"/>
              </w:rPr>
              <w:t>Successful login</w:t>
            </w:r>
          </w:p>
        </w:tc>
        <w:tc>
          <w:tcPr>
            <w:tcW w:w="1450" w:type="dxa"/>
            <w:tcMar>
              <w:top w:w="70" w:type="dxa"/>
              <w:left w:w="100" w:type="dxa"/>
              <w:bottom w:w="70" w:type="dxa"/>
              <w:right w:w="100" w:type="dxa"/>
            </w:tcMar>
            <w:vAlign w:val="center"/>
          </w:tcPr>
          <w:p w14:paraId="66951163" w14:textId="77777777" w:rsidR="00637DD3" w:rsidRDefault="00F16D98">
            <w:r>
              <w:rPr>
                <w:rFonts w:ascii="Calibri" w:eastAsia="Calibri" w:hAnsi="Calibri" w:cs="Calibri"/>
                <w:color w:val="1A1A1A"/>
                <w:sz w:val="18"/>
                <w:szCs w:val="18"/>
              </w:rPr>
              <w:t>Valid mock email + valid password</w:t>
            </w:r>
          </w:p>
        </w:tc>
        <w:tc>
          <w:tcPr>
            <w:tcW w:w="1850" w:type="dxa"/>
            <w:tcMar>
              <w:top w:w="70" w:type="dxa"/>
              <w:left w:w="100" w:type="dxa"/>
              <w:bottom w:w="70" w:type="dxa"/>
              <w:right w:w="100" w:type="dxa"/>
            </w:tcMar>
            <w:vAlign w:val="center"/>
          </w:tcPr>
          <w:p w14:paraId="7FC8FF7E" w14:textId="77777777" w:rsidR="00637DD3" w:rsidRDefault="00F16D98">
            <w:r>
              <w:rPr>
                <w:rFonts w:ascii="Calibri" w:eastAsia="Calibri" w:hAnsi="Calibri" w:cs="Calibri"/>
                <w:color w:val="1A1A1A"/>
                <w:sz w:val="18"/>
                <w:szCs w:val="18"/>
              </w:rPr>
              <w:t>User authenticated; redirected to Dashboard</w:t>
            </w:r>
          </w:p>
        </w:tc>
        <w:tc>
          <w:tcPr>
            <w:tcW w:w="1410" w:type="dxa"/>
            <w:tcMar>
              <w:top w:w="70" w:type="dxa"/>
              <w:left w:w="100" w:type="dxa"/>
              <w:bottom w:w="70" w:type="dxa"/>
              <w:right w:w="100" w:type="dxa"/>
            </w:tcMar>
            <w:vAlign w:val="center"/>
          </w:tcPr>
          <w:p w14:paraId="5CFE80A1" w14:textId="77777777" w:rsidR="00637DD3" w:rsidRDefault="00F16D98">
            <w:r>
              <w:rPr>
                <w:rFonts w:ascii="Calibri" w:eastAsia="Calibri" w:hAnsi="Calibri" w:cs="Calibri"/>
                <w:color w:val="1A1A1A"/>
                <w:sz w:val="18"/>
                <w:szCs w:val="18"/>
              </w:rPr>
              <w:t>User authenticated; redirected to Dashboard</w:t>
            </w:r>
          </w:p>
        </w:tc>
        <w:tc>
          <w:tcPr>
            <w:tcW w:w="950" w:type="dxa"/>
            <w:tcMar>
              <w:top w:w="70" w:type="dxa"/>
              <w:left w:w="100" w:type="dxa"/>
              <w:bottom w:w="70" w:type="dxa"/>
              <w:right w:w="100" w:type="dxa"/>
            </w:tcMar>
            <w:vAlign w:val="center"/>
          </w:tcPr>
          <w:p w14:paraId="2A998412" w14:textId="77777777" w:rsidR="00637DD3" w:rsidRDefault="00F16D98">
            <w:pPr>
              <w:jc w:val="center"/>
            </w:pPr>
            <w:r>
              <w:rPr>
                <w:rFonts w:ascii="Calibri" w:eastAsia="Calibri" w:hAnsi="Calibri" w:cs="Calibri"/>
                <w:b/>
                <w:bCs/>
                <w:color w:val="1E7B34"/>
                <w:sz w:val="18"/>
                <w:szCs w:val="18"/>
              </w:rPr>
              <w:t>Pass</w:t>
            </w:r>
          </w:p>
        </w:tc>
      </w:tr>
      <w:tr w:rsidR="00637DD3" w14:paraId="5D190498" w14:textId="77777777">
        <w:trPr>
          <w:cantSplit/>
        </w:trPr>
        <w:tc>
          <w:tcPr>
            <w:tcW w:w="700" w:type="dxa"/>
            <w:shd w:val="clear" w:color="auto" w:fill="F2F2F2"/>
            <w:tcMar>
              <w:top w:w="70" w:type="dxa"/>
              <w:left w:w="100" w:type="dxa"/>
              <w:bottom w:w="70" w:type="dxa"/>
              <w:right w:w="100" w:type="dxa"/>
            </w:tcMar>
            <w:vAlign w:val="center"/>
          </w:tcPr>
          <w:p w14:paraId="0013629E" w14:textId="77777777" w:rsidR="00637DD3" w:rsidRDefault="00F16D98">
            <w:pPr>
              <w:jc w:val="center"/>
            </w:pPr>
            <w:r>
              <w:rPr>
                <w:rFonts w:ascii="Calibri" w:eastAsia="Calibri" w:hAnsi="Calibri" w:cs="Calibri"/>
                <w:color w:val="1A1A1A"/>
                <w:sz w:val="18"/>
                <w:szCs w:val="18"/>
              </w:rPr>
              <w:t>TC-002</w:t>
            </w:r>
          </w:p>
        </w:tc>
        <w:tc>
          <w:tcPr>
            <w:tcW w:w="1150" w:type="dxa"/>
            <w:shd w:val="clear" w:color="auto" w:fill="F2F2F2"/>
            <w:tcMar>
              <w:top w:w="70" w:type="dxa"/>
              <w:left w:w="100" w:type="dxa"/>
              <w:bottom w:w="70" w:type="dxa"/>
              <w:right w:w="100" w:type="dxa"/>
            </w:tcMar>
            <w:vAlign w:val="center"/>
          </w:tcPr>
          <w:p w14:paraId="02BAF99B" w14:textId="77777777" w:rsidR="00637DD3" w:rsidRDefault="00F16D98">
            <w:r>
              <w:rPr>
                <w:rFonts w:ascii="Calibri" w:eastAsia="Calibri" w:hAnsi="Calibri" w:cs="Calibri"/>
                <w:color w:val="1A1A1A"/>
                <w:sz w:val="18"/>
                <w:szCs w:val="18"/>
              </w:rPr>
              <w:t>Authentication</w:t>
            </w:r>
          </w:p>
        </w:tc>
        <w:tc>
          <w:tcPr>
            <w:tcW w:w="1850" w:type="dxa"/>
            <w:shd w:val="clear" w:color="auto" w:fill="F2F2F2"/>
            <w:tcMar>
              <w:top w:w="70" w:type="dxa"/>
              <w:left w:w="100" w:type="dxa"/>
              <w:bottom w:w="70" w:type="dxa"/>
              <w:right w:w="100" w:type="dxa"/>
            </w:tcMar>
            <w:vAlign w:val="center"/>
          </w:tcPr>
          <w:p w14:paraId="5A06573F" w14:textId="77777777" w:rsidR="00637DD3" w:rsidRDefault="00F16D98">
            <w:r>
              <w:rPr>
                <w:rFonts w:ascii="Calibri" w:eastAsia="Calibri" w:hAnsi="Calibri" w:cs="Calibri"/>
                <w:color w:val="1A1A1A"/>
                <w:sz w:val="18"/>
                <w:szCs w:val="18"/>
              </w:rPr>
              <w:t>Invalid login</w:t>
            </w:r>
          </w:p>
        </w:tc>
        <w:tc>
          <w:tcPr>
            <w:tcW w:w="1450" w:type="dxa"/>
            <w:shd w:val="clear" w:color="auto" w:fill="F2F2F2"/>
            <w:tcMar>
              <w:top w:w="70" w:type="dxa"/>
              <w:left w:w="100" w:type="dxa"/>
              <w:bottom w:w="70" w:type="dxa"/>
              <w:right w:w="100" w:type="dxa"/>
            </w:tcMar>
            <w:vAlign w:val="center"/>
          </w:tcPr>
          <w:p w14:paraId="404DEC43" w14:textId="77777777" w:rsidR="00637DD3" w:rsidRDefault="00F16D98">
            <w:r>
              <w:rPr>
                <w:rFonts w:ascii="Calibri" w:eastAsia="Calibri" w:hAnsi="Calibri" w:cs="Calibri"/>
                <w:color w:val="1A1A1A"/>
                <w:sz w:val="18"/>
                <w:szCs w:val="18"/>
              </w:rPr>
              <w:t>Valid email + incorrect password</w:t>
            </w:r>
          </w:p>
        </w:tc>
        <w:tc>
          <w:tcPr>
            <w:tcW w:w="1850" w:type="dxa"/>
            <w:shd w:val="clear" w:color="auto" w:fill="F2F2F2"/>
            <w:tcMar>
              <w:top w:w="70" w:type="dxa"/>
              <w:left w:w="100" w:type="dxa"/>
              <w:bottom w:w="70" w:type="dxa"/>
              <w:right w:w="100" w:type="dxa"/>
            </w:tcMar>
            <w:vAlign w:val="center"/>
          </w:tcPr>
          <w:p w14:paraId="086DAEF2" w14:textId="77777777" w:rsidR="00637DD3" w:rsidRDefault="00F16D98">
            <w:r>
              <w:rPr>
                <w:rFonts w:ascii="Calibri" w:eastAsia="Calibri" w:hAnsi="Calibri" w:cs="Calibri"/>
                <w:color w:val="1A1A1A"/>
                <w:sz w:val="18"/>
                <w:szCs w:val="18"/>
              </w:rPr>
              <w:t>Error message displayed; login blocked</w:t>
            </w:r>
          </w:p>
        </w:tc>
        <w:tc>
          <w:tcPr>
            <w:tcW w:w="1410" w:type="dxa"/>
            <w:shd w:val="clear" w:color="auto" w:fill="F2F2F2"/>
            <w:tcMar>
              <w:top w:w="70" w:type="dxa"/>
              <w:left w:w="100" w:type="dxa"/>
              <w:bottom w:w="70" w:type="dxa"/>
              <w:right w:w="100" w:type="dxa"/>
            </w:tcMar>
            <w:vAlign w:val="center"/>
          </w:tcPr>
          <w:p w14:paraId="72DD1CE7" w14:textId="77777777" w:rsidR="00637DD3" w:rsidRDefault="00F16D98">
            <w:r>
              <w:rPr>
                <w:rFonts w:ascii="Calibri" w:eastAsia="Calibri" w:hAnsi="Calibri" w:cs="Calibri"/>
                <w:color w:val="1A1A1A"/>
                <w:sz w:val="18"/>
                <w:szCs w:val="18"/>
              </w:rPr>
              <w:t>Error message displayed; login blocked</w:t>
            </w:r>
          </w:p>
        </w:tc>
        <w:tc>
          <w:tcPr>
            <w:tcW w:w="950" w:type="dxa"/>
            <w:shd w:val="clear" w:color="auto" w:fill="F2F2F2"/>
            <w:tcMar>
              <w:top w:w="70" w:type="dxa"/>
              <w:left w:w="100" w:type="dxa"/>
              <w:bottom w:w="70" w:type="dxa"/>
              <w:right w:w="100" w:type="dxa"/>
            </w:tcMar>
            <w:vAlign w:val="center"/>
          </w:tcPr>
          <w:p w14:paraId="27AAC374" w14:textId="77777777" w:rsidR="00637DD3" w:rsidRDefault="00F16D98">
            <w:pPr>
              <w:jc w:val="center"/>
            </w:pPr>
            <w:r>
              <w:rPr>
                <w:rFonts w:ascii="Calibri" w:eastAsia="Calibri" w:hAnsi="Calibri" w:cs="Calibri"/>
                <w:b/>
                <w:bCs/>
                <w:color w:val="1E7B34"/>
                <w:sz w:val="18"/>
                <w:szCs w:val="18"/>
              </w:rPr>
              <w:t>Pass</w:t>
            </w:r>
          </w:p>
        </w:tc>
      </w:tr>
      <w:tr w:rsidR="00637DD3" w14:paraId="5B6A2318" w14:textId="77777777">
        <w:trPr>
          <w:cantSplit/>
        </w:trPr>
        <w:tc>
          <w:tcPr>
            <w:tcW w:w="700" w:type="dxa"/>
            <w:tcMar>
              <w:top w:w="70" w:type="dxa"/>
              <w:left w:w="100" w:type="dxa"/>
              <w:bottom w:w="70" w:type="dxa"/>
              <w:right w:w="100" w:type="dxa"/>
            </w:tcMar>
            <w:vAlign w:val="center"/>
          </w:tcPr>
          <w:p w14:paraId="23D211B0" w14:textId="77777777" w:rsidR="00637DD3" w:rsidRDefault="00F16D98">
            <w:pPr>
              <w:jc w:val="center"/>
            </w:pPr>
            <w:r>
              <w:rPr>
                <w:rFonts w:ascii="Calibri" w:eastAsia="Calibri" w:hAnsi="Calibri" w:cs="Calibri"/>
                <w:color w:val="1A1A1A"/>
                <w:sz w:val="18"/>
                <w:szCs w:val="18"/>
              </w:rPr>
              <w:t>TC-003</w:t>
            </w:r>
          </w:p>
        </w:tc>
        <w:tc>
          <w:tcPr>
            <w:tcW w:w="1150" w:type="dxa"/>
            <w:tcMar>
              <w:top w:w="70" w:type="dxa"/>
              <w:left w:w="100" w:type="dxa"/>
              <w:bottom w:w="70" w:type="dxa"/>
              <w:right w:w="100" w:type="dxa"/>
            </w:tcMar>
            <w:vAlign w:val="center"/>
          </w:tcPr>
          <w:p w14:paraId="4CFD57F1" w14:textId="77777777" w:rsidR="00637DD3" w:rsidRDefault="00F16D98">
            <w:r>
              <w:rPr>
                <w:rFonts w:ascii="Calibri" w:eastAsia="Calibri" w:hAnsi="Calibri" w:cs="Calibri"/>
                <w:color w:val="1A1A1A"/>
                <w:sz w:val="18"/>
                <w:szCs w:val="18"/>
              </w:rPr>
              <w:t>Authentication</w:t>
            </w:r>
          </w:p>
        </w:tc>
        <w:tc>
          <w:tcPr>
            <w:tcW w:w="1850" w:type="dxa"/>
            <w:tcMar>
              <w:top w:w="70" w:type="dxa"/>
              <w:left w:w="100" w:type="dxa"/>
              <w:bottom w:w="70" w:type="dxa"/>
              <w:right w:w="100" w:type="dxa"/>
            </w:tcMar>
            <w:vAlign w:val="center"/>
          </w:tcPr>
          <w:p w14:paraId="2E238B93" w14:textId="77777777" w:rsidR="00637DD3" w:rsidRDefault="00F16D98">
            <w:r>
              <w:rPr>
                <w:rFonts w:ascii="Calibri" w:eastAsia="Calibri" w:hAnsi="Calibri" w:cs="Calibri"/>
                <w:color w:val="1A1A1A"/>
                <w:sz w:val="18"/>
                <w:szCs w:val="18"/>
              </w:rPr>
              <w:t>Empty credentials submission</w:t>
            </w:r>
          </w:p>
        </w:tc>
        <w:tc>
          <w:tcPr>
            <w:tcW w:w="1450" w:type="dxa"/>
            <w:tcMar>
              <w:top w:w="70" w:type="dxa"/>
              <w:left w:w="100" w:type="dxa"/>
              <w:bottom w:w="70" w:type="dxa"/>
              <w:right w:w="100" w:type="dxa"/>
            </w:tcMar>
            <w:vAlign w:val="center"/>
          </w:tcPr>
          <w:p w14:paraId="24AE43C5" w14:textId="77777777" w:rsidR="00637DD3" w:rsidRDefault="00F16D98">
            <w:r>
              <w:rPr>
                <w:rFonts w:ascii="Calibri" w:eastAsia="Calibri" w:hAnsi="Calibri" w:cs="Calibri"/>
                <w:color w:val="1A1A1A"/>
                <w:sz w:val="18"/>
                <w:szCs w:val="18"/>
              </w:rPr>
              <w:t>Blank email and password fields</w:t>
            </w:r>
          </w:p>
        </w:tc>
        <w:tc>
          <w:tcPr>
            <w:tcW w:w="1850" w:type="dxa"/>
            <w:tcMar>
              <w:top w:w="70" w:type="dxa"/>
              <w:left w:w="100" w:type="dxa"/>
              <w:bottom w:w="70" w:type="dxa"/>
              <w:right w:w="100" w:type="dxa"/>
            </w:tcMar>
            <w:vAlign w:val="center"/>
          </w:tcPr>
          <w:p w14:paraId="4C6AAD57" w14:textId="77777777" w:rsidR="00637DD3" w:rsidRDefault="00F16D98">
            <w:r>
              <w:rPr>
                <w:rFonts w:ascii="Calibri" w:eastAsia="Calibri" w:hAnsi="Calibri" w:cs="Calibri"/>
                <w:color w:val="1A1A1A"/>
                <w:sz w:val="18"/>
                <w:szCs w:val="18"/>
              </w:rPr>
              <w:t>Required field validation errors shown</w:t>
            </w:r>
          </w:p>
        </w:tc>
        <w:tc>
          <w:tcPr>
            <w:tcW w:w="1410" w:type="dxa"/>
            <w:tcMar>
              <w:top w:w="70" w:type="dxa"/>
              <w:left w:w="100" w:type="dxa"/>
              <w:bottom w:w="70" w:type="dxa"/>
              <w:right w:w="100" w:type="dxa"/>
            </w:tcMar>
            <w:vAlign w:val="center"/>
          </w:tcPr>
          <w:p w14:paraId="3388B51A" w14:textId="77777777" w:rsidR="00637DD3" w:rsidRDefault="00F16D98">
            <w:r>
              <w:rPr>
                <w:rFonts w:ascii="Calibri" w:eastAsia="Calibri" w:hAnsi="Calibri" w:cs="Calibri"/>
                <w:color w:val="1A1A1A"/>
                <w:sz w:val="18"/>
                <w:szCs w:val="18"/>
              </w:rPr>
              <w:t>Required field validation errors shown</w:t>
            </w:r>
          </w:p>
        </w:tc>
        <w:tc>
          <w:tcPr>
            <w:tcW w:w="950" w:type="dxa"/>
            <w:tcMar>
              <w:top w:w="70" w:type="dxa"/>
              <w:left w:w="100" w:type="dxa"/>
              <w:bottom w:w="70" w:type="dxa"/>
              <w:right w:w="100" w:type="dxa"/>
            </w:tcMar>
            <w:vAlign w:val="center"/>
          </w:tcPr>
          <w:p w14:paraId="1E987FC3" w14:textId="77777777" w:rsidR="00637DD3" w:rsidRDefault="00F16D98">
            <w:pPr>
              <w:jc w:val="center"/>
            </w:pPr>
            <w:r>
              <w:rPr>
                <w:rFonts w:ascii="Calibri" w:eastAsia="Calibri" w:hAnsi="Calibri" w:cs="Calibri"/>
                <w:b/>
                <w:bCs/>
                <w:color w:val="1E7B34"/>
                <w:sz w:val="18"/>
                <w:szCs w:val="18"/>
              </w:rPr>
              <w:t>Pass</w:t>
            </w:r>
          </w:p>
        </w:tc>
      </w:tr>
      <w:tr w:rsidR="00637DD3" w14:paraId="072D8CC7" w14:textId="77777777">
        <w:trPr>
          <w:cantSplit/>
        </w:trPr>
        <w:tc>
          <w:tcPr>
            <w:tcW w:w="700" w:type="dxa"/>
            <w:shd w:val="clear" w:color="auto" w:fill="F2F2F2"/>
            <w:tcMar>
              <w:top w:w="70" w:type="dxa"/>
              <w:left w:w="100" w:type="dxa"/>
              <w:bottom w:w="70" w:type="dxa"/>
              <w:right w:w="100" w:type="dxa"/>
            </w:tcMar>
            <w:vAlign w:val="center"/>
          </w:tcPr>
          <w:p w14:paraId="11D145F5" w14:textId="77777777" w:rsidR="00637DD3" w:rsidRDefault="00F16D98">
            <w:pPr>
              <w:jc w:val="center"/>
            </w:pPr>
            <w:r>
              <w:rPr>
                <w:rFonts w:ascii="Calibri" w:eastAsia="Calibri" w:hAnsi="Calibri" w:cs="Calibri"/>
                <w:color w:val="1A1A1A"/>
                <w:sz w:val="18"/>
                <w:szCs w:val="18"/>
              </w:rPr>
              <w:t>TC-004</w:t>
            </w:r>
          </w:p>
        </w:tc>
        <w:tc>
          <w:tcPr>
            <w:tcW w:w="1150" w:type="dxa"/>
            <w:shd w:val="clear" w:color="auto" w:fill="F2F2F2"/>
            <w:tcMar>
              <w:top w:w="70" w:type="dxa"/>
              <w:left w:w="100" w:type="dxa"/>
              <w:bottom w:w="70" w:type="dxa"/>
              <w:right w:w="100" w:type="dxa"/>
            </w:tcMar>
            <w:vAlign w:val="center"/>
          </w:tcPr>
          <w:p w14:paraId="2475939C" w14:textId="77777777" w:rsidR="00637DD3" w:rsidRDefault="00F16D98">
            <w:r>
              <w:rPr>
                <w:rFonts w:ascii="Calibri" w:eastAsia="Calibri" w:hAnsi="Calibri" w:cs="Calibri"/>
                <w:color w:val="1A1A1A"/>
                <w:sz w:val="18"/>
                <w:szCs w:val="18"/>
              </w:rPr>
              <w:t>Authentication</w:t>
            </w:r>
          </w:p>
        </w:tc>
        <w:tc>
          <w:tcPr>
            <w:tcW w:w="1850" w:type="dxa"/>
            <w:shd w:val="clear" w:color="auto" w:fill="F2F2F2"/>
            <w:tcMar>
              <w:top w:w="70" w:type="dxa"/>
              <w:left w:w="100" w:type="dxa"/>
              <w:bottom w:w="70" w:type="dxa"/>
              <w:right w:w="100" w:type="dxa"/>
            </w:tcMar>
            <w:vAlign w:val="center"/>
          </w:tcPr>
          <w:p w14:paraId="4DAC85B6" w14:textId="77777777" w:rsidR="00637DD3" w:rsidRDefault="00F16D98">
            <w:r>
              <w:rPr>
                <w:rFonts w:ascii="Calibri" w:eastAsia="Calibri" w:hAnsi="Calibri" w:cs="Calibri"/>
                <w:color w:val="1A1A1A"/>
                <w:sz w:val="18"/>
                <w:szCs w:val="18"/>
              </w:rPr>
              <w:t>Logout</w:t>
            </w:r>
          </w:p>
        </w:tc>
        <w:tc>
          <w:tcPr>
            <w:tcW w:w="1450" w:type="dxa"/>
            <w:shd w:val="clear" w:color="auto" w:fill="F2F2F2"/>
            <w:tcMar>
              <w:top w:w="70" w:type="dxa"/>
              <w:left w:w="100" w:type="dxa"/>
              <w:bottom w:w="70" w:type="dxa"/>
              <w:right w:w="100" w:type="dxa"/>
            </w:tcMar>
            <w:vAlign w:val="center"/>
          </w:tcPr>
          <w:p w14:paraId="6E92803D" w14:textId="77777777" w:rsidR="00637DD3" w:rsidRDefault="00F16D98">
            <w:r>
              <w:rPr>
                <w:rFonts w:ascii="Calibri" w:eastAsia="Calibri" w:hAnsi="Calibri" w:cs="Calibri"/>
                <w:color w:val="1A1A1A"/>
                <w:sz w:val="18"/>
                <w:szCs w:val="18"/>
              </w:rPr>
              <w:t>Authenticated user clicks Logout</w:t>
            </w:r>
          </w:p>
        </w:tc>
        <w:tc>
          <w:tcPr>
            <w:tcW w:w="1850" w:type="dxa"/>
            <w:shd w:val="clear" w:color="auto" w:fill="F2F2F2"/>
            <w:tcMar>
              <w:top w:w="70" w:type="dxa"/>
              <w:left w:w="100" w:type="dxa"/>
              <w:bottom w:w="70" w:type="dxa"/>
              <w:right w:w="100" w:type="dxa"/>
            </w:tcMar>
            <w:vAlign w:val="center"/>
          </w:tcPr>
          <w:p w14:paraId="054E9E4C" w14:textId="77777777" w:rsidR="00637DD3" w:rsidRDefault="00F16D98">
            <w:r>
              <w:rPr>
                <w:rFonts w:ascii="Calibri" w:eastAsia="Calibri" w:hAnsi="Calibri" w:cs="Calibri"/>
                <w:color w:val="1A1A1A"/>
                <w:sz w:val="18"/>
                <w:szCs w:val="18"/>
              </w:rPr>
              <w:t>Auth state cleared; redirected to Login page</w:t>
            </w:r>
          </w:p>
        </w:tc>
        <w:tc>
          <w:tcPr>
            <w:tcW w:w="1410" w:type="dxa"/>
            <w:shd w:val="clear" w:color="auto" w:fill="F2F2F2"/>
            <w:tcMar>
              <w:top w:w="70" w:type="dxa"/>
              <w:left w:w="100" w:type="dxa"/>
              <w:bottom w:w="70" w:type="dxa"/>
              <w:right w:w="100" w:type="dxa"/>
            </w:tcMar>
            <w:vAlign w:val="center"/>
          </w:tcPr>
          <w:p w14:paraId="341B8015" w14:textId="77777777" w:rsidR="00637DD3" w:rsidRDefault="00F16D98">
            <w:r>
              <w:rPr>
                <w:rFonts w:ascii="Calibri" w:eastAsia="Calibri" w:hAnsi="Calibri" w:cs="Calibri"/>
                <w:color w:val="1A1A1A"/>
                <w:sz w:val="18"/>
                <w:szCs w:val="18"/>
              </w:rPr>
              <w:t>Auth state cleared; redirected to Login page</w:t>
            </w:r>
          </w:p>
        </w:tc>
        <w:tc>
          <w:tcPr>
            <w:tcW w:w="950" w:type="dxa"/>
            <w:shd w:val="clear" w:color="auto" w:fill="F2F2F2"/>
            <w:tcMar>
              <w:top w:w="70" w:type="dxa"/>
              <w:left w:w="100" w:type="dxa"/>
              <w:bottom w:w="70" w:type="dxa"/>
              <w:right w:w="100" w:type="dxa"/>
            </w:tcMar>
            <w:vAlign w:val="center"/>
          </w:tcPr>
          <w:p w14:paraId="1E0D817E" w14:textId="77777777" w:rsidR="00637DD3" w:rsidRDefault="00F16D98">
            <w:pPr>
              <w:jc w:val="center"/>
            </w:pPr>
            <w:r>
              <w:rPr>
                <w:rFonts w:ascii="Calibri" w:eastAsia="Calibri" w:hAnsi="Calibri" w:cs="Calibri"/>
                <w:b/>
                <w:bCs/>
                <w:color w:val="1E7B34"/>
                <w:sz w:val="18"/>
                <w:szCs w:val="18"/>
              </w:rPr>
              <w:t>Pass</w:t>
            </w:r>
          </w:p>
        </w:tc>
      </w:tr>
      <w:tr w:rsidR="00637DD3" w14:paraId="33BD9509" w14:textId="77777777">
        <w:trPr>
          <w:cantSplit/>
        </w:trPr>
        <w:tc>
          <w:tcPr>
            <w:tcW w:w="700" w:type="dxa"/>
            <w:tcMar>
              <w:top w:w="70" w:type="dxa"/>
              <w:left w:w="100" w:type="dxa"/>
              <w:bottom w:w="70" w:type="dxa"/>
              <w:right w:w="100" w:type="dxa"/>
            </w:tcMar>
            <w:vAlign w:val="center"/>
          </w:tcPr>
          <w:p w14:paraId="797E6523" w14:textId="77777777" w:rsidR="00637DD3" w:rsidRDefault="00F16D98">
            <w:pPr>
              <w:jc w:val="center"/>
            </w:pPr>
            <w:r>
              <w:rPr>
                <w:rFonts w:ascii="Calibri" w:eastAsia="Calibri" w:hAnsi="Calibri" w:cs="Calibri"/>
                <w:color w:val="1A1A1A"/>
                <w:sz w:val="18"/>
                <w:szCs w:val="18"/>
              </w:rPr>
              <w:t>TC-005</w:t>
            </w:r>
          </w:p>
        </w:tc>
        <w:tc>
          <w:tcPr>
            <w:tcW w:w="1150" w:type="dxa"/>
            <w:tcMar>
              <w:top w:w="70" w:type="dxa"/>
              <w:left w:w="100" w:type="dxa"/>
              <w:bottom w:w="70" w:type="dxa"/>
              <w:right w:w="100" w:type="dxa"/>
            </w:tcMar>
            <w:vAlign w:val="center"/>
          </w:tcPr>
          <w:p w14:paraId="00FAEE6C" w14:textId="77777777" w:rsidR="00637DD3" w:rsidRDefault="00F16D98">
            <w:r>
              <w:rPr>
                <w:rFonts w:ascii="Calibri" w:eastAsia="Calibri" w:hAnsi="Calibri" w:cs="Calibri"/>
                <w:color w:val="1A1A1A"/>
                <w:sz w:val="18"/>
                <w:szCs w:val="18"/>
              </w:rPr>
              <w:t>Authentication</w:t>
            </w:r>
          </w:p>
        </w:tc>
        <w:tc>
          <w:tcPr>
            <w:tcW w:w="1850" w:type="dxa"/>
            <w:tcMar>
              <w:top w:w="70" w:type="dxa"/>
              <w:left w:w="100" w:type="dxa"/>
              <w:bottom w:w="70" w:type="dxa"/>
              <w:right w:w="100" w:type="dxa"/>
            </w:tcMar>
            <w:vAlign w:val="center"/>
          </w:tcPr>
          <w:p w14:paraId="35995EB5" w14:textId="77777777" w:rsidR="00637DD3" w:rsidRDefault="00F16D98">
            <w:r>
              <w:rPr>
                <w:rFonts w:ascii="Calibri" w:eastAsia="Calibri" w:hAnsi="Calibri" w:cs="Calibri"/>
                <w:color w:val="1A1A1A"/>
                <w:sz w:val="18"/>
                <w:szCs w:val="18"/>
              </w:rPr>
              <w:t>Forgot Password navigation</w:t>
            </w:r>
          </w:p>
        </w:tc>
        <w:tc>
          <w:tcPr>
            <w:tcW w:w="1450" w:type="dxa"/>
            <w:tcMar>
              <w:top w:w="70" w:type="dxa"/>
              <w:left w:w="100" w:type="dxa"/>
              <w:bottom w:w="70" w:type="dxa"/>
              <w:right w:w="100" w:type="dxa"/>
            </w:tcMar>
            <w:vAlign w:val="center"/>
          </w:tcPr>
          <w:p w14:paraId="57D30571" w14:textId="77777777" w:rsidR="00637DD3" w:rsidRDefault="00F16D98">
            <w:r>
              <w:rPr>
                <w:rFonts w:ascii="Calibri" w:eastAsia="Calibri" w:hAnsi="Calibri" w:cs="Calibri"/>
                <w:color w:val="1A1A1A"/>
                <w:sz w:val="18"/>
                <w:szCs w:val="18"/>
              </w:rPr>
              <w:t>User clicks 'Forgot Password' link</w:t>
            </w:r>
          </w:p>
        </w:tc>
        <w:tc>
          <w:tcPr>
            <w:tcW w:w="1850" w:type="dxa"/>
            <w:tcMar>
              <w:top w:w="70" w:type="dxa"/>
              <w:left w:w="100" w:type="dxa"/>
              <w:bottom w:w="70" w:type="dxa"/>
              <w:right w:w="100" w:type="dxa"/>
            </w:tcMar>
            <w:vAlign w:val="center"/>
          </w:tcPr>
          <w:p w14:paraId="5584B47D" w14:textId="77777777" w:rsidR="00637DD3" w:rsidRDefault="00F16D98">
            <w:r>
              <w:rPr>
                <w:rFonts w:ascii="Calibri" w:eastAsia="Calibri" w:hAnsi="Calibri" w:cs="Calibri"/>
                <w:color w:val="1A1A1A"/>
                <w:sz w:val="18"/>
                <w:szCs w:val="18"/>
              </w:rPr>
              <w:t>Forgot Password form rendered</w:t>
            </w:r>
          </w:p>
        </w:tc>
        <w:tc>
          <w:tcPr>
            <w:tcW w:w="1410" w:type="dxa"/>
            <w:tcMar>
              <w:top w:w="70" w:type="dxa"/>
              <w:left w:w="100" w:type="dxa"/>
              <w:bottom w:w="70" w:type="dxa"/>
              <w:right w:w="100" w:type="dxa"/>
            </w:tcMar>
            <w:vAlign w:val="center"/>
          </w:tcPr>
          <w:p w14:paraId="5F0D0396" w14:textId="77777777" w:rsidR="00637DD3" w:rsidRDefault="00F16D98">
            <w:r>
              <w:rPr>
                <w:rFonts w:ascii="Calibri" w:eastAsia="Calibri" w:hAnsi="Calibri" w:cs="Calibri"/>
                <w:color w:val="1A1A1A"/>
                <w:sz w:val="18"/>
                <w:szCs w:val="18"/>
              </w:rPr>
              <w:t>Forgot Password form rendered</w:t>
            </w:r>
          </w:p>
        </w:tc>
        <w:tc>
          <w:tcPr>
            <w:tcW w:w="950" w:type="dxa"/>
            <w:tcMar>
              <w:top w:w="70" w:type="dxa"/>
              <w:left w:w="100" w:type="dxa"/>
              <w:bottom w:w="70" w:type="dxa"/>
              <w:right w:w="100" w:type="dxa"/>
            </w:tcMar>
            <w:vAlign w:val="center"/>
          </w:tcPr>
          <w:p w14:paraId="114F8C14" w14:textId="77777777" w:rsidR="00637DD3" w:rsidRDefault="00F16D98">
            <w:pPr>
              <w:jc w:val="center"/>
            </w:pPr>
            <w:r>
              <w:rPr>
                <w:rFonts w:ascii="Calibri" w:eastAsia="Calibri" w:hAnsi="Calibri" w:cs="Calibri"/>
                <w:b/>
                <w:bCs/>
                <w:color w:val="1E7B34"/>
                <w:sz w:val="18"/>
                <w:szCs w:val="18"/>
              </w:rPr>
              <w:t>Pass</w:t>
            </w:r>
          </w:p>
        </w:tc>
      </w:tr>
      <w:tr w:rsidR="00637DD3" w14:paraId="093E20CF" w14:textId="77777777">
        <w:trPr>
          <w:cantSplit/>
        </w:trPr>
        <w:tc>
          <w:tcPr>
            <w:tcW w:w="700" w:type="dxa"/>
            <w:shd w:val="clear" w:color="auto" w:fill="F2F2F2"/>
            <w:tcMar>
              <w:top w:w="70" w:type="dxa"/>
              <w:left w:w="100" w:type="dxa"/>
              <w:bottom w:w="70" w:type="dxa"/>
              <w:right w:w="100" w:type="dxa"/>
            </w:tcMar>
            <w:vAlign w:val="center"/>
          </w:tcPr>
          <w:p w14:paraId="0B0B55D6" w14:textId="77777777" w:rsidR="00637DD3" w:rsidRDefault="00F16D98">
            <w:pPr>
              <w:jc w:val="center"/>
            </w:pPr>
            <w:r>
              <w:rPr>
                <w:rFonts w:ascii="Calibri" w:eastAsia="Calibri" w:hAnsi="Calibri" w:cs="Calibri"/>
                <w:color w:val="1A1A1A"/>
                <w:sz w:val="18"/>
                <w:szCs w:val="18"/>
              </w:rPr>
              <w:t>TC-006</w:t>
            </w:r>
          </w:p>
        </w:tc>
        <w:tc>
          <w:tcPr>
            <w:tcW w:w="1150" w:type="dxa"/>
            <w:shd w:val="clear" w:color="auto" w:fill="F2F2F2"/>
            <w:tcMar>
              <w:top w:w="70" w:type="dxa"/>
              <w:left w:w="100" w:type="dxa"/>
              <w:bottom w:w="70" w:type="dxa"/>
              <w:right w:w="100" w:type="dxa"/>
            </w:tcMar>
            <w:vAlign w:val="center"/>
          </w:tcPr>
          <w:p w14:paraId="4CE8A4DE" w14:textId="77777777" w:rsidR="00637DD3" w:rsidRDefault="00F16D98">
            <w:r>
              <w:rPr>
                <w:rFonts w:ascii="Calibri" w:eastAsia="Calibri" w:hAnsi="Calibri" w:cs="Calibri"/>
                <w:color w:val="1A1A1A"/>
                <w:sz w:val="18"/>
                <w:szCs w:val="18"/>
              </w:rPr>
              <w:t>Authentication</w:t>
            </w:r>
          </w:p>
        </w:tc>
        <w:tc>
          <w:tcPr>
            <w:tcW w:w="1850" w:type="dxa"/>
            <w:shd w:val="clear" w:color="auto" w:fill="F2F2F2"/>
            <w:tcMar>
              <w:top w:w="70" w:type="dxa"/>
              <w:left w:w="100" w:type="dxa"/>
              <w:bottom w:w="70" w:type="dxa"/>
              <w:right w:w="100" w:type="dxa"/>
            </w:tcMar>
            <w:vAlign w:val="center"/>
          </w:tcPr>
          <w:p w14:paraId="1409C659" w14:textId="77777777" w:rsidR="00637DD3" w:rsidRDefault="00F16D98">
            <w:r>
              <w:rPr>
                <w:rFonts w:ascii="Calibri" w:eastAsia="Calibri" w:hAnsi="Calibri" w:cs="Calibri"/>
                <w:color w:val="1A1A1A"/>
                <w:sz w:val="18"/>
                <w:szCs w:val="18"/>
              </w:rPr>
              <w:t>Forgot Password submission</w:t>
            </w:r>
          </w:p>
        </w:tc>
        <w:tc>
          <w:tcPr>
            <w:tcW w:w="1450" w:type="dxa"/>
            <w:shd w:val="clear" w:color="auto" w:fill="F2F2F2"/>
            <w:tcMar>
              <w:top w:w="70" w:type="dxa"/>
              <w:left w:w="100" w:type="dxa"/>
              <w:bottom w:w="70" w:type="dxa"/>
              <w:right w:w="100" w:type="dxa"/>
            </w:tcMar>
            <w:vAlign w:val="center"/>
          </w:tcPr>
          <w:p w14:paraId="560AF4CF" w14:textId="77777777" w:rsidR="00637DD3" w:rsidRDefault="00F16D98">
            <w:r>
              <w:rPr>
                <w:rFonts w:ascii="Calibri" w:eastAsia="Calibri" w:hAnsi="Calibri" w:cs="Calibri"/>
                <w:color w:val="1A1A1A"/>
                <w:sz w:val="18"/>
                <w:szCs w:val="18"/>
              </w:rPr>
              <w:t>Valid mock email submitted</w:t>
            </w:r>
          </w:p>
        </w:tc>
        <w:tc>
          <w:tcPr>
            <w:tcW w:w="1850" w:type="dxa"/>
            <w:shd w:val="clear" w:color="auto" w:fill="F2F2F2"/>
            <w:tcMar>
              <w:top w:w="70" w:type="dxa"/>
              <w:left w:w="100" w:type="dxa"/>
              <w:bottom w:w="70" w:type="dxa"/>
              <w:right w:w="100" w:type="dxa"/>
            </w:tcMar>
            <w:vAlign w:val="center"/>
          </w:tcPr>
          <w:p w14:paraId="7D5E970A" w14:textId="77777777" w:rsidR="00637DD3" w:rsidRDefault="00F16D98">
            <w:r>
              <w:rPr>
                <w:rFonts w:ascii="Calibri" w:eastAsia="Calibri" w:hAnsi="Calibri" w:cs="Calibri"/>
                <w:color w:val="1A1A1A"/>
                <w:sz w:val="18"/>
                <w:szCs w:val="18"/>
              </w:rPr>
              <w:t>Confirmation message displayed</w:t>
            </w:r>
          </w:p>
        </w:tc>
        <w:tc>
          <w:tcPr>
            <w:tcW w:w="1410" w:type="dxa"/>
            <w:shd w:val="clear" w:color="auto" w:fill="F2F2F2"/>
            <w:tcMar>
              <w:top w:w="70" w:type="dxa"/>
              <w:left w:w="100" w:type="dxa"/>
              <w:bottom w:w="70" w:type="dxa"/>
              <w:right w:w="100" w:type="dxa"/>
            </w:tcMar>
            <w:vAlign w:val="center"/>
          </w:tcPr>
          <w:p w14:paraId="30D565C7" w14:textId="77777777" w:rsidR="00637DD3" w:rsidRDefault="00F16D98">
            <w:r>
              <w:rPr>
                <w:rFonts w:ascii="Calibri" w:eastAsia="Calibri" w:hAnsi="Calibri" w:cs="Calibri"/>
                <w:color w:val="1A1A1A"/>
                <w:sz w:val="18"/>
                <w:szCs w:val="18"/>
              </w:rPr>
              <w:t>Confirmation message displayed</w:t>
            </w:r>
          </w:p>
        </w:tc>
        <w:tc>
          <w:tcPr>
            <w:tcW w:w="950" w:type="dxa"/>
            <w:shd w:val="clear" w:color="auto" w:fill="F2F2F2"/>
            <w:tcMar>
              <w:top w:w="70" w:type="dxa"/>
              <w:left w:w="100" w:type="dxa"/>
              <w:bottom w:w="70" w:type="dxa"/>
              <w:right w:w="100" w:type="dxa"/>
            </w:tcMar>
            <w:vAlign w:val="center"/>
          </w:tcPr>
          <w:p w14:paraId="05AE429C" w14:textId="77777777" w:rsidR="00637DD3" w:rsidRDefault="00F16D98">
            <w:pPr>
              <w:jc w:val="center"/>
            </w:pPr>
            <w:r>
              <w:rPr>
                <w:rFonts w:ascii="Calibri" w:eastAsia="Calibri" w:hAnsi="Calibri" w:cs="Calibri"/>
                <w:b/>
                <w:bCs/>
                <w:color w:val="1E7B34"/>
                <w:sz w:val="18"/>
                <w:szCs w:val="18"/>
              </w:rPr>
              <w:t>Pass</w:t>
            </w:r>
          </w:p>
        </w:tc>
      </w:tr>
      <w:tr w:rsidR="00637DD3" w14:paraId="5834155A" w14:textId="77777777">
        <w:trPr>
          <w:cantSplit/>
        </w:trPr>
        <w:tc>
          <w:tcPr>
            <w:tcW w:w="700" w:type="dxa"/>
            <w:tcMar>
              <w:top w:w="70" w:type="dxa"/>
              <w:left w:w="100" w:type="dxa"/>
              <w:bottom w:w="70" w:type="dxa"/>
              <w:right w:w="100" w:type="dxa"/>
            </w:tcMar>
            <w:vAlign w:val="center"/>
          </w:tcPr>
          <w:p w14:paraId="2F7D5947" w14:textId="77777777" w:rsidR="00637DD3" w:rsidRDefault="00F16D98">
            <w:pPr>
              <w:jc w:val="center"/>
            </w:pPr>
            <w:r>
              <w:rPr>
                <w:rFonts w:ascii="Calibri" w:eastAsia="Calibri" w:hAnsi="Calibri" w:cs="Calibri"/>
                <w:color w:val="1A1A1A"/>
                <w:sz w:val="18"/>
                <w:szCs w:val="18"/>
              </w:rPr>
              <w:t>TC-007</w:t>
            </w:r>
          </w:p>
        </w:tc>
        <w:tc>
          <w:tcPr>
            <w:tcW w:w="1150" w:type="dxa"/>
            <w:tcMar>
              <w:top w:w="70" w:type="dxa"/>
              <w:left w:w="100" w:type="dxa"/>
              <w:bottom w:w="70" w:type="dxa"/>
              <w:right w:w="100" w:type="dxa"/>
            </w:tcMar>
            <w:vAlign w:val="center"/>
          </w:tcPr>
          <w:p w14:paraId="76D6B57B" w14:textId="77777777" w:rsidR="00637DD3" w:rsidRDefault="00F16D98">
            <w:r>
              <w:rPr>
                <w:rFonts w:ascii="Calibri" w:eastAsia="Calibri" w:hAnsi="Calibri" w:cs="Calibri"/>
                <w:color w:val="1A1A1A"/>
                <w:sz w:val="18"/>
                <w:szCs w:val="18"/>
              </w:rPr>
              <w:t>Authentication</w:t>
            </w:r>
          </w:p>
        </w:tc>
        <w:tc>
          <w:tcPr>
            <w:tcW w:w="1850" w:type="dxa"/>
            <w:tcMar>
              <w:top w:w="70" w:type="dxa"/>
              <w:left w:w="100" w:type="dxa"/>
              <w:bottom w:w="70" w:type="dxa"/>
              <w:right w:w="100" w:type="dxa"/>
            </w:tcMar>
            <w:vAlign w:val="center"/>
          </w:tcPr>
          <w:p w14:paraId="25FD34D5" w14:textId="77777777" w:rsidR="00637DD3" w:rsidRDefault="00F16D98">
            <w:r>
              <w:rPr>
                <w:rFonts w:ascii="Calibri" w:eastAsia="Calibri" w:hAnsi="Calibri" w:cs="Calibri"/>
                <w:color w:val="1A1A1A"/>
                <w:sz w:val="18"/>
                <w:szCs w:val="18"/>
              </w:rPr>
              <w:t>Reset Password form submission</w:t>
            </w:r>
          </w:p>
        </w:tc>
        <w:tc>
          <w:tcPr>
            <w:tcW w:w="1450" w:type="dxa"/>
            <w:tcMar>
              <w:top w:w="70" w:type="dxa"/>
              <w:left w:w="100" w:type="dxa"/>
              <w:bottom w:w="70" w:type="dxa"/>
              <w:right w:w="100" w:type="dxa"/>
            </w:tcMar>
            <w:vAlign w:val="center"/>
          </w:tcPr>
          <w:p w14:paraId="7DE0A0AC" w14:textId="77777777" w:rsidR="00637DD3" w:rsidRDefault="00F16D98">
            <w:r>
              <w:rPr>
                <w:rFonts w:ascii="Calibri" w:eastAsia="Calibri" w:hAnsi="Calibri" w:cs="Calibri"/>
                <w:color w:val="1A1A1A"/>
                <w:sz w:val="18"/>
                <w:szCs w:val="18"/>
              </w:rPr>
              <w:t>New password meeting Yup complexity rule</w:t>
            </w:r>
          </w:p>
        </w:tc>
        <w:tc>
          <w:tcPr>
            <w:tcW w:w="1850" w:type="dxa"/>
            <w:tcMar>
              <w:top w:w="70" w:type="dxa"/>
              <w:left w:w="100" w:type="dxa"/>
              <w:bottom w:w="70" w:type="dxa"/>
              <w:right w:w="100" w:type="dxa"/>
            </w:tcMar>
            <w:vAlign w:val="center"/>
          </w:tcPr>
          <w:p w14:paraId="2D80E9C3" w14:textId="77777777" w:rsidR="00637DD3" w:rsidRDefault="00F16D98">
            <w:r>
              <w:rPr>
                <w:rFonts w:ascii="Calibri" w:eastAsia="Calibri" w:hAnsi="Calibri" w:cs="Calibri"/>
                <w:color w:val="1A1A1A"/>
                <w:sz w:val="18"/>
                <w:szCs w:val="18"/>
              </w:rPr>
              <w:t>Success message displayed; redirected to Login</w:t>
            </w:r>
          </w:p>
        </w:tc>
        <w:tc>
          <w:tcPr>
            <w:tcW w:w="1410" w:type="dxa"/>
            <w:tcMar>
              <w:top w:w="70" w:type="dxa"/>
              <w:left w:w="100" w:type="dxa"/>
              <w:bottom w:w="70" w:type="dxa"/>
              <w:right w:w="100" w:type="dxa"/>
            </w:tcMar>
            <w:vAlign w:val="center"/>
          </w:tcPr>
          <w:p w14:paraId="45949A4F" w14:textId="77777777" w:rsidR="00637DD3" w:rsidRDefault="00F16D98">
            <w:r>
              <w:rPr>
                <w:rFonts w:ascii="Calibri" w:eastAsia="Calibri" w:hAnsi="Calibri" w:cs="Calibri"/>
                <w:color w:val="1A1A1A"/>
                <w:sz w:val="18"/>
                <w:szCs w:val="18"/>
              </w:rPr>
              <w:t>Success message displayed; redirected to Login</w:t>
            </w:r>
          </w:p>
        </w:tc>
        <w:tc>
          <w:tcPr>
            <w:tcW w:w="950" w:type="dxa"/>
            <w:tcMar>
              <w:top w:w="70" w:type="dxa"/>
              <w:left w:w="100" w:type="dxa"/>
              <w:bottom w:w="70" w:type="dxa"/>
              <w:right w:w="100" w:type="dxa"/>
            </w:tcMar>
            <w:vAlign w:val="center"/>
          </w:tcPr>
          <w:p w14:paraId="70F09293" w14:textId="77777777" w:rsidR="00637DD3" w:rsidRDefault="00F16D98">
            <w:pPr>
              <w:jc w:val="center"/>
            </w:pPr>
            <w:r>
              <w:rPr>
                <w:rFonts w:ascii="Calibri" w:eastAsia="Calibri" w:hAnsi="Calibri" w:cs="Calibri"/>
                <w:b/>
                <w:bCs/>
                <w:color w:val="1E7B34"/>
                <w:sz w:val="18"/>
                <w:szCs w:val="18"/>
              </w:rPr>
              <w:t>Pass</w:t>
            </w:r>
          </w:p>
        </w:tc>
      </w:tr>
      <w:tr w:rsidR="00637DD3" w14:paraId="3502979C" w14:textId="77777777">
        <w:trPr>
          <w:cantSplit/>
        </w:trPr>
        <w:tc>
          <w:tcPr>
            <w:tcW w:w="700" w:type="dxa"/>
            <w:shd w:val="clear" w:color="auto" w:fill="F2F2F2"/>
            <w:tcMar>
              <w:top w:w="70" w:type="dxa"/>
              <w:left w:w="100" w:type="dxa"/>
              <w:bottom w:w="70" w:type="dxa"/>
              <w:right w:w="100" w:type="dxa"/>
            </w:tcMar>
            <w:vAlign w:val="center"/>
          </w:tcPr>
          <w:p w14:paraId="6123F296" w14:textId="77777777" w:rsidR="00637DD3" w:rsidRDefault="00F16D98">
            <w:pPr>
              <w:jc w:val="center"/>
            </w:pPr>
            <w:r>
              <w:rPr>
                <w:rFonts w:ascii="Calibri" w:eastAsia="Calibri" w:hAnsi="Calibri" w:cs="Calibri"/>
                <w:color w:val="1A1A1A"/>
                <w:sz w:val="18"/>
                <w:szCs w:val="18"/>
              </w:rPr>
              <w:t>TC-008</w:t>
            </w:r>
          </w:p>
        </w:tc>
        <w:tc>
          <w:tcPr>
            <w:tcW w:w="1150" w:type="dxa"/>
            <w:shd w:val="clear" w:color="auto" w:fill="F2F2F2"/>
            <w:tcMar>
              <w:top w:w="70" w:type="dxa"/>
              <w:left w:w="100" w:type="dxa"/>
              <w:bottom w:w="70" w:type="dxa"/>
              <w:right w:w="100" w:type="dxa"/>
            </w:tcMar>
            <w:vAlign w:val="center"/>
          </w:tcPr>
          <w:p w14:paraId="3B1E5CFA" w14:textId="77777777" w:rsidR="00637DD3" w:rsidRDefault="00F16D98">
            <w:r>
              <w:rPr>
                <w:rFonts w:ascii="Calibri" w:eastAsia="Calibri" w:hAnsi="Calibri" w:cs="Calibri"/>
                <w:color w:val="1A1A1A"/>
                <w:sz w:val="18"/>
                <w:szCs w:val="18"/>
              </w:rPr>
              <w:t>Authentication</w:t>
            </w:r>
          </w:p>
        </w:tc>
        <w:tc>
          <w:tcPr>
            <w:tcW w:w="1850" w:type="dxa"/>
            <w:shd w:val="clear" w:color="auto" w:fill="F2F2F2"/>
            <w:tcMar>
              <w:top w:w="70" w:type="dxa"/>
              <w:left w:w="100" w:type="dxa"/>
              <w:bottom w:w="70" w:type="dxa"/>
              <w:right w:w="100" w:type="dxa"/>
            </w:tcMar>
            <w:vAlign w:val="center"/>
          </w:tcPr>
          <w:p w14:paraId="16E1BFA9" w14:textId="77777777" w:rsidR="00637DD3" w:rsidRDefault="00F16D98">
            <w:r>
              <w:rPr>
                <w:rFonts w:ascii="Calibri" w:eastAsia="Calibri" w:hAnsi="Calibri" w:cs="Calibri"/>
                <w:color w:val="1A1A1A"/>
                <w:sz w:val="18"/>
                <w:szCs w:val="18"/>
              </w:rPr>
              <w:t>Reset Password validation</w:t>
            </w:r>
          </w:p>
        </w:tc>
        <w:tc>
          <w:tcPr>
            <w:tcW w:w="1450" w:type="dxa"/>
            <w:shd w:val="clear" w:color="auto" w:fill="F2F2F2"/>
            <w:tcMar>
              <w:top w:w="70" w:type="dxa"/>
              <w:left w:w="100" w:type="dxa"/>
              <w:bottom w:w="70" w:type="dxa"/>
              <w:right w:w="100" w:type="dxa"/>
            </w:tcMar>
            <w:vAlign w:val="center"/>
          </w:tcPr>
          <w:p w14:paraId="6D826BE4" w14:textId="77777777" w:rsidR="00637DD3" w:rsidRDefault="00F16D98">
            <w:r>
              <w:rPr>
                <w:rFonts w:ascii="Calibri" w:eastAsia="Calibri" w:hAnsi="Calibri" w:cs="Calibri"/>
                <w:color w:val="1A1A1A"/>
                <w:sz w:val="18"/>
                <w:szCs w:val="18"/>
              </w:rPr>
              <w:t>New password below complexity rule</w:t>
            </w:r>
          </w:p>
        </w:tc>
        <w:tc>
          <w:tcPr>
            <w:tcW w:w="1850" w:type="dxa"/>
            <w:shd w:val="clear" w:color="auto" w:fill="F2F2F2"/>
            <w:tcMar>
              <w:top w:w="70" w:type="dxa"/>
              <w:left w:w="100" w:type="dxa"/>
              <w:bottom w:w="70" w:type="dxa"/>
              <w:right w:w="100" w:type="dxa"/>
            </w:tcMar>
            <w:vAlign w:val="center"/>
          </w:tcPr>
          <w:p w14:paraId="3F71FE31" w14:textId="77777777" w:rsidR="00637DD3" w:rsidRDefault="00F16D98">
            <w:r>
              <w:rPr>
                <w:rFonts w:ascii="Calibri" w:eastAsia="Calibri" w:hAnsi="Calibri" w:cs="Calibri"/>
                <w:color w:val="1A1A1A"/>
                <w:sz w:val="18"/>
                <w:szCs w:val="18"/>
              </w:rPr>
              <w:t>Validation error displayed; submission blocked</w:t>
            </w:r>
          </w:p>
        </w:tc>
        <w:tc>
          <w:tcPr>
            <w:tcW w:w="1410" w:type="dxa"/>
            <w:shd w:val="clear" w:color="auto" w:fill="F2F2F2"/>
            <w:tcMar>
              <w:top w:w="70" w:type="dxa"/>
              <w:left w:w="100" w:type="dxa"/>
              <w:bottom w:w="70" w:type="dxa"/>
              <w:right w:w="100" w:type="dxa"/>
            </w:tcMar>
            <w:vAlign w:val="center"/>
          </w:tcPr>
          <w:p w14:paraId="13317B17" w14:textId="77777777" w:rsidR="00637DD3" w:rsidRDefault="00F16D98">
            <w:r>
              <w:rPr>
                <w:rFonts w:ascii="Calibri" w:eastAsia="Calibri" w:hAnsi="Calibri" w:cs="Calibri"/>
                <w:color w:val="1A1A1A"/>
                <w:sz w:val="18"/>
                <w:szCs w:val="18"/>
              </w:rPr>
              <w:t>Validation error displayed; submission blocked</w:t>
            </w:r>
          </w:p>
        </w:tc>
        <w:tc>
          <w:tcPr>
            <w:tcW w:w="950" w:type="dxa"/>
            <w:shd w:val="clear" w:color="auto" w:fill="F2F2F2"/>
            <w:tcMar>
              <w:top w:w="70" w:type="dxa"/>
              <w:left w:w="100" w:type="dxa"/>
              <w:bottom w:w="70" w:type="dxa"/>
              <w:right w:w="100" w:type="dxa"/>
            </w:tcMar>
            <w:vAlign w:val="center"/>
          </w:tcPr>
          <w:p w14:paraId="6C4BDA4C" w14:textId="77777777" w:rsidR="00637DD3" w:rsidRDefault="00F16D98">
            <w:pPr>
              <w:jc w:val="center"/>
            </w:pPr>
            <w:r>
              <w:rPr>
                <w:rFonts w:ascii="Calibri" w:eastAsia="Calibri" w:hAnsi="Calibri" w:cs="Calibri"/>
                <w:b/>
                <w:bCs/>
                <w:color w:val="1E7B34"/>
                <w:sz w:val="18"/>
                <w:szCs w:val="18"/>
              </w:rPr>
              <w:t>Pass</w:t>
            </w:r>
          </w:p>
        </w:tc>
      </w:tr>
      <w:tr w:rsidR="00637DD3" w14:paraId="4C27B44F" w14:textId="77777777">
        <w:trPr>
          <w:cantSplit/>
        </w:trPr>
        <w:tc>
          <w:tcPr>
            <w:tcW w:w="700" w:type="dxa"/>
            <w:tcMar>
              <w:top w:w="70" w:type="dxa"/>
              <w:left w:w="100" w:type="dxa"/>
              <w:bottom w:w="70" w:type="dxa"/>
              <w:right w:w="100" w:type="dxa"/>
            </w:tcMar>
            <w:vAlign w:val="center"/>
          </w:tcPr>
          <w:p w14:paraId="3F7F1B35" w14:textId="77777777" w:rsidR="00637DD3" w:rsidRDefault="00F16D98">
            <w:pPr>
              <w:jc w:val="center"/>
            </w:pPr>
            <w:r>
              <w:rPr>
                <w:rFonts w:ascii="Calibri" w:eastAsia="Calibri" w:hAnsi="Calibri" w:cs="Calibri"/>
                <w:color w:val="1A1A1A"/>
                <w:sz w:val="18"/>
                <w:szCs w:val="18"/>
              </w:rPr>
              <w:t>TC-009</w:t>
            </w:r>
          </w:p>
        </w:tc>
        <w:tc>
          <w:tcPr>
            <w:tcW w:w="1150" w:type="dxa"/>
            <w:tcMar>
              <w:top w:w="70" w:type="dxa"/>
              <w:left w:w="100" w:type="dxa"/>
              <w:bottom w:w="70" w:type="dxa"/>
              <w:right w:w="100" w:type="dxa"/>
            </w:tcMar>
            <w:vAlign w:val="center"/>
          </w:tcPr>
          <w:p w14:paraId="0A438A70" w14:textId="77777777" w:rsidR="00637DD3" w:rsidRDefault="00F16D98">
            <w:r>
              <w:rPr>
                <w:rFonts w:ascii="Calibri" w:eastAsia="Calibri" w:hAnsi="Calibri" w:cs="Calibri"/>
                <w:color w:val="1A1A1A"/>
                <w:sz w:val="18"/>
                <w:szCs w:val="18"/>
              </w:rPr>
              <w:t>Authentication</w:t>
            </w:r>
          </w:p>
        </w:tc>
        <w:tc>
          <w:tcPr>
            <w:tcW w:w="1850" w:type="dxa"/>
            <w:tcMar>
              <w:top w:w="70" w:type="dxa"/>
              <w:left w:w="100" w:type="dxa"/>
              <w:bottom w:w="70" w:type="dxa"/>
              <w:right w:w="100" w:type="dxa"/>
            </w:tcMar>
            <w:vAlign w:val="center"/>
          </w:tcPr>
          <w:p w14:paraId="5C22976B" w14:textId="77777777" w:rsidR="00637DD3" w:rsidRDefault="00F16D98">
            <w:r>
              <w:rPr>
                <w:rFonts w:ascii="Calibri" w:eastAsia="Calibri" w:hAnsi="Calibri" w:cs="Calibri"/>
                <w:color w:val="1A1A1A"/>
                <w:sz w:val="18"/>
                <w:szCs w:val="18"/>
              </w:rPr>
              <w:t>Session Expired display</w:t>
            </w:r>
          </w:p>
        </w:tc>
        <w:tc>
          <w:tcPr>
            <w:tcW w:w="1450" w:type="dxa"/>
            <w:tcMar>
              <w:top w:w="70" w:type="dxa"/>
              <w:left w:w="100" w:type="dxa"/>
              <w:bottom w:w="70" w:type="dxa"/>
              <w:right w:w="100" w:type="dxa"/>
            </w:tcMar>
            <w:vAlign w:val="center"/>
          </w:tcPr>
          <w:p w14:paraId="3617CE92" w14:textId="77777777" w:rsidR="00637DD3" w:rsidRDefault="00F16D98">
            <w:r>
              <w:rPr>
                <w:rFonts w:ascii="Calibri" w:eastAsia="Calibri" w:hAnsi="Calibri" w:cs="Calibri"/>
                <w:color w:val="1A1A1A"/>
                <w:sz w:val="18"/>
                <w:szCs w:val="18"/>
              </w:rPr>
              <w:t>Simulated expired session state</w:t>
            </w:r>
          </w:p>
        </w:tc>
        <w:tc>
          <w:tcPr>
            <w:tcW w:w="1850" w:type="dxa"/>
            <w:tcMar>
              <w:top w:w="70" w:type="dxa"/>
              <w:left w:w="100" w:type="dxa"/>
              <w:bottom w:w="70" w:type="dxa"/>
              <w:right w:w="100" w:type="dxa"/>
            </w:tcMar>
            <w:vAlign w:val="center"/>
          </w:tcPr>
          <w:p w14:paraId="4A5C83B1" w14:textId="77777777" w:rsidR="00637DD3" w:rsidRDefault="00F16D98">
            <w:r>
              <w:rPr>
                <w:rFonts w:ascii="Calibri" w:eastAsia="Calibri" w:hAnsi="Calibri" w:cs="Calibri"/>
                <w:color w:val="1A1A1A"/>
                <w:sz w:val="18"/>
                <w:szCs w:val="18"/>
              </w:rPr>
              <w:t>Session Expired page rendered</w:t>
            </w:r>
          </w:p>
        </w:tc>
        <w:tc>
          <w:tcPr>
            <w:tcW w:w="1410" w:type="dxa"/>
            <w:tcMar>
              <w:top w:w="70" w:type="dxa"/>
              <w:left w:w="100" w:type="dxa"/>
              <w:bottom w:w="70" w:type="dxa"/>
              <w:right w:w="100" w:type="dxa"/>
            </w:tcMar>
            <w:vAlign w:val="center"/>
          </w:tcPr>
          <w:p w14:paraId="5A34F02C" w14:textId="77777777" w:rsidR="00637DD3" w:rsidRDefault="00F16D98">
            <w:r>
              <w:rPr>
                <w:rFonts w:ascii="Calibri" w:eastAsia="Calibri" w:hAnsi="Calibri" w:cs="Calibri"/>
                <w:color w:val="1A1A1A"/>
                <w:sz w:val="18"/>
                <w:szCs w:val="18"/>
              </w:rPr>
              <w:t>Session Expired page rendered</w:t>
            </w:r>
          </w:p>
        </w:tc>
        <w:tc>
          <w:tcPr>
            <w:tcW w:w="950" w:type="dxa"/>
            <w:tcMar>
              <w:top w:w="70" w:type="dxa"/>
              <w:left w:w="100" w:type="dxa"/>
              <w:bottom w:w="70" w:type="dxa"/>
              <w:right w:w="100" w:type="dxa"/>
            </w:tcMar>
            <w:vAlign w:val="center"/>
          </w:tcPr>
          <w:p w14:paraId="3BEE9DC7" w14:textId="77777777" w:rsidR="00637DD3" w:rsidRDefault="00F16D98">
            <w:pPr>
              <w:jc w:val="center"/>
            </w:pPr>
            <w:r>
              <w:rPr>
                <w:rFonts w:ascii="Calibri" w:eastAsia="Calibri" w:hAnsi="Calibri" w:cs="Calibri"/>
                <w:b/>
                <w:bCs/>
                <w:color w:val="1E7B34"/>
                <w:sz w:val="18"/>
                <w:szCs w:val="18"/>
              </w:rPr>
              <w:t>Pass</w:t>
            </w:r>
          </w:p>
        </w:tc>
      </w:tr>
      <w:tr w:rsidR="00637DD3" w14:paraId="5330AD48" w14:textId="77777777">
        <w:trPr>
          <w:cantSplit/>
        </w:trPr>
        <w:tc>
          <w:tcPr>
            <w:tcW w:w="700" w:type="dxa"/>
            <w:shd w:val="clear" w:color="auto" w:fill="F2F2F2"/>
            <w:tcMar>
              <w:top w:w="70" w:type="dxa"/>
              <w:left w:w="100" w:type="dxa"/>
              <w:bottom w:w="70" w:type="dxa"/>
              <w:right w:w="100" w:type="dxa"/>
            </w:tcMar>
            <w:vAlign w:val="center"/>
          </w:tcPr>
          <w:p w14:paraId="2A3D0C73" w14:textId="77777777" w:rsidR="00637DD3" w:rsidRDefault="00F16D98">
            <w:pPr>
              <w:jc w:val="center"/>
            </w:pPr>
            <w:r>
              <w:rPr>
                <w:rFonts w:ascii="Calibri" w:eastAsia="Calibri" w:hAnsi="Calibri" w:cs="Calibri"/>
                <w:color w:val="1A1A1A"/>
                <w:sz w:val="18"/>
                <w:szCs w:val="18"/>
              </w:rPr>
              <w:t>TC-010</w:t>
            </w:r>
          </w:p>
        </w:tc>
        <w:tc>
          <w:tcPr>
            <w:tcW w:w="1150" w:type="dxa"/>
            <w:shd w:val="clear" w:color="auto" w:fill="F2F2F2"/>
            <w:tcMar>
              <w:top w:w="70" w:type="dxa"/>
              <w:left w:w="100" w:type="dxa"/>
              <w:bottom w:w="70" w:type="dxa"/>
              <w:right w:w="100" w:type="dxa"/>
            </w:tcMar>
            <w:vAlign w:val="center"/>
          </w:tcPr>
          <w:p w14:paraId="031351C7" w14:textId="77777777" w:rsidR="00637DD3" w:rsidRDefault="00F16D98">
            <w:r>
              <w:rPr>
                <w:rFonts w:ascii="Calibri" w:eastAsia="Calibri" w:hAnsi="Calibri" w:cs="Calibri"/>
                <w:color w:val="1A1A1A"/>
                <w:sz w:val="18"/>
                <w:szCs w:val="18"/>
              </w:rPr>
              <w:t>Authentication</w:t>
            </w:r>
          </w:p>
        </w:tc>
        <w:tc>
          <w:tcPr>
            <w:tcW w:w="1850" w:type="dxa"/>
            <w:shd w:val="clear" w:color="auto" w:fill="F2F2F2"/>
            <w:tcMar>
              <w:top w:w="70" w:type="dxa"/>
              <w:left w:w="100" w:type="dxa"/>
              <w:bottom w:w="70" w:type="dxa"/>
              <w:right w:w="100" w:type="dxa"/>
            </w:tcMar>
            <w:vAlign w:val="center"/>
          </w:tcPr>
          <w:p w14:paraId="1734E309" w14:textId="77777777" w:rsidR="00637DD3" w:rsidRDefault="00F16D98">
            <w:r>
              <w:rPr>
                <w:rFonts w:ascii="Calibri" w:eastAsia="Calibri" w:hAnsi="Calibri" w:cs="Calibri"/>
                <w:color w:val="1A1A1A"/>
                <w:sz w:val="18"/>
                <w:szCs w:val="18"/>
              </w:rPr>
              <w:t>Access Denied display</w:t>
            </w:r>
          </w:p>
        </w:tc>
        <w:tc>
          <w:tcPr>
            <w:tcW w:w="1450" w:type="dxa"/>
            <w:shd w:val="clear" w:color="auto" w:fill="F2F2F2"/>
            <w:tcMar>
              <w:top w:w="70" w:type="dxa"/>
              <w:left w:w="100" w:type="dxa"/>
              <w:bottom w:w="70" w:type="dxa"/>
              <w:right w:w="100" w:type="dxa"/>
            </w:tcMar>
            <w:vAlign w:val="center"/>
          </w:tcPr>
          <w:p w14:paraId="62F69C66" w14:textId="77777777" w:rsidR="00637DD3" w:rsidRDefault="00F16D98">
            <w:r>
              <w:rPr>
                <w:rFonts w:ascii="Calibri" w:eastAsia="Calibri" w:hAnsi="Calibri" w:cs="Calibri"/>
                <w:color w:val="1A1A1A"/>
                <w:sz w:val="18"/>
                <w:szCs w:val="18"/>
              </w:rPr>
              <w:t>User without required role accesses restricted route</w:t>
            </w:r>
          </w:p>
        </w:tc>
        <w:tc>
          <w:tcPr>
            <w:tcW w:w="1850" w:type="dxa"/>
            <w:shd w:val="clear" w:color="auto" w:fill="F2F2F2"/>
            <w:tcMar>
              <w:top w:w="70" w:type="dxa"/>
              <w:left w:w="100" w:type="dxa"/>
              <w:bottom w:w="70" w:type="dxa"/>
              <w:right w:w="100" w:type="dxa"/>
            </w:tcMar>
            <w:vAlign w:val="center"/>
          </w:tcPr>
          <w:p w14:paraId="29DAD484" w14:textId="77777777" w:rsidR="00637DD3" w:rsidRDefault="00F16D98">
            <w:r>
              <w:rPr>
                <w:rFonts w:ascii="Calibri" w:eastAsia="Calibri" w:hAnsi="Calibri" w:cs="Calibri"/>
                <w:color w:val="1A1A1A"/>
                <w:sz w:val="18"/>
                <w:szCs w:val="18"/>
              </w:rPr>
              <w:t>Access Denied page rendered</w:t>
            </w:r>
          </w:p>
        </w:tc>
        <w:tc>
          <w:tcPr>
            <w:tcW w:w="1410" w:type="dxa"/>
            <w:shd w:val="clear" w:color="auto" w:fill="F2F2F2"/>
            <w:tcMar>
              <w:top w:w="70" w:type="dxa"/>
              <w:left w:w="100" w:type="dxa"/>
              <w:bottom w:w="70" w:type="dxa"/>
              <w:right w:w="100" w:type="dxa"/>
            </w:tcMar>
            <w:vAlign w:val="center"/>
          </w:tcPr>
          <w:p w14:paraId="4B178F2A" w14:textId="77777777" w:rsidR="00637DD3" w:rsidRDefault="00F16D98">
            <w:r>
              <w:rPr>
                <w:rFonts w:ascii="Calibri" w:eastAsia="Calibri" w:hAnsi="Calibri" w:cs="Calibri"/>
                <w:color w:val="1A1A1A"/>
                <w:sz w:val="18"/>
                <w:szCs w:val="18"/>
              </w:rPr>
              <w:t>Access Denied page rendered</w:t>
            </w:r>
          </w:p>
        </w:tc>
        <w:tc>
          <w:tcPr>
            <w:tcW w:w="950" w:type="dxa"/>
            <w:shd w:val="clear" w:color="auto" w:fill="F2F2F2"/>
            <w:tcMar>
              <w:top w:w="70" w:type="dxa"/>
              <w:left w:w="100" w:type="dxa"/>
              <w:bottom w:w="70" w:type="dxa"/>
              <w:right w:w="100" w:type="dxa"/>
            </w:tcMar>
            <w:vAlign w:val="center"/>
          </w:tcPr>
          <w:p w14:paraId="61DC1579" w14:textId="77777777" w:rsidR="00637DD3" w:rsidRDefault="00F16D98">
            <w:pPr>
              <w:jc w:val="center"/>
            </w:pPr>
            <w:r>
              <w:rPr>
                <w:rFonts w:ascii="Calibri" w:eastAsia="Calibri" w:hAnsi="Calibri" w:cs="Calibri"/>
                <w:b/>
                <w:bCs/>
                <w:color w:val="1E7B34"/>
                <w:sz w:val="18"/>
                <w:szCs w:val="18"/>
              </w:rPr>
              <w:t>Pass</w:t>
            </w:r>
          </w:p>
        </w:tc>
      </w:tr>
      <w:tr w:rsidR="00637DD3" w14:paraId="4737D006" w14:textId="77777777">
        <w:trPr>
          <w:cantSplit/>
        </w:trPr>
        <w:tc>
          <w:tcPr>
            <w:tcW w:w="700" w:type="dxa"/>
            <w:tcMar>
              <w:top w:w="70" w:type="dxa"/>
              <w:left w:w="100" w:type="dxa"/>
              <w:bottom w:w="70" w:type="dxa"/>
              <w:right w:w="100" w:type="dxa"/>
            </w:tcMar>
            <w:vAlign w:val="center"/>
          </w:tcPr>
          <w:p w14:paraId="0D747355" w14:textId="77777777" w:rsidR="00637DD3" w:rsidRDefault="00F16D98">
            <w:pPr>
              <w:jc w:val="center"/>
            </w:pPr>
            <w:r>
              <w:rPr>
                <w:rFonts w:ascii="Calibri" w:eastAsia="Calibri" w:hAnsi="Calibri" w:cs="Calibri"/>
                <w:color w:val="1A1A1A"/>
                <w:sz w:val="18"/>
                <w:szCs w:val="18"/>
              </w:rPr>
              <w:t>TC-011</w:t>
            </w:r>
          </w:p>
        </w:tc>
        <w:tc>
          <w:tcPr>
            <w:tcW w:w="1150" w:type="dxa"/>
            <w:tcMar>
              <w:top w:w="70" w:type="dxa"/>
              <w:left w:w="100" w:type="dxa"/>
              <w:bottom w:w="70" w:type="dxa"/>
              <w:right w:w="100" w:type="dxa"/>
            </w:tcMar>
            <w:vAlign w:val="center"/>
          </w:tcPr>
          <w:p w14:paraId="477944FE" w14:textId="77777777" w:rsidR="00637DD3" w:rsidRDefault="00F16D98">
            <w:r>
              <w:rPr>
                <w:rFonts w:ascii="Calibri" w:eastAsia="Calibri" w:hAnsi="Calibri" w:cs="Calibri"/>
                <w:color w:val="1A1A1A"/>
                <w:sz w:val="18"/>
                <w:szCs w:val="18"/>
              </w:rPr>
              <w:t>Authentication</w:t>
            </w:r>
          </w:p>
        </w:tc>
        <w:tc>
          <w:tcPr>
            <w:tcW w:w="1850" w:type="dxa"/>
            <w:tcMar>
              <w:top w:w="70" w:type="dxa"/>
              <w:left w:w="100" w:type="dxa"/>
              <w:bottom w:w="70" w:type="dxa"/>
              <w:right w:w="100" w:type="dxa"/>
            </w:tcMar>
            <w:vAlign w:val="center"/>
          </w:tcPr>
          <w:p w14:paraId="12589832" w14:textId="77777777" w:rsidR="00637DD3" w:rsidRDefault="00F16D98">
            <w:r>
              <w:rPr>
                <w:rFonts w:ascii="Calibri" w:eastAsia="Calibri" w:hAnsi="Calibri" w:cs="Calibri"/>
                <w:color w:val="1A1A1A"/>
                <w:sz w:val="18"/>
                <w:szCs w:val="18"/>
              </w:rPr>
              <w:t>404 Page display</w:t>
            </w:r>
          </w:p>
        </w:tc>
        <w:tc>
          <w:tcPr>
            <w:tcW w:w="1450" w:type="dxa"/>
            <w:tcMar>
              <w:top w:w="70" w:type="dxa"/>
              <w:left w:w="100" w:type="dxa"/>
              <w:bottom w:w="70" w:type="dxa"/>
              <w:right w:w="100" w:type="dxa"/>
            </w:tcMar>
            <w:vAlign w:val="center"/>
          </w:tcPr>
          <w:p w14:paraId="6BD37A6C" w14:textId="77777777" w:rsidR="00637DD3" w:rsidRDefault="00F16D98">
            <w:r>
              <w:rPr>
                <w:rFonts w:ascii="Calibri" w:eastAsia="Calibri" w:hAnsi="Calibri" w:cs="Calibri"/>
                <w:color w:val="1A1A1A"/>
                <w:sz w:val="18"/>
                <w:szCs w:val="18"/>
              </w:rPr>
              <w:t>Navigation to an undefined route</w:t>
            </w:r>
          </w:p>
        </w:tc>
        <w:tc>
          <w:tcPr>
            <w:tcW w:w="1850" w:type="dxa"/>
            <w:tcMar>
              <w:top w:w="70" w:type="dxa"/>
              <w:left w:w="100" w:type="dxa"/>
              <w:bottom w:w="70" w:type="dxa"/>
              <w:right w:w="100" w:type="dxa"/>
            </w:tcMar>
            <w:vAlign w:val="center"/>
          </w:tcPr>
          <w:p w14:paraId="2B0C6D48" w14:textId="77777777" w:rsidR="00637DD3" w:rsidRDefault="00F16D98">
            <w:r>
              <w:rPr>
                <w:rFonts w:ascii="Calibri" w:eastAsia="Calibri" w:hAnsi="Calibri" w:cs="Calibri"/>
                <w:color w:val="1A1A1A"/>
                <w:sz w:val="18"/>
                <w:szCs w:val="18"/>
              </w:rPr>
              <w:t>404 Page rendered</w:t>
            </w:r>
          </w:p>
        </w:tc>
        <w:tc>
          <w:tcPr>
            <w:tcW w:w="1410" w:type="dxa"/>
            <w:tcMar>
              <w:top w:w="70" w:type="dxa"/>
              <w:left w:w="100" w:type="dxa"/>
              <w:bottom w:w="70" w:type="dxa"/>
              <w:right w:w="100" w:type="dxa"/>
            </w:tcMar>
            <w:vAlign w:val="center"/>
          </w:tcPr>
          <w:p w14:paraId="16C93A4D" w14:textId="77777777" w:rsidR="00637DD3" w:rsidRDefault="00F16D98">
            <w:r>
              <w:rPr>
                <w:rFonts w:ascii="Calibri" w:eastAsia="Calibri" w:hAnsi="Calibri" w:cs="Calibri"/>
                <w:color w:val="1A1A1A"/>
                <w:sz w:val="18"/>
                <w:szCs w:val="18"/>
              </w:rPr>
              <w:t>404 Page rendered</w:t>
            </w:r>
          </w:p>
        </w:tc>
        <w:tc>
          <w:tcPr>
            <w:tcW w:w="950" w:type="dxa"/>
            <w:tcMar>
              <w:top w:w="70" w:type="dxa"/>
              <w:left w:w="100" w:type="dxa"/>
              <w:bottom w:w="70" w:type="dxa"/>
              <w:right w:w="100" w:type="dxa"/>
            </w:tcMar>
            <w:vAlign w:val="center"/>
          </w:tcPr>
          <w:p w14:paraId="40CE58F7" w14:textId="77777777" w:rsidR="00637DD3" w:rsidRDefault="00F16D98">
            <w:pPr>
              <w:jc w:val="center"/>
            </w:pPr>
            <w:r>
              <w:rPr>
                <w:rFonts w:ascii="Calibri" w:eastAsia="Calibri" w:hAnsi="Calibri" w:cs="Calibri"/>
                <w:b/>
                <w:bCs/>
                <w:color w:val="1E7B34"/>
                <w:sz w:val="18"/>
                <w:szCs w:val="18"/>
              </w:rPr>
              <w:t>Pass</w:t>
            </w:r>
          </w:p>
        </w:tc>
      </w:tr>
      <w:tr w:rsidR="00637DD3" w14:paraId="3742D835" w14:textId="77777777">
        <w:trPr>
          <w:cantSplit/>
        </w:trPr>
        <w:tc>
          <w:tcPr>
            <w:tcW w:w="700" w:type="dxa"/>
            <w:shd w:val="clear" w:color="auto" w:fill="F2F2F2"/>
            <w:tcMar>
              <w:top w:w="70" w:type="dxa"/>
              <w:left w:w="100" w:type="dxa"/>
              <w:bottom w:w="70" w:type="dxa"/>
              <w:right w:w="100" w:type="dxa"/>
            </w:tcMar>
            <w:vAlign w:val="center"/>
          </w:tcPr>
          <w:p w14:paraId="43345D48" w14:textId="77777777" w:rsidR="00637DD3" w:rsidRDefault="00F16D98">
            <w:pPr>
              <w:jc w:val="center"/>
            </w:pPr>
            <w:r>
              <w:rPr>
                <w:rFonts w:ascii="Calibri" w:eastAsia="Calibri" w:hAnsi="Calibri" w:cs="Calibri"/>
                <w:color w:val="1A1A1A"/>
                <w:sz w:val="18"/>
                <w:szCs w:val="18"/>
              </w:rPr>
              <w:t>TC-012</w:t>
            </w:r>
          </w:p>
        </w:tc>
        <w:tc>
          <w:tcPr>
            <w:tcW w:w="1150" w:type="dxa"/>
            <w:shd w:val="clear" w:color="auto" w:fill="F2F2F2"/>
            <w:tcMar>
              <w:top w:w="70" w:type="dxa"/>
              <w:left w:w="100" w:type="dxa"/>
              <w:bottom w:w="70" w:type="dxa"/>
              <w:right w:w="100" w:type="dxa"/>
            </w:tcMar>
            <w:vAlign w:val="center"/>
          </w:tcPr>
          <w:p w14:paraId="4AEB6A99" w14:textId="77777777" w:rsidR="00637DD3" w:rsidRDefault="00F16D98">
            <w:r>
              <w:rPr>
                <w:rFonts w:ascii="Calibri" w:eastAsia="Calibri" w:hAnsi="Calibri" w:cs="Calibri"/>
                <w:color w:val="1A1A1A"/>
                <w:sz w:val="18"/>
                <w:szCs w:val="18"/>
              </w:rPr>
              <w:t>Routing</w:t>
            </w:r>
          </w:p>
        </w:tc>
        <w:tc>
          <w:tcPr>
            <w:tcW w:w="1850" w:type="dxa"/>
            <w:shd w:val="clear" w:color="auto" w:fill="F2F2F2"/>
            <w:tcMar>
              <w:top w:w="70" w:type="dxa"/>
              <w:left w:w="100" w:type="dxa"/>
              <w:bottom w:w="70" w:type="dxa"/>
              <w:right w:w="100" w:type="dxa"/>
            </w:tcMar>
            <w:vAlign w:val="center"/>
          </w:tcPr>
          <w:p w14:paraId="44654872" w14:textId="77777777" w:rsidR="00637DD3" w:rsidRDefault="00F16D98">
            <w:r>
              <w:rPr>
                <w:rFonts w:ascii="Calibri" w:eastAsia="Calibri" w:hAnsi="Calibri" w:cs="Calibri"/>
                <w:color w:val="1A1A1A"/>
                <w:sz w:val="18"/>
                <w:szCs w:val="18"/>
              </w:rPr>
              <w:t>Protected Route redirect</w:t>
            </w:r>
          </w:p>
        </w:tc>
        <w:tc>
          <w:tcPr>
            <w:tcW w:w="1450" w:type="dxa"/>
            <w:shd w:val="clear" w:color="auto" w:fill="F2F2F2"/>
            <w:tcMar>
              <w:top w:w="70" w:type="dxa"/>
              <w:left w:w="100" w:type="dxa"/>
              <w:bottom w:w="70" w:type="dxa"/>
              <w:right w:w="100" w:type="dxa"/>
            </w:tcMar>
            <w:vAlign w:val="center"/>
          </w:tcPr>
          <w:p w14:paraId="7C992796" w14:textId="77777777" w:rsidR="00637DD3" w:rsidRDefault="00F16D98">
            <w:r>
              <w:rPr>
                <w:rFonts w:ascii="Calibri" w:eastAsia="Calibri" w:hAnsi="Calibri" w:cs="Calibri"/>
                <w:color w:val="1A1A1A"/>
                <w:sz w:val="18"/>
                <w:szCs w:val="18"/>
              </w:rPr>
              <w:t>Unauthenticated user requests a protected path</w:t>
            </w:r>
          </w:p>
        </w:tc>
        <w:tc>
          <w:tcPr>
            <w:tcW w:w="1850" w:type="dxa"/>
            <w:shd w:val="clear" w:color="auto" w:fill="F2F2F2"/>
            <w:tcMar>
              <w:top w:w="70" w:type="dxa"/>
              <w:left w:w="100" w:type="dxa"/>
              <w:bottom w:w="70" w:type="dxa"/>
              <w:right w:w="100" w:type="dxa"/>
            </w:tcMar>
            <w:vAlign w:val="center"/>
          </w:tcPr>
          <w:p w14:paraId="1A908E18" w14:textId="77777777" w:rsidR="00637DD3" w:rsidRDefault="00F16D98">
            <w:r>
              <w:rPr>
                <w:rFonts w:ascii="Calibri" w:eastAsia="Calibri" w:hAnsi="Calibri" w:cs="Calibri"/>
                <w:color w:val="1A1A1A"/>
                <w:sz w:val="18"/>
                <w:szCs w:val="18"/>
              </w:rPr>
              <w:t>Redirected to Login page</w:t>
            </w:r>
          </w:p>
        </w:tc>
        <w:tc>
          <w:tcPr>
            <w:tcW w:w="1410" w:type="dxa"/>
            <w:shd w:val="clear" w:color="auto" w:fill="F2F2F2"/>
            <w:tcMar>
              <w:top w:w="70" w:type="dxa"/>
              <w:left w:w="100" w:type="dxa"/>
              <w:bottom w:w="70" w:type="dxa"/>
              <w:right w:w="100" w:type="dxa"/>
            </w:tcMar>
            <w:vAlign w:val="center"/>
          </w:tcPr>
          <w:p w14:paraId="36A7F813" w14:textId="77777777" w:rsidR="00637DD3" w:rsidRDefault="00F16D98">
            <w:r>
              <w:rPr>
                <w:rFonts w:ascii="Calibri" w:eastAsia="Calibri" w:hAnsi="Calibri" w:cs="Calibri"/>
                <w:color w:val="1A1A1A"/>
                <w:sz w:val="18"/>
                <w:szCs w:val="18"/>
              </w:rPr>
              <w:t>Redirected to Login page</w:t>
            </w:r>
          </w:p>
        </w:tc>
        <w:tc>
          <w:tcPr>
            <w:tcW w:w="950" w:type="dxa"/>
            <w:shd w:val="clear" w:color="auto" w:fill="F2F2F2"/>
            <w:tcMar>
              <w:top w:w="70" w:type="dxa"/>
              <w:left w:w="100" w:type="dxa"/>
              <w:bottom w:w="70" w:type="dxa"/>
              <w:right w:w="100" w:type="dxa"/>
            </w:tcMar>
            <w:vAlign w:val="center"/>
          </w:tcPr>
          <w:p w14:paraId="64E4C412" w14:textId="77777777" w:rsidR="00637DD3" w:rsidRDefault="00F16D98">
            <w:pPr>
              <w:jc w:val="center"/>
            </w:pPr>
            <w:r>
              <w:rPr>
                <w:rFonts w:ascii="Calibri" w:eastAsia="Calibri" w:hAnsi="Calibri" w:cs="Calibri"/>
                <w:b/>
                <w:bCs/>
                <w:color w:val="1E7B34"/>
                <w:sz w:val="18"/>
                <w:szCs w:val="18"/>
              </w:rPr>
              <w:t>Pass</w:t>
            </w:r>
          </w:p>
        </w:tc>
      </w:tr>
      <w:tr w:rsidR="00637DD3" w14:paraId="65760D49" w14:textId="77777777">
        <w:trPr>
          <w:cantSplit/>
        </w:trPr>
        <w:tc>
          <w:tcPr>
            <w:tcW w:w="700" w:type="dxa"/>
            <w:tcMar>
              <w:top w:w="70" w:type="dxa"/>
              <w:left w:w="100" w:type="dxa"/>
              <w:bottom w:w="70" w:type="dxa"/>
              <w:right w:w="100" w:type="dxa"/>
            </w:tcMar>
            <w:vAlign w:val="center"/>
          </w:tcPr>
          <w:p w14:paraId="1A6D31CA" w14:textId="77777777" w:rsidR="00637DD3" w:rsidRDefault="00F16D98">
            <w:pPr>
              <w:jc w:val="center"/>
            </w:pPr>
            <w:r>
              <w:rPr>
                <w:rFonts w:ascii="Calibri" w:eastAsia="Calibri" w:hAnsi="Calibri" w:cs="Calibri"/>
                <w:color w:val="1A1A1A"/>
                <w:sz w:val="18"/>
                <w:szCs w:val="18"/>
              </w:rPr>
              <w:t>TC-013</w:t>
            </w:r>
          </w:p>
        </w:tc>
        <w:tc>
          <w:tcPr>
            <w:tcW w:w="1150" w:type="dxa"/>
            <w:tcMar>
              <w:top w:w="70" w:type="dxa"/>
              <w:left w:w="100" w:type="dxa"/>
              <w:bottom w:w="70" w:type="dxa"/>
              <w:right w:w="100" w:type="dxa"/>
            </w:tcMar>
            <w:vAlign w:val="center"/>
          </w:tcPr>
          <w:p w14:paraId="6A1BBF43" w14:textId="77777777" w:rsidR="00637DD3" w:rsidRDefault="00F16D98">
            <w:r>
              <w:rPr>
                <w:rFonts w:ascii="Calibri" w:eastAsia="Calibri" w:hAnsi="Calibri" w:cs="Calibri"/>
                <w:color w:val="1A1A1A"/>
                <w:sz w:val="18"/>
                <w:szCs w:val="18"/>
              </w:rPr>
              <w:t>Routing</w:t>
            </w:r>
          </w:p>
        </w:tc>
        <w:tc>
          <w:tcPr>
            <w:tcW w:w="1850" w:type="dxa"/>
            <w:tcMar>
              <w:top w:w="70" w:type="dxa"/>
              <w:left w:w="100" w:type="dxa"/>
              <w:bottom w:w="70" w:type="dxa"/>
              <w:right w:w="100" w:type="dxa"/>
            </w:tcMar>
            <w:vAlign w:val="center"/>
          </w:tcPr>
          <w:p w14:paraId="458565F9" w14:textId="77777777" w:rsidR="00637DD3" w:rsidRDefault="00F16D98">
            <w:r>
              <w:rPr>
                <w:rFonts w:ascii="Calibri" w:eastAsia="Calibri" w:hAnsi="Calibri" w:cs="Calibri"/>
                <w:color w:val="1A1A1A"/>
                <w:sz w:val="18"/>
                <w:szCs w:val="18"/>
              </w:rPr>
              <w:t>Protected Route access when authenticated</w:t>
            </w:r>
          </w:p>
        </w:tc>
        <w:tc>
          <w:tcPr>
            <w:tcW w:w="1450" w:type="dxa"/>
            <w:tcMar>
              <w:top w:w="70" w:type="dxa"/>
              <w:left w:w="100" w:type="dxa"/>
              <w:bottom w:w="70" w:type="dxa"/>
              <w:right w:w="100" w:type="dxa"/>
            </w:tcMar>
            <w:vAlign w:val="center"/>
          </w:tcPr>
          <w:p w14:paraId="29A5EC3B" w14:textId="77777777" w:rsidR="00637DD3" w:rsidRDefault="00F16D98">
            <w:r>
              <w:rPr>
                <w:rFonts w:ascii="Calibri" w:eastAsia="Calibri" w:hAnsi="Calibri" w:cs="Calibri"/>
                <w:color w:val="1A1A1A"/>
                <w:sz w:val="18"/>
                <w:szCs w:val="18"/>
              </w:rPr>
              <w:t>Authenticated user requests a protected path</w:t>
            </w:r>
          </w:p>
        </w:tc>
        <w:tc>
          <w:tcPr>
            <w:tcW w:w="1850" w:type="dxa"/>
            <w:tcMar>
              <w:top w:w="70" w:type="dxa"/>
              <w:left w:w="100" w:type="dxa"/>
              <w:bottom w:w="70" w:type="dxa"/>
              <w:right w:w="100" w:type="dxa"/>
            </w:tcMar>
            <w:vAlign w:val="center"/>
          </w:tcPr>
          <w:p w14:paraId="5D64670D" w14:textId="77777777" w:rsidR="00637DD3" w:rsidRDefault="00F16D98">
            <w:r>
              <w:rPr>
                <w:rFonts w:ascii="Calibri" w:eastAsia="Calibri" w:hAnsi="Calibri" w:cs="Calibri"/>
                <w:color w:val="1A1A1A"/>
                <w:sz w:val="18"/>
                <w:szCs w:val="18"/>
              </w:rPr>
              <w:t>Requested route rendered without redirect</w:t>
            </w:r>
          </w:p>
        </w:tc>
        <w:tc>
          <w:tcPr>
            <w:tcW w:w="1410" w:type="dxa"/>
            <w:tcMar>
              <w:top w:w="70" w:type="dxa"/>
              <w:left w:w="100" w:type="dxa"/>
              <w:bottom w:w="70" w:type="dxa"/>
              <w:right w:w="100" w:type="dxa"/>
            </w:tcMar>
            <w:vAlign w:val="center"/>
          </w:tcPr>
          <w:p w14:paraId="6FD252D5" w14:textId="77777777" w:rsidR="00637DD3" w:rsidRDefault="00F16D98">
            <w:r>
              <w:rPr>
                <w:rFonts w:ascii="Calibri" w:eastAsia="Calibri" w:hAnsi="Calibri" w:cs="Calibri"/>
                <w:color w:val="1A1A1A"/>
                <w:sz w:val="18"/>
                <w:szCs w:val="18"/>
              </w:rPr>
              <w:t>Requested route rendered without redirect</w:t>
            </w:r>
          </w:p>
        </w:tc>
        <w:tc>
          <w:tcPr>
            <w:tcW w:w="950" w:type="dxa"/>
            <w:tcMar>
              <w:top w:w="70" w:type="dxa"/>
              <w:left w:w="100" w:type="dxa"/>
              <w:bottom w:w="70" w:type="dxa"/>
              <w:right w:w="100" w:type="dxa"/>
            </w:tcMar>
            <w:vAlign w:val="center"/>
          </w:tcPr>
          <w:p w14:paraId="72C0B1E8" w14:textId="77777777" w:rsidR="00637DD3" w:rsidRDefault="00F16D98">
            <w:pPr>
              <w:jc w:val="center"/>
            </w:pPr>
            <w:r>
              <w:rPr>
                <w:rFonts w:ascii="Calibri" w:eastAsia="Calibri" w:hAnsi="Calibri" w:cs="Calibri"/>
                <w:b/>
                <w:bCs/>
                <w:color w:val="1E7B34"/>
                <w:sz w:val="18"/>
                <w:szCs w:val="18"/>
              </w:rPr>
              <w:t>Pass</w:t>
            </w:r>
          </w:p>
        </w:tc>
      </w:tr>
      <w:tr w:rsidR="00637DD3" w14:paraId="7382CFEA" w14:textId="77777777">
        <w:trPr>
          <w:cantSplit/>
        </w:trPr>
        <w:tc>
          <w:tcPr>
            <w:tcW w:w="700" w:type="dxa"/>
            <w:shd w:val="clear" w:color="auto" w:fill="F2F2F2"/>
            <w:tcMar>
              <w:top w:w="70" w:type="dxa"/>
              <w:left w:w="100" w:type="dxa"/>
              <w:bottom w:w="70" w:type="dxa"/>
              <w:right w:w="100" w:type="dxa"/>
            </w:tcMar>
            <w:vAlign w:val="center"/>
          </w:tcPr>
          <w:p w14:paraId="7CE89B08" w14:textId="77777777" w:rsidR="00637DD3" w:rsidRDefault="00F16D98">
            <w:pPr>
              <w:jc w:val="center"/>
            </w:pPr>
            <w:r>
              <w:rPr>
                <w:rFonts w:ascii="Calibri" w:eastAsia="Calibri" w:hAnsi="Calibri" w:cs="Calibri"/>
                <w:color w:val="1A1A1A"/>
                <w:sz w:val="18"/>
                <w:szCs w:val="18"/>
              </w:rPr>
              <w:lastRenderedPageBreak/>
              <w:t>TC-014</w:t>
            </w:r>
          </w:p>
        </w:tc>
        <w:tc>
          <w:tcPr>
            <w:tcW w:w="1150" w:type="dxa"/>
            <w:shd w:val="clear" w:color="auto" w:fill="F2F2F2"/>
            <w:tcMar>
              <w:top w:w="70" w:type="dxa"/>
              <w:left w:w="100" w:type="dxa"/>
              <w:bottom w:w="70" w:type="dxa"/>
              <w:right w:w="100" w:type="dxa"/>
            </w:tcMar>
            <w:vAlign w:val="center"/>
          </w:tcPr>
          <w:p w14:paraId="0290893B" w14:textId="77777777" w:rsidR="00637DD3" w:rsidRDefault="00F16D98">
            <w:r>
              <w:rPr>
                <w:rFonts w:ascii="Calibri" w:eastAsia="Calibri" w:hAnsi="Calibri" w:cs="Calibri"/>
                <w:color w:val="1A1A1A"/>
                <w:sz w:val="18"/>
                <w:szCs w:val="18"/>
              </w:rPr>
              <w:t>Routing</w:t>
            </w:r>
          </w:p>
        </w:tc>
        <w:tc>
          <w:tcPr>
            <w:tcW w:w="1850" w:type="dxa"/>
            <w:shd w:val="clear" w:color="auto" w:fill="F2F2F2"/>
            <w:tcMar>
              <w:top w:w="70" w:type="dxa"/>
              <w:left w:w="100" w:type="dxa"/>
              <w:bottom w:w="70" w:type="dxa"/>
              <w:right w:w="100" w:type="dxa"/>
            </w:tcMar>
            <w:vAlign w:val="center"/>
          </w:tcPr>
          <w:p w14:paraId="7DED51B4" w14:textId="77777777" w:rsidR="00637DD3" w:rsidRDefault="00F16D98">
            <w:r>
              <w:rPr>
                <w:rFonts w:ascii="Calibri" w:eastAsia="Calibri" w:hAnsi="Calibri" w:cs="Calibri"/>
                <w:color w:val="1A1A1A"/>
                <w:sz w:val="18"/>
                <w:szCs w:val="18"/>
              </w:rPr>
              <w:t>Public Route access</w:t>
            </w:r>
          </w:p>
        </w:tc>
        <w:tc>
          <w:tcPr>
            <w:tcW w:w="1450" w:type="dxa"/>
            <w:shd w:val="clear" w:color="auto" w:fill="F2F2F2"/>
            <w:tcMar>
              <w:top w:w="70" w:type="dxa"/>
              <w:left w:w="100" w:type="dxa"/>
              <w:bottom w:w="70" w:type="dxa"/>
              <w:right w:w="100" w:type="dxa"/>
            </w:tcMar>
            <w:vAlign w:val="center"/>
          </w:tcPr>
          <w:p w14:paraId="14646C38" w14:textId="77777777" w:rsidR="00637DD3" w:rsidRDefault="00F16D98">
            <w:r>
              <w:rPr>
                <w:rFonts w:ascii="Calibri" w:eastAsia="Calibri" w:hAnsi="Calibri" w:cs="Calibri"/>
                <w:color w:val="1A1A1A"/>
                <w:sz w:val="18"/>
                <w:szCs w:val="18"/>
              </w:rPr>
              <w:t>Unauthenticated user requests the Login route</w:t>
            </w:r>
          </w:p>
        </w:tc>
        <w:tc>
          <w:tcPr>
            <w:tcW w:w="1850" w:type="dxa"/>
            <w:shd w:val="clear" w:color="auto" w:fill="F2F2F2"/>
            <w:tcMar>
              <w:top w:w="70" w:type="dxa"/>
              <w:left w:w="100" w:type="dxa"/>
              <w:bottom w:w="70" w:type="dxa"/>
              <w:right w:w="100" w:type="dxa"/>
            </w:tcMar>
            <w:vAlign w:val="center"/>
          </w:tcPr>
          <w:p w14:paraId="6B985444" w14:textId="77777777" w:rsidR="00637DD3" w:rsidRDefault="00F16D98">
            <w:r>
              <w:rPr>
                <w:rFonts w:ascii="Calibri" w:eastAsia="Calibri" w:hAnsi="Calibri" w:cs="Calibri"/>
                <w:color w:val="1A1A1A"/>
                <w:sz w:val="18"/>
                <w:szCs w:val="18"/>
              </w:rPr>
              <w:t>Login page rendered without redirect</w:t>
            </w:r>
          </w:p>
        </w:tc>
        <w:tc>
          <w:tcPr>
            <w:tcW w:w="1410" w:type="dxa"/>
            <w:shd w:val="clear" w:color="auto" w:fill="F2F2F2"/>
            <w:tcMar>
              <w:top w:w="70" w:type="dxa"/>
              <w:left w:w="100" w:type="dxa"/>
              <w:bottom w:w="70" w:type="dxa"/>
              <w:right w:w="100" w:type="dxa"/>
            </w:tcMar>
            <w:vAlign w:val="center"/>
          </w:tcPr>
          <w:p w14:paraId="4DE5B02F" w14:textId="77777777" w:rsidR="00637DD3" w:rsidRDefault="00F16D98">
            <w:r>
              <w:rPr>
                <w:rFonts w:ascii="Calibri" w:eastAsia="Calibri" w:hAnsi="Calibri" w:cs="Calibri"/>
                <w:color w:val="1A1A1A"/>
                <w:sz w:val="18"/>
                <w:szCs w:val="18"/>
              </w:rPr>
              <w:t>Login page rendered without redirect</w:t>
            </w:r>
          </w:p>
        </w:tc>
        <w:tc>
          <w:tcPr>
            <w:tcW w:w="950" w:type="dxa"/>
            <w:shd w:val="clear" w:color="auto" w:fill="F2F2F2"/>
            <w:tcMar>
              <w:top w:w="70" w:type="dxa"/>
              <w:left w:w="100" w:type="dxa"/>
              <w:bottom w:w="70" w:type="dxa"/>
              <w:right w:w="100" w:type="dxa"/>
            </w:tcMar>
            <w:vAlign w:val="center"/>
          </w:tcPr>
          <w:p w14:paraId="7FA4E219" w14:textId="77777777" w:rsidR="00637DD3" w:rsidRDefault="00F16D98">
            <w:pPr>
              <w:jc w:val="center"/>
            </w:pPr>
            <w:r>
              <w:rPr>
                <w:rFonts w:ascii="Calibri" w:eastAsia="Calibri" w:hAnsi="Calibri" w:cs="Calibri"/>
                <w:b/>
                <w:bCs/>
                <w:color w:val="1E7B34"/>
                <w:sz w:val="18"/>
                <w:szCs w:val="18"/>
              </w:rPr>
              <w:t>Pass</w:t>
            </w:r>
          </w:p>
        </w:tc>
      </w:tr>
      <w:tr w:rsidR="00637DD3" w14:paraId="3E909567" w14:textId="77777777">
        <w:trPr>
          <w:cantSplit/>
        </w:trPr>
        <w:tc>
          <w:tcPr>
            <w:tcW w:w="700" w:type="dxa"/>
            <w:tcMar>
              <w:top w:w="70" w:type="dxa"/>
              <w:left w:w="100" w:type="dxa"/>
              <w:bottom w:w="70" w:type="dxa"/>
              <w:right w:w="100" w:type="dxa"/>
            </w:tcMar>
            <w:vAlign w:val="center"/>
          </w:tcPr>
          <w:p w14:paraId="7C6F4781" w14:textId="77777777" w:rsidR="00637DD3" w:rsidRDefault="00F16D98">
            <w:pPr>
              <w:jc w:val="center"/>
            </w:pPr>
            <w:r>
              <w:rPr>
                <w:rFonts w:ascii="Calibri" w:eastAsia="Calibri" w:hAnsi="Calibri" w:cs="Calibri"/>
                <w:color w:val="1A1A1A"/>
                <w:sz w:val="18"/>
                <w:szCs w:val="18"/>
              </w:rPr>
              <w:t>TC-015</w:t>
            </w:r>
          </w:p>
        </w:tc>
        <w:tc>
          <w:tcPr>
            <w:tcW w:w="1150" w:type="dxa"/>
            <w:tcMar>
              <w:top w:w="70" w:type="dxa"/>
              <w:left w:w="100" w:type="dxa"/>
              <w:bottom w:w="70" w:type="dxa"/>
              <w:right w:w="100" w:type="dxa"/>
            </w:tcMar>
            <w:vAlign w:val="center"/>
          </w:tcPr>
          <w:p w14:paraId="541717AC" w14:textId="77777777" w:rsidR="00637DD3" w:rsidRDefault="00F16D98">
            <w:r>
              <w:rPr>
                <w:rFonts w:ascii="Calibri" w:eastAsia="Calibri" w:hAnsi="Calibri" w:cs="Calibri"/>
                <w:color w:val="1A1A1A"/>
                <w:sz w:val="18"/>
                <w:szCs w:val="18"/>
              </w:rPr>
              <w:t>Routing</w:t>
            </w:r>
          </w:p>
        </w:tc>
        <w:tc>
          <w:tcPr>
            <w:tcW w:w="1850" w:type="dxa"/>
            <w:tcMar>
              <w:top w:w="70" w:type="dxa"/>
              <w:left w:w="100" w:type="dxa"/>
              <w:bottom w:w="70" w:type="dxa"/>
              <w:right w:w="100" w:type="dxa"/>
            </w:tcMar>
            <w:vAlign w:val="center"/>
          </w:tcPr>
          <w:p w14:paraId="14F40C69" w14:textId="77777777" w:rsidR="00637DD3" w:rsidRDefault="00F16D98">
            <w:r>
              <w:rPr>
                <w:rFonts w:ascii="Calibri" w:eastAsia="Calibri" w:hAnsi="Calibri" w:cs="Calibri"/>
                <w:color w:val="1A1A1A"/>
                <w:sz w:val="18"/>
                <w:szCs w:val="18"/>
              </w:rPr>
              <w:t>Role Based Route — permitted role</w:t>
            </w:r>
          </w:p>
        </w:tc>
        <w:tc>
          <w:tcPr>
            <w:tcW w:w="1450" w:type="dxa"/>
            <w:tcMar>
              <w:top w:w="70" w:type="dxa"/>
              <w:left w:w="100" w:type="dxa"/>
              <w:bottom w:w="70" w:type="dxa"/>
              <w:right w:w="100" w:type="dxa"/>
            </w:tcMar>
            <w:vAlign w:val="center"/>
          </w:tcPr>
          <w:p w14:paraId="718CD356" w14:textId="77777777" w:rsidR="00637DD3" w:rsidRDefault="00F16D98">
            <w:r>
              <w:rPr>
                <w:rFonts w:ascii="Calibri" w:eastAsia="Calibri" w:hAnsi="Calibri" w:cs="Calibri"/>
                <w:color w:val="1A1A1A"/>
                <w:sz w:val="18"/>
                <w:szCs w:val="18"/>
              </w:rPr>
              <w:t>User with permitted role requests role-restricted route</w:t>
            </w:r>
          </w:p>
        </w:tc>
        <w:tc>
          <w:tcPr>
            <w:tcW w:w="1850" w:type="dxa"/>
            <w:tcMar>
              <w:top w:w="70" w:type="dxa"/>
              <w:left w:w="100" w:type="dxa"/>
              <w:bottom w:w="70" w:type="dxa"/>
              <w:right w:w="100" w:type="dxa"/>
            </w:tcMar>
            <w:vAlign w:val="center"/>
          </w:tcPr>
          <w:p w14:paraId="4294771D" w14:textId="77777777" w:rsidR="00637DD3" w:rsidRDefault="00F16D98">
            <w:r>
              <w:rPr>
                <w:rFonts w:ascii="Calibri" w:eastAsia="Calibri" w:hAnsi="Calibri" w:cs="Calibri"/>
                <w:color w:val="1A1A1A"/>
                <w:sz w:val="18"/>
                <w:szCs w:val="18"/>
              </w:rPr>
              <w:t>Route rendered normally</w:t>
            </w:r>
          </w:p>
        </w:tc>
        <w:tc>
          <w:tcPr>
            <w:tcW w:w="1410" w:type="dxa"/>
            <w:tcMar>
              <w:top w:w="70" w:type="dxa"/>
              <w:left w:w="100" w:type="dxa"/>
              <w:bottom w:w="70" w:type="dxa"/>
              <w:right w:w="100" w:type="dxa"/>
            </w:tcMar>
            <w:vAlign w:val="center"/>
          </w:tcPr>
          <w:p w14:paraId="54AA6A87" w14:textId="77777777" w:rsidR="00637DD3" w:rsidRDefault="00F16D98">
            <w:r>
              <w:rPr>
                <w:rFonts w:ascii="Calibri" w:eastAsia="Calibri" w:hAnsi="Calibri" w:cs="Calibri"/>
                <w:color w:val="1A1A1A"/>
                <w:sz w:val="18"/>
                <w:szCs w:val="18"/>
              </w:rPr>
              <w:t>Route rendered normally</w:t>
            </w:r>
          </w:p>
        </w:tc>
        <w:tc>
          <w:tcPr>
            <w:tcW w:w="950" w:type="dxa"/>
            <w:tcMar>
              <w:top w:w="70" w:type="dxa"/>
              <w:left w:w="100" w:type="dxa"/>
              <w:bottom w:w="70" w:type="dxa"/>
              <w:right w:w="100" w:type="dxa"/>
            </w:tcMar>
            <w:vAlign w:val="center"/>
          </w:tcPr>
          <w:p w14:paraId="28C59277" w14:textId="77777777" w:rsidR="00637DD3" w:rsidRDefault="00F16D98">
            <w:pPr>
              <w:jc w:val="center"/>
            </w:pPr>
            <w:r>
              <w:rPr>
                <w:rFonts w:ascii="Calibri" w:eastAsia="Calibri" w:hAnsi="Calibri" w:cs="Calibri"/>
                <w:b/>
                <w:bCs/>
                <w:color w:val="1E7B34"/>
                <w:sz w:val="18"/>
                <w:szCs w:val="18"/>
              </w:rPr>
              <w:t>Pass</w:t>
            </w:r>
          </w:p>
        </w:tc>
      </w:tr>
      <w:tr w:rsidR="00637DD3" w14:paraId="7849E4C2" w14:textId="77777777">
        <w:trPr>
          <w:cantSplit/>
        </w:trPr>
        <w:tc>
          <w:tcPr>
            <w:tcW w:w="700" w:type="dxa"/>
            <w:shd w:val="clear" w:color="auto" w:fill="F2F2F2"/>
            <w:tcMar>
              <w:top w:w="70" w:type="dxa"/>
              <w:left w:w="100" w:type="dxa"/>
              <w:bottom w:w="70" w:type="dxa"/>
              <w:right w:w="100" w:type="dxa"/>
            </w:tcMar>
            <w:vAlign w:val="center"/>
          </w:tcPr>
          <w:p w14:paraId="4BC076C5" w14:textId="77777777" w:rsidR="00637DD3" w:rsidRDefault="00F16D98">
            <w:pPr>
              <w:jc w:val="center"/>
            </w:pPr>
            <w:r>
              <w:rPr>
                <w:rFonts w:ascii="Calibri" w:eastAsia="Calibri" w:hAnsi="Calibri" w:cs="Calibri"/>
                <w:color w:val="1A1A1A"/>
                <w:sz w:val="18"/>
                <w:szCs w:val="18"/>
              </w:rPr>
              <w:t>TC-016</w:t>
            </w:r>
          </w:p>
        </w:tc>
        <w:tc>
          <w:tcPr>
            <w:tcW w:w="1150" w:type="dxa"/>
            <w:shd w:val="clear" w:color="auto" w:fill="F2F2F2"/>
            <w:tcMar>
              <w:top w:w="70" w:type="dxa"/>
              <w:left w:w="100" w:type="dxa"/>
              <w:bottom w:w="70" w:type="dxa"/>
              <w:right w:w="100" w:type="dxa"/>
            </w:tcMar>
            <w:vAlign w:val="center"/>
          </w:tcPr>
          <w:p w14:paraId="3199420D" w14:textId="77777777" w:rsidR="00637DD3" w:rsidRDefault="00F16D98">
            <w:r>
              <w:rPr>
                <w:rFonts w:ascii="Calibri" w:eastAsia="Calibri" w:hAnsi="Calibri" w:cs="Calibri"/>
                <w:color w:val="1A1A1A"/>
                <w:sz w:val="18"/>
                <w:szCs w:val="18"/>
              </w:rPr>
              <w:t>Routing</w:t>
            </w:r>
          </w:p>
        </w:tc>
        <w:tc>
          <w:tcPr>
            <w:tcW w:w="1850" w:type="dxa"/>
            <w:shd w:val="clear" w:color="auto" w:fill="F2F2F2"/>
            <w:tcMar>
              <w:top w:w="70" w:type="dxa"/>
              <w:left w:w="100" w:type="dxa"/>
              <w:bottom w:w="70" w:type="dxa"/>
              <w:right w:w="100" w:type="dxa"/>
            </w:tcMar>
            <w:vAlign w:val="center"/>
          </w:tcPr>
          <w:p w14:paraId="5F87C86F" w14:textId="77777777" w:rsidR="00637DD3" w:rsidRDefault="00F16D98">
            <w:r>
              <w:rPr>
                <w:rFonts w:ascii="Calibri" w:eastAsia="Calibri" w:hAnsi="Calibri" w:cs="Calibri"/>
                <w:color w:val="1A1A1A"/>
                <w:sz w:val="18"/>
                <w:szCs w:val="18"/>
              </w:rPr>
              <w:t>Role Based Route — non-permitted role</w:t>
            </w:r>
          </w:p>
        </w:tc>
        <w:tc>
          <w:tcPr>
            <w:tcW w:w="1450" w:type="dxa"/>
            <w:shd w:val="clear" w:color="auto" w:fill="F2F2F2"/>
            <w:tcMar>
              <w:top w:w="70" w:type="dxa"/>
              <w:left w:w="100" w:type="dxa"/>
              <w:bottom w:w="70" w:type="dxa"/>
              <w:right w:w="100" w:type="dxa"/>
            </w:tcMar>
            <w:vAlign w:val="center"/>
          </w:tcPr>
          <w:p w14:paraId="772130C0" w14:textId="77777777" w:rsidR="00637DD3" w:rsidRDefault="00F16D98">
            <w:r>
              <w:rPr>
                <w:rFonts w:ascii="Calibri" w:eastAsia="Calibri" w:hAnsi="Calibri" w:cs="Calibri"/>
                <w:color w:val="1A1A1A"/>
                <w:sz w:val="18"/>
                <w:szCs w:val="18"/>
              </w:rPr>
              <w:t>User without permitted role requests role-restricted route</w:t>
            </w:r>
          </w:p>
        </w:tc>
        <w:tc>
          <w:tcPr>
            <w:tcW w:w="1850" w:type="dxa"/>
            <w:shd w:val="clear" w:color="auto" w:fill="F2F2F2"/>
            <w:tcMar>
              <w:top w:w="70" w:type="dxa"/>
              <w:left w:w="100" w:type="dxa"/>
              <w:bottom w:w="70" w:type="dxa"/>
              <w:right w:w="100" w:type="dxa"/>
            </w:tcMar>
            <w:vAlign w:val="center"/>
          </w:tcPr>
          <w:p w14:paraId="4F581B34" w14:textId="77777777" w:rsidR="00637DD3" w:rsidRDefault="00F16D98">
            <w:r>
              <w:rPr>
                <w:rFonts w:ascii="Calibri" w:eastAsia="Calibri" w:hAnsi="Calibri" w:cs="Calibri"/>
                <w:color w:val="1A1A1A"/>
                <w:sz w:val="18"/>
                <w:szCs w:val="18"/>
              </w:rPr>
              <w:t>Access Denied page rendered</w:t>
            </w:r>
          </w:p>
        </w:tc>
        <w:tc>
          <w:tcPr>
            <w:tcW w:w="1410" w:type="dxa"/>
            <w:shd w:val="clear" w:color="auto" w:fill="F2F2F2"/>
            <w:tcMar>
              <w:top w:w="70" w:type="dxa"/>
              <w:left w:w="100" w:type="dxa"/>
              <w:bottom w:w="70" w:type="dxa"/>
              <w:right w:w="100" w:type="dxa"/>
            </w:tcMar>
            <w:vAlign w:val="center"/>
          </w:tcPr>
          <w:p w14:paraId="021871A3" w14:textId="77777777" w:rsidR="00637DD3" w:rsidRDefault="00F16D98">
            <w:r>
              <w:rPr>
                <w:rFonts w:ascii="Calibri" w:eastAsia="Calibri" w:hAnsi="Calibri" w:cs="Calibri"/>
                <w:color w:val="1A1A1A"/>
                <w:sz w:val="18"/>
                <w:szCs w:val="18"/>
              </w:rPr>
              <w:t>Access Denied page rendered</w:t>
            </w:r>
          </w:p>
        </w:tc>
        <w:tc>
          <w:tcPr>
            <w:tcW w:w="950" w:type="dxa"/>
            <w:shd w:val="clear" w:color="auto" w:fill="F2F2F2"/>
            <w:tcMar>
              <w:top w:w="70" w:type="dxa"/>
              <w:left w:w="100" w:type="dxa"/>
              <w:bottom w:w="70" w:type="dxa"/>
              <w:right w:w="100" w:type="dxa"/>
            </w:tcMar>
            <w:vAlign w:val="center"/>
          </w:tcPr>
          <w:p w14:paraId="7ECC2239" w14:textId="77777777" w:rsidR="00637DD3" w:rsidRDefault="00F16D98">
            <w:pPr>
              <w:jc w:val="center"/>
            </w:pPr>
            <w:r>
              <w:rPr>
                <w:rFonts w:ascii="Calibri" w:eastAsia="Calibri" w:hAnsi="Calibri" w:cs="Calibri"/>
                <w:b/>
                <w:bCs/>
                <w:color w:val="1E7B34"/>
                <w:sz w:val="18"/>
                <w:szCs w:val="18"/>
              </w:rPr>
              <w:t>Pass</w:t>
            </w:r>
          </w:p>
        </w:tc>
      </w:tr>
      <w:tr w:rsidR="00637DD3" w14:paraId="07D0A711" w14:textId="77777777">
        <w:trPr>
          <w:cantSplit/>
        </w:trPr>
        <w:tc>
          <w:tcPr>
            <w:tcW w:w="700" w:type="dxa"/>
            <w:tcMar>
              <w:top w:w="70" w:type="dxa"/>
              <w:left w:w="100" w:type="dxa"/>
              <w:bottom w:w="70" w:type="dxa"/>
              <w:right w:w="100" w:type="dxa"/>
            </w:tcMar>
            <w:vAlign w:val="center"/>
          </w:tcPr>
          <w:p w14:paraId="45D9E794" w14:textId="77777777" w:rsidR="00637DD3" w:rsidRDefault="00F16D98">
            <w:pPr>
              <w:jc w:val="center"/>
            </w:pPr>
            <w:r>
              <w:rPr>
                <w:rFonts w:ascii="Calibri" w:eastAsia="Calibri" w:hAnsi="Calibri" w:cs="Calibri"/>
                <w:color w:val="1A1A1A"/>
                <w:sz w:val="18"/>
                <w:szCs w:val="18"/>
              </w:rPr>
              <w:t>TC-017</w:t>
            </w:r>
          </w:p>
        </w:tc>
        <w:tc>
          <w:tcPr>
            <w:tcW w:w="1150" w:type="dxa"/>
            <w:tcMar>
              <w:top w:w="70" w:type="dxa"/>
              <w:left w:w="100" w:type="dxa"/>
              <w:bottom w:w="70" w:type="dxa"/>
              <w:right w:w="100" w:type="dxa"/>
            </w:tcMar>
            <w:vAlign w:val="center"/>
          </w:tcPr>
          <w:p w14:paraId="5395F168" w14:textId="77777777" w:rsidR="00637DD3" w:rsidRDefault="00F16D98">
            <w:r>
              <w:rPr>
                <w:rFonts w:ascii="Calibri" w:eastAsia="Calibri" w:hAnsi="Calibri" w:cs="Calibri"/>
                <w:color w:val="1A1A1A"/>
                <w:sz w:val="18"/>
                <w:szCs w:val="18"/>
              </w:rPr>
              <w:t>Redux Store</w:t>
            </w:r>
          </w:p>
        </w:tc>
        <w:tc>
          <w:tcPr>
            <w:tcW w:w="1850" w:type="dxa"/>
            <w:tcMar>
              <w:top w:w="70" w:type="dxa"/>
              <w:left w:w="100" w:type="dxa"/>
              <w:bottom w:w="70" w:type="dxa"/>
              <w:right w:w="100" w:type="dxa"/>
            </w:tcMar>
            <w:vAlign w:val="center"/>
          </w:tcPr>
          <w:p w14:paraId="3A5AF80D" w14:textId="77777777" w:rsidR="00637DD3" w:rsidRDefault="00F16D98">
            <w:r>
              <w:rPr>
                <w:rFonts w:ascii="Calibri" w:eastAsia="Calibri" w:hAnsi="Calibri" w:cs="Calibri"/>
                <w:color w:val="1A1A1A"/>
                <w:sz w:val="18"/>
                <w:szCs w:val="18"/>
              </w:rPr>
              <w:t>Store initialization</w:t>
            </w:r>
          </w:p>
        </w:tc>
        <w:tc>
          <w:tcPr>
            <w:tcW w:w="1450" w:type="dxa"/>
            <w:tcMar>
              <w:top w:w="70" w:type="dxa"/>
              <w:left w:w="100" w:type="dxa"/>
              <w:bottom w:w="70" w:type="dxa"/>
              <w:right w:w="100" w:type="dxa"/>
            </w:tcMar>
            <w:vAlign w:val="center"/>
          </w:tcPr>
          <w:p w14:paraId="4EEAD952" w14:textId="77777777" w:rsidR="00637DD3" w:rsidRDefault="00F16D98">
            <w:r>
              <w:rPr>
                <w:rFonts w:ascii="Calibri" w:eastAsia="Calibri" w:hAnsi="Calibri" w:cs="Calibri"/>
                <w:color w:val="1A1A1A"/>
                <w:sz w:val="18"/>
                <w:szCs w:val="18"/>
              </w:rPr>
              <w:t>Application bootstrap</w:t>
            </w:r>
          </w:p>
        </w:tc>
        <w:tc>
          <w:tcPr>
            <w:tcW w:w="1850" w:type="dxa"/>
            <w:tcMar>
              <w:top w:w="70" w:type="dxa"/>
              <w:left w:w="100" w:type="dxa"/>
              <w:bottom w:w="70" w:type="dxa"/>
              <w:right w:w="100" w:type="dxa"/>
            </w:tcMar>
            <w:vAlign w:val="center"/>
          </w:tcPr>
          <w:p w14:paraId="22A00D63" w14:textId="77777777" w:rsidR="00637DD3" w:rsidRDefault="00F16D98">
            <w:r>
              <w:rPr>
                <w:rFonts w:ascii="Calibri" w:eastAsia="Calibri" w:hAnsi="Calibri" w:cs="Calibri"/>
                <w:color w:val="1A1A1A"/>
                <w:sz w:val="18"/>
                <w:szCs w:val="18"/>
              </w:rPr>
              <w:t>Root reducer initializes with defined default state</w:t>
            </w:r>
          </w:p>
        </w:tc>
        <w:tc>
          <w:tcPr>
            <w:tcW w:w="1410" w:type="dxa"/>
            <w:tcMar>
              <w:top w:w="70" w:type="dxa"/>
              <w:left w:w="100" w:type="dxa"/>
              <w:bottom w:w="70" w:type="dxa"/>
              <w:right w:w="100" w:type="dxa"/>
            </w:tcMar>
            <w:vAlign w:val="center"/>
          </w:tcPr>
          <w:p w14:paraId="712E4656" w14:textId="77777777" w:rsidR="00637DD3" w:rsidRDefault="00F16D98">
            <w:r>
              <w:rPr>
                <w:rFonts w:ascii="Calibri" w:eastAsia="Calibri" w:hAnsi="Calibri" w:cs="Calibri"/>
                <w:color w:val="1A1A1A"/>
                <w:sz w:val="18"/>
                <w:szCs w:val="18"/>
              </w:rPr>
              <w:t>Root reducer initializes with defined default state</w:t>
            </w:r>
          </w:p>
        </w:tc>
        <w:tc>
          <w:tcPr>
            <w:tcW w:w="950" w:type="dxa"/>
            <w:tcMar>
              <w:top w:w="70" w:type="dxa"/>
              <w:left w:w="100" w:type="dxa"/>
              <w:bottom w:w="70" w:type="dxa"/>
              <w:right w:w="100" w:type="dxa"/>
            </w:tcMar>
            <w:vAlign w:val="center"/>
          </w:tcPr>
          <w:p w14:paraId="174D3400" w14:textId="77777777" w:rsidR="00637DD3" w:rsidRDefault="00F16D98">
            <w:pPr>
              <w:jc w:val="center"/>
            </w:pPr>
            <w:r>
              <w:rPr>
                <w:rFonts w:ascii="Calibri" w:eastAsia="Calibri" w:hAnsi="Calibri" w:cs="Calibri"/>
                <w:b/>
                <w:bCs/>
                <w:color w:val="1E7B34"/>
                <w:sz w:val="18"/>
                <w:szCs w:val="18"/>
              </w:rPr>
              <w:t>Pass</w:t>
            </w:r>
          </w:p>
        </w:tc>
      </w:tr>
      <w:tr w:rsidR="00637DD3" w14:paraId="6F7A81E1" w14:textId="77777777">
        <w:trPr>
          <w:cantSplit/>
        </w:trPr>
        <w:tc>
          <w:tcPr>
            <w:tcW w:w="700" w:type="dxa"/>
            <w:shd w:val="clear" w:color="auto" w:fill="F2F2F2"/>
            <w:tcMar>
              <w:top w:w="70" w:type="dxa"/>
              <w:left w:w="100" w:type="dxa"/>
              <w:bottom w:w="70" w:type="dxa"/>
              <w:right w:w="100" w:type="dxa"/>
            </w:tcMar>
            <w:vAlign w:val="center"/>
          </w:tcPr>
          <w:p w14:paraId="6AA5DA17" w14:textId="77777777" w:rsidR="00637DD3" w:rsidRDefault="00F16D98">
            <w:pPr>
              <w:jc w:val="center"/>
            </w:pPr>
            <w:r>
              <w:rPr>
                <w:rFonts w:ascii="Calibri" w:eastAsia="Calibri" w:hAnsi="Calibri" w:cs="Calibri"/>
                <w:color w:val="1A1A1A"/>
                <w:sz w:val="18"/>
                <w:szCs w:val="18"/>
              </w:rPr>
              <w:t>TC-018</w:t>
            </w:r>
          </w:p>
        </w:tc>
        <w:tc>
          <w:tcPr>
            <w:tcW w:w="1150" w:type="dxa"/>
            <w:shd w:val="clear" w:color="auto" w:fill="F2F2F2"/>
            <w:tcMar>
              <w:top w:w="70" w:type="dxa"/>
              <w:left w:w="100" w:type="dxa"/>
              <w:bottom w:w="70" w:type="dxa"/>
              <w:right w:w="100" w:type="dxa"/>
            </w:tcMar>
            <w:vAlign w:val="center"/>
          </w:tcPr>
          <w:p w14:paraId="77AC96EB" w14:textId="77777777" w:rsidR="00637DD3" w:rsidRDefault="00F16D98">
            <w:r>
              <w:rPr>
                <w:rFonts w:ascii="Calibri" w:eastAsia="Calibri" w:hAnsi="Calibri" w:cs="Calibri"/>
                <w:color w:val="1A1A1A"/>
                <w:sz w:val="18"/>
                <w:szCs w:val="18"/>
              </w:rPr>
              <w:t>Redux Store</w:t>
            </w:r>
          </w:p>
        </w:tc>
        <w:tc>
          <w:tcPr>
            <w:tcW w:w="1850" w:type="dxa"/>
            <w:shd w:val="clear" w:color="auto" w:fill="F2F2F2"/>
            <w:tcMar>
              <w:top w:w="70" w:type="dxa"/>
              <w:left w:w="100" w:type="dxa"/>
              <w:bottom w:w="70" w:type="dxa"/>
              <w:right w:w="100" w:type="dxa"/>
            </w:tcMar>
            <w:vAlign w:val="center"/>
          </w:tcPr>
          <w:p w14:paraId="3326AB29" w14:textId="77777777" w:rsidR="00637DD3" w:rsidRDefault="00F16D98">
            <w:r>
              <w:rPr>
                <w:rFonts w:ascii="Calibri" w:eastAsia="Calibri" w:hAnsi="Calibri" w:cs="Calibri"/>
                <w:color w:val="1A1A1A"/>
                <w:sz w:val="18"/>
                <w:szCs w:val="18"/>
              </w:rPr>
              <w:t>Auth Slice reducer transition</w:t>
            </w:r>
          </w:p>
        </w:tc>
        <w:tc>
          <w:tcPr>
            <w:tcW w:w="1450" w:type="dxa"/>
            <w:shd w:val="clear" w:color="auto" w:fill="F2F2F2"/>
            <w:tcMar>
              <w:top w:w="70" w:type="dxa"/>
              <w:left w:w="100" w:type="dxa"/>
              <w:bottom w:w="70" w:type="dxa"/>
              <w:right w:w="100" w:type="dxa"/>
            </w:tcMar>
            <w:vAlign w:val="center"/>
          </w:tcPr>
          <w:p w14:paraId="6D810C0C" w14:textId="77777777" w:rsidR="00637DD3" w:rsidRDefault="00F16D98">
            <w:r>
              <w:rPr>
                <w:rFonts w:ascii="Calibri" w:eastAsia="Calibri" w:hAnsi="Calibri" w:cs="Calibri"/>
                <w:color w:val="1A1A1A"/>
                <w:sz w:val="18"/>
                <w:szCs w:val="18"/>
              </w:rPr>
              <w:t>Dispatch setUser action with mock payload</w:t>
            </w:r>
          </w:p>
        </w:tc>
        <w:tc>
          <w:tcPr>
            <w:tcW w:w="1850" w:type="dxa"/>
            <w:shd w:val="clear" w:color="auto" w:fill="F2F2F2"/>
            <w:tcMar>
              <w:top w:w="70" w:type="dxa"/>
              <w:left w:w="100" w:type="dxa"/>
              <w:bottom w:w="70" w:type="dxa"/>
              <w:right w:w="100" w:type="dxa"/>
            </w:tcMar>
            <w:vAlign w:val="center"/>
          </w:tcPr>
          <w:p w14:paraId="0AB8257E" w14:textId="77777777" w:rsidR="00637DD3" w:rsidRDefault="00F16D98">
            <w:r>
              <w:rPr>
                <w:rFonts w:ascii="Calibri" w:eastAsia="Calibri" w:hAnsi="Calibri" w:cs="Calibri"/>
                <w:color w:val="1A1A1A"/>
                <w:sz w:val="18"/>
                <w:szCs w:val="18"/>
              </w:rPr>
              <w:t>State.auth.user updated to payload value</w:t>
            </w:r>
          </w:p>
        </w:tc>
        <w:tc>
          <w:tcPr>
            <w:tcW w:w="1410" w:type="dxa"/>
            <w:shd w:val="clear" w:color="auto" w:fill="F2F2F2"/>
            <w:tcMar>
              <w:top w:w="70" w:type="dxa"/>
              <w:left w:w="100" w:type="dxa"/>
              <w:bottom w:w="70" w:type="dxa"/>
              <w:right w:w="100" w:type="dxa"/>
            </w:tcMar>
            <w:vAlign w:val="center"/>
          </w:tcPr>
          <w:p w14:paraId="55831370" w14:textId="77777777" w:rsidR="00637DD3" w:rsidRDefault="00F16D98">
            <w:r>
              <w:rPr>
                <w:rFonts w:ascii="Calibri" w:eastAsia="Calibri" w:hAnsi="Calibri" w:cs="Calibri"/>
                <w:color w:val="1A1A1A"/>
                <w:sz w:val="18"/>
                <w:szCs w:val="18"/>
              </w:rPr>
              <w:t>State.auth.user updated to payload value</w:t>
            </w:r>
          </w:p>
        </w:tc>
        <w:tc>
          <w:tcPr>
            <w:tcW w:w="950" w:type="dxa"/>
            <w:shd w:val="clear" w:color="auto" w:fill="F2F2F2"/>
            <w:tcMar>
              <w:top w:w="70" w:type="dxa"/>
              <w:left w:w="100" w:type="dxa"/>
              <w:bottom w:w="70" w:type="dxa"/>
              <w:right w:w="100" w:type="dxa"/>
            </w:tcMar>
            <w:vAlign w:val="center"/>
          </w:tcPr>
          <w:p w14:paraId="208D802A" w14:textId="77777777" w:rsidR="00637DD3" w:rsidRDefault="00F16D98">
            <w:pPr>
              <w:jc w:val="center"/>
            </w:pPr>
            <w:r>
              <w:rPr>
                <w:rFonts w:ascii="Calibri" w:eastAsia="Calibri" w:hAnsi="Calibri" w:cs="Calibri"/>
                <w:b/>
                <w:bCs/>
                <w:color w:val="1E7B34"/>
                <w:sz w:val="18"/>
                <w:szCs w:val="18"/>
              </w:rPr>
              <w:t>Pass</w:t>
            </w:r>
          </w:p>
        </w:tc>
      </w:tr>
      <w:tr w:rsidR="00637DD3" w14:paraId="379CCC51" w14:textId="77777777">
        <w:trPr>
          <w:cantSplit/>
        </w:trPr>
        <w:tc>
          <w:tcPr>
            <w:tcW w:w="700" w:type="dxa"/>
            <w:tcMar>
              <w:top w:w="70" w:type="dxa"/>
              <w:left w:w="100" w:type="dxa"/>
              <w:bottom w:w="70" w:type="dxa"/>
              <w:right w:w="100" w:type="dxa"/>
            </w:tcMar>
            <w:vAlign w:val="center"/>
          </w:tcPr>
          <w:p w14:paraId="49D57E89" w14:textId="77777777" w:rsidR="00637DD3" w:rsidRDefault="00F16D98">
            <w:pPr>
              <w:jc w:val="center"/>
            </w:pPr>
            <w:r>
              <w:rPr>
                <w:rFonts w:ascii="Calibri" w:eastAsia="Calibri" w:hAnsi="Calibri" w:cs="Calibri"/>
                <w:color w:val="1A1A1A"/>
                <w:sz w:val="18"/>
                <w:szCs w:val="18"/>
              </w:rPr>
              <w:t>TC-019</w:t>
            </w:r>
          </w:p>
        </w:tc>
        <w:tc>
          <w:tcPr>
            <w:tcW w:w="1150" w:type="dxa"/>
            <w:tcMar>
              <w:top w:w="70" w:type="dxa"/>
              <w:left w:w="100" w:type="dxa"/>
              <w:bottom w:w="70" w:type="dxa"/>
              <w:right w:w="100" w:type="dxa"/>
            </w:tcMar>
            <w:vAlign w:val="center"/>
          </w:tcPr>
          <w:p w14:paraId="1E6439E5" w14:textId="77777777" w:rsidR="00637DD3" w:rsidRDefault="00F16D98">
            <w:r>
              <w:rPr>
                <w:rFonts w:ascii="Calibri" w:eastAsia="Calibri" w:hAnsi="Calibri" w:cs="Calibri"/>
                <w:color w:val="1A1A1A"/>
                <w:sz w:val="18"/>
                <w:szCs w:val="18"/>
              </w:rPr>
              <w:t>Redux Store</w:t>
            </w:r>
          </w:p>
        </w:tc>
        <w:tc>
          <w:tcPr>
            <w:tcW w:w="1850" w:type="dxa"/>
            <w:tcMar>
              <w:top w:w="70" w:type="dxa"/>
              <w:left w:w="100" w:type="dxa"/>
              <w:bottom w:w="70" w:type="dxa"/>
              <w:right w:w="100" w:type="dxa"/>
            </w:tcMar>
            <w:vAlign w:val="center"/>
          </w:tcPr>
          <w:p w14:paraId="060DBDCB" w14:textId="77777777" w:rsidR="00637DD3" w:rsidRDefault="00F16D98">
            <w:r>
              <w:rPr>
                <w:rFonts w:ascii="Calibri" w:eastAsia="Calibri" w:hAnsi="Calibri" w:cs="Calibri"/>
                <w:color w:val="1A1A1A"/>
                <w:sz w:val="18"/>
                <w:szCs w:val="18"/>
              </w:rPr>
              <w:t>Dashboard Slice reducer transition</w:t>
            </w:r>
          </w:p>
        </w:tc>
        <w:tc>
          <w:tcPr>
            <w:tcW w:w="1450" w:type="dxa"/>
            <w:tcMar>
              <w:top w:w="70" w:type="dxa"/>
              <w:left w:w="100" w:type="dxa"/>
              <w:bottom w:w="70" w:type="dxa"/>
              <w:right w:w="100" w:type="dxa"/>
            </w:tcMar>
            <w:vAlign w:val="center"/>
          </w:tcPr>
          <w:p w14:paraId="5836BFAE" w14:textId="77777777" w:rsidR="00637DD3" w:rsidRDefault="00F16D98">
            <w:r>
              <w:rPr>
                <w:rFonts w:ascii="Calibri" w:eastAsia="Calibri" w:hAnsi="Calibri" w:cs="Calibri"/>
                <w:color w:val="1A1A1A"/>
                <w:sz w:val="18"/>
                <w:szCs w:val="18"/>
              </w:rPr>
              <w:t>Dispatch setDashboardData action with mock payload</w:t>
            </w:r>
          </w:p>
        </w:tc>
        <w:tc>
          <w:tcPr>
            <w:tcW w:w="1850" w:type="dxa"/>
            <w:tcMar>
              <w:top w:w="70" w:type="dxa"/>
              <w:left w:w="100" w:type="dxa"/>
              <w:bottom w:w="70" w:type="dxa"/>
              <w:right w:w="100" w:type="dxa"/>
            </w:tcMar>
            <w:vAlign w:val="center"/>
          </w:tcPr>
          <w:p w14:paraId="4764531F" w14:textId="77777777" w:rsidR="00637DD3" w:rsidRDefault="00F16D98">
            <w:r>
              <w:rPr>
                <w:rFonts w:ascii="Calibri" w:eastAsia="Calibri" w:hAnsi="Calibri" w:cs="Calibri"/>
                <w:color w:val="1A1A1A"/>
                <w:sz w:val="18"/>
                <w:szCs w:val="18"/>
              </w:rPr>
              <w:t>State.dashboard.data updated to payload value</w:t>
            </w:r>
          </w:p>
        </w:tc>
        <w:tc>
          <w:tcPr>
            <w:tcW w:w="1410" w:type="dxa"/>
            <w:tcMar>
              <w:top w:w="70" w:type="dxa"/>
              <w:left w:w="100" w:type="dxa"/>
              <w:bottom w:w="70" w:type="dxa"/>
              <w:right w:w="100" w:type="dxa"/>
            </w:tcMar>
            <w:vAlign w:val="center"/>
          </w:tcPr>
          <w:p w14:paraId="6ED5AF17" w14:textId="77777777" w:rsidR="00637DD3" w:rsidRDefault="00F16D98">
            <w:r>
              <w:rPr>
                <w:rFonts w:ascii="Calibri" w:eastAsia="Calibri" w:hAnsi="Calibri" w:cs="Calibri"/>
                <w:color w:val="1A1A1A"/>
                <w:sz w:val="18"/>
                <w:szCs w:val="18"/>
              </w:rPr>
              <w:t>State.dashboard.data updated to payload value</w:t>
            </w:r>
          </w:p>
        </w:tc>
        <w:tc>
          <w:tcPr>
            <w:tcW w:w="950" w:type="dxa"/>
            <w:tcMar>
              <w:top w:w="70" w:type="dxa"/>
              <w:left w:w="100" w:type="dxa"/>
              <w:bottom w:w="70" w:type="dxa"/>
              <w:right w:w="100" w:type="dxa"/>
            </w:tcMar>
            <w:vAlign w:val="center"/>
          </w:tcPr>
          <w:p w14:paraId="16AAF59A" w14:textId="77777777" w:rsidR="00637DD3" w:rsidRDefault="00F16D98">
            <w:pPr>
              <w:jc w:val="center"/>
            </w:pPr>
            <w:r>
              <w:rPr>
                <w:rFonts w:ascii="Calibri" w:eastAsia="Calibri" w:hAnsi="Calibri" w:cs="Calibri"/>
                <w:b/>
                <w:bCs/>
                <w:color w:val="1E7B34"/>
                <w:sz w:val="18"/>
                <w:szCs w:val="18"/>
              </w:rPr>
              <w:t>Pass</w:t>
            </w:r>
          </w:p>
        </w:tc>
      </w:tr>
      <w:tr w:rsidR="00637DD3" w14:paraId="652A9DD5" w14:textId="77777777">
        <w:trPr>
          <w:cantSplit/>
        </w:trPr>
        <w:tc>
          <w:tcPr>
            <w:tcW w:w="700" w:type="dxa"/>
            <w:shd w:val="clear" w:color="auto" w:fill="F2F2F2"/>
            <w:tcMar>
              <w:top w:w="70" w:type="dxa"/>
              <w:left w:w="100" w:type="dxa"/>
              <w:bottom w:w="70" w:type="dxa"/>
              <w:right w:w="100" w:type="dxa"/>
            </w:tcMar>
            <w:vAlign w:val="center"/>
          </w:tcPr>
          <w:p w14:paraId="1557222F" w14:textId="77777777" w:rsidR="00637DD3" w:rsidRDefault="00F16D98">
            <w:pPr>
              <w:jc w:val="center"/>
            </w:pPr>
            <w:r>
              <w:rPr>
                <w:rFonts w:ascii="Calibri" w:eastAsia="Calibri" w:hAnsi="Calibri" w:cs="Calibri"/>
                <w:color w:val="1A1A1A"/>
                <w:sz w:val="18"/>
                <w:szCs w:val="18"/>
              </w:rPr>
              <w:t>TC-020</w:t>
            </w:r>
          </w:p>
        </w:tc>
        <w:tc>
          <w:tcPr>
            <w:tcW w:w="1150" w:type="dxa"/>
            <w:shd w:val="clear" w:color="auto" w:fill="F2F2F2"/>
            <w:tcMar>
              <w:top w:w="70" w:type="dxa"/>
              <w:left w:w="100" w:type="dxa"/>
              <w:bottom w:w="70" w:type="dxa"/>
              <w:right w:w="100" w:type="dxa"/>
            </w:tcMar>
            <w:vAlign w:val="center"/>
          </w:tcPr>
          <w:p w14:paraId="4AC727FC" w14:textId="77777777" w:rsidR="00637DD3" w:rsidRDefault="00F16D98">
            <w:r>
              <w:rPr>
                <w:rFonts w:ascii="Calibri" w:eastAsia="Calibri" w:hAnsi="Calibri" w:cs="Calibri"/>
                <w:color w:val="1A1A1A"/>
                <w:sz w:val="18"/>
                <w:szCs w:val="18"/>
              </w:rPr>
              <w:t>Redux Store</w:t>
            </w:r>
          </w:p>
        </w:tc>
        <w:tc>
          <w:tcPr>
            <w:tcW w:w="1850" w:type="dxa"/>
            <w:shd w:val="clear" w:color="auto" w:fill="F2F2F2"/>
            <w:tcMar>
              <w:top w:w="70" w:type="dxa"/>
              <w:left w:w="100" w:type="dxa"/>
              <w:bottom w:w="70" w:type="dxa"/>
              <w:right w:w="100" w:type="dxa"/>
            </w:tcMar>
            <w:vAlign w:val="center"/>
          </w:tcPr>
          <w:p w14:paraId="5555D041" w14:textId="77777777" w:rsidR="00637DD3" w:rsidRDefault="00F16D98">
            <w:r>
              <w:rPr>
                <w:rFonts w:ascii="Calibri" w:eastAsia="Calibri" w:hAnsi="Calibri" w:cs="Calibri"/>
                <w:color w:val="1A1A1A"/>
                <w:sz w:val="18"/>
                <w:szCs w:val="18"/>
              </w:rPr>
              <w:t>createAsyncThunk pending state</w:t>
            </w:r>
          </w:p>
        </w:tc>
        <w:tc>
          <w:tcPr>
            <w:tcW w:w="1450" w:type="dxa"/>
            <w:shd w:val="clear" w:color="auto" w:fill="F2F2F2"/>
            <w:tcMar>
              <w:top w:w="70" w:type="dxa"/>
              <w:left w:w="100" w:type="dxa"/>
              <w:bottom w:w="70" w:type="dxa"/>
              <w:right w:w="100" w:type="dxa"/>
            </w:tcMar>
            <w:vAlign w:val="center"/>
          </w:tcPr>
          <w:p w14:paraId="5823220E" w14:textId="77777777" w:rsidR="00637DD3" w:rsidRDefault="00F16D98">
            <w:r>
              <w:rPr>
                <w:rFonts w:ascii="Calibri" w:eastAsia="Calibri" w:hAnsi="Calibri" w:cs="Calibri"/>
                <w:color w:val="1A1A1A"/>
                <w:sz w:val="18"/>
                <w:szCs w:val="18"/>
              </w:rPr>
              <w:t>Login thunk dispatched</w:t>
            </w:r>
          </w:p>
        </w:tc>
        <w:tc>
          <w:tcPr>
            <w:tcW w:w="1850" w:type="dxa"/>
            <w:shd w:val="clear" w:color="auto" w:fill="F2F2F2"/>
            <w:tcMar>
              <w:top w:w="70" w:type="dxa"/>
              <w:left w:w="100" w:type="dxa"/>
              <w:bottom w:w="70" w:type="dxa"/>
              <w:right w:w="100" w:type="dxa"/>
            </w:tcMar>
            <w:vAlign w:val="center"/>
          </w:tcPr>
          <w:p w14:paraId="56DE681F" w14:textId="77777777" w:rsidR="00637DD3" w:rsidRDefault="00F16D98">
            <w:r>
              <w:rPr>
                <w:rFonts w:ascii="Calibri" w:eastAsia="Calibri" w:hAnsi="Calibri" w:cs="Calibri"/>
                <w:color w:val="1A1A1A"/>
                <w:sz w:val="18"/>
                <w:szCs w:val="18"/>
              </w:rPr>
              <w:t>loading flag set to true</w:t>
            </w:r>
          </w:p>
        </w:tc>
        <w:tc>
          <w:tcPr>
            <w:tcW w:w="1410" w:type="dxa"/>
            <w:shd w:val="clear" w:color="auto" w:fill="F2F2F2"/>
            <w:tcMar>
              <w:top w:w="70" w:type="dxa"/>
              <w:left w:w="100" w:type="dxa"/>
              <w:bottom w:w="70" w:type="dxa"/>
              <w:right w:w="100" w:type="dxa"/>
            </w:tcMar>
            <w:vAlign w:val="center"/>
          </w:tcPr>
          <w:p w14:paraId="2D4D62D3" w14:textId="77777777" w:rsidR="00637DD3" w:rsidRDefault="00F16D98">
            <w:r>
              <w:rPr>
                <w:rFonts w:ascii="Calibri" w:eastAsia="Calibri" w:hAnsi="Calibri" w:cs="Calibri"/>
                <w:color w:val="1A1A1A"/>
                <w:sz w:val="18"/>
                <w:szCs w:val="18"/>
              </w:rPr>
              <w:t>loading flag set to true</w:t>
            </w:r>
          </w:p>
        </w:tc>
        <w:tc>
          <w:tcPr>
            <w:tcW w:w="950" w:type="dxa"/>
            <w:shd w:val="clear" w:color="auto" w:fill="F2F2F2"/>
            <w:tcMar>
              <w:top w:w="70" w:type="dxa"/>
              <w:left w:w="100" w:type="dxa"/>
              <w:bottom w:w="70" w:type="dxa"/>
              <w:right w:w="100" w:type="dxa"/>
            </w:tcMar>
            <w:vAlign w:val="center"/>
          </w:tcPr>
          <w:p w14:paraId="0CD51245" w14:textId="77777777" w:rsidR="00637DD3" w:rsidRDefault="00F16D98">
            <w:pPr>
              <w:jc w:val="center"/>
            </w:pPr>
            <w:r>
              <w:rPr>
                <w:rFonts w:ascii="Calibri" w:eastAsia="Calibri" w:hAnsi="Calibri" w:cs="Calibri"/>
                <w:b/>
                <w:bCs/>
                <w:color w:val="1E7B34"/>
                <w:sz w:val="18"/>
                <w:szCs w:val="18"/>
              </w:rPr>
              <w:t>Pass</w:t>
            </w:r>
          </w:p>
        </w:tc>
      </w:tr>
      <w:tr w:rsidR="00637DD3" w14:paraId="1E069A8F" w14:textId="77777777">
        <w:trPr>
          <w:cantSplit/>
        </w:trPr>
        <w:tc>
          <w:tcPr>
            <w:tcW w:w="700" w:type="dxa"/>
            <w:tcMar>
              <w:top w:w="70" w:type="dxa"/>
              <w:left w:w="100" w:type="dxa"/>
              <w:bottom w:w="70" w:type="dxa"/>
              <w:right w:w="100" w:type="dxa"/>
            </w:tcMar>
            <w:vAlign w:val="center"/>
          </w:tcPr>
          <w:p w14:paraId="2EF5DA22" w14:textId="77777777" w:rsidR="00637DD3" w:rsidRDefault="00F16D98">
            <w:pPr>
              <w:jc w:val="center"/>
            </w:pPr>
            <w:r>
              <w:rPr>
                <w:rFonts w:ascii="Calibri" w:eastAsia="Calibri" w:hAnsi="Calibri" w:cs="Calibri"/>
                <w:color w:val="1A1A1A"/>
                <w:sz w:val="18"/>
                <w:szCs w:val="18"/>
              </w:rPr>
              <w:t>TC-021</w:t>
            </w:r>
          </w:p>
        </w:tc>
        <w:tc>
          <w:tcPr>
            <w:tcW w:w="1150" w:type="dxa"/>
            <w:tcMar>
              <w:top w:w="70" w:type="dxa"/>
              <w:left w:w="100" w:type="dxa"/>
              <w:bottom w:w="70" w:type="dxa"/>
              <w:right w:w="100" w:type="dxa"/>
            </w:tcMar>
            <w:vAlign w:val="center"/>
          </w:tcPr>
          <w:p w14:paraId="28BE1774" w14:textId="77777777" w:rsidR="00637DD3" w:rsidRDefault="00F16D98">
            <w:r>
              <w:rPr>
                <w:rFonts w:ascii="Calibri" w:eastAsia="Calibri" w:hAnsi="Calibri" w:cs="Calibri"/>
                <w:color w:val="1A1A1A"/>
                <w:sz w:val="18"/>
                <w:szCs w:val="18"/>
              </w:rPr>
              <w:t>Redux Store</w:t>
            </w:r>
          </w:p>
        </w:tc>
        <w:tc>
          <w:tcPr>
            <w:tcW w:w="1850" w:type="dxa"/>
            <w:tcMar>
              <w:top w:w="70" w:type="dxa"/>
              <w:left w:w="100" w:type="dxa"/>
              <w:bottom w:w="70" w:type="dxa"/>
              <w:right w:w="100" w:type="dxa"/>
            </w:tcMar>
            <w:vAlign w:val="center"/>
          </w:tcPr>
          <w:p w14:paraId="1F969376" w14:textId="77777777" w:rsidR="00637DD3" w:rsidRDefault="00F16D98">
            <w:r>
              <w:rPr>
                <w:rFonts w:ascii="Calibri" w:eastAsia="Calibri" w:hAnsi="Calibri" w:cs="Calibri"/>
                <w:color w:val="1A1A1A"/>
                <w:sz w:val="18"/>
                <w:szCs w:val="18"/>
              </w:rPr>
              <w:t>createAsyncThunk fulfilled state</w:t>
            </w:r>
          </w:p>
        </w:tc>
        <w:tc>
          <w:tcPr>
            <w:tcW w:w="1450" w:type="dxa"/>
            <w:tcMar>
              <w:top w:w="70" w:type="dxa"/>
              <w:left w:w="100" w:type="dxa"/>
              <w:bottom w:w="70" w:type="dxa"/>
              <w:right w:w="100" w:type="dxa"/>
            </w:tcMar>
            <w:vAlign w:val="center"/>
          </w:tcPr>
          <w:p w14:paraId="6EA3D2EE" w14:textId="77777777" w:rsidR="00637DD3" w:rsidRDefault="00F16D98">
            <w:r>
              <w:rPr>
                <w:rFonts w:ascii="Calibri" w:eastAsia="Calibri" w:hAnsi="Calibri" w:cs="Calibri"/>
                <w:color w:val="1A1A1A"/>
                <w:sz w:val="18"/>
                <w:szCs w:val="18"/>
              </w:rPr>
              <w:t>Login thunk resolves with mock user data</w:t>
            </w:r>
          </w:p>
        </w:tc>
        <w:tc>
          <w:tcPr>
            <w:tcW w:w="1850" w:type="dxa"/>
            <w:tcMar>
              <w:top w:w="70" w:type="dxa"/>
              <w:left w:w="100" w:type="dxa"/>
              <w:bottom w:w="70" w:type="dxa"/>
              <w:right w:w="100" w:type="dxa"/>
            </w:tcMar>
            <w:vAlign w:val="center"/>
          </w:tcPr>
          <w:p w14:paraId="1DDFF617" w14:textId="77777777" w:rsidR="00637DD3" w:rsidRDefault="00F16D98">
            <w:r>
              <w:rPr>
                <w:rFonts w:ascii="Calibri" w:eastAsia="Calibri" w:hAnsi="Calibri" w:cs="Calibri"/>
                <w:color w:val="1A1A1A"/>
                <w:sz w:val="18"/>
                <w:szCs w:val="18"/>
              </w:rPr>
              <w:t>loading false; user state populated</w:t>
            </w:r>
          </w:p>
        </w:tc>
        <w:tc>
          <w:tcPr>
            <w:tcW w:w="1410" w:type="dxa"/>
            <w:tcMar>
              <w:top w:w="70" w:type="dxa"/>
              <w:left w:w="100" w:type="dxa"/>
              <w:bottom w:w="70" w:type="dxa"/>
              <w:right w:w="100" w:type="dxa"/>
            </w:tcMar>
            <w:vAlign w:val="center"/>
          </w:tcPr>
          <w:p w14:paraId="33F08D20" w14:textId="77777777" w:rsidR="00637DD3" w:rsidRDefault="00F16D98">
            <w:r>
              <w:rPr>
                <w:rFonts w:ascii="Calibri" w:eastAsia="Calibri" w:hAnsi="Calibri" w:cs="Calibri"/>
                <w:color w:val="1A1A1A"/>
                <w:sz w:val="18"/>
                <w:szCs w:val="18"/>
              </w:rPr>
              <w:t>loading false; user state populated</w:t>
            </w:r>
          </w:p>
        </w:tc>
        <w:tc>
          <w:tcPr>
            <w:tcW w:w="950" w:type="dxa"/>
            <w:tcMar>
              <w:top w:w="70" w:type="dxa"/>
              <w:left w:w="100" w:type="dxa"/>
              <w:bottom w:w="70" w:type="dxa"/>
              <w:right w:w="100" w:type="dxa"/>
            </w:tcMar>
            <w:vAlign w:val="center"/>
          </w:tcPr>
          <w:p w14:paraId="2E62C404" w14:textId="77777777" w:rsidR="00637DD3" w:rsidRDefault="00F16D98">
            <w:pPr>
              <w:jc w:val="center"/>
            </w:pPr>
            <w:r>
              <w:rPr>
                <w:rFonts w:ascii="Calibri" w:eastAsia="Calibri" w:hAnsi="Calibri" w:cs="Calibri"/>
                <w:b/>
                <w:bCs/>
                <w:color w:val="1E7B34"/>
                <w:sz w:val="18"/>
                <w:szCs w:val="18"/>
              </w:rPr>
              <w:t>Pass</w:t>
            </w:r>
          </w:p>
        </w:tc>
      </w:tr>
      <w:tr w:rsidR="00637DD3" w14:paraId="47E32821" w14:textId="77777777">
        <w:trPr>
          <w:cantSplit/>
        </w:trPr>
        <w:tc>
          <w:tcPr>
            <w:tcW w:w="700" w:type="dxa"/>
            <w:shd w:val="clear" w:color="auto" w:fill="F2F2F2"/>
            <w:tcMar>
              <w:top w:w="70" w:type="dxa"/>
              <w:left w:w="100" w:type="dxa"/>
              <w:bottom w:w="70" w:type="dxa"/>
              <w:right w:w="100" w:type="dxa"/>
            </w:tcMar>
            <w:vAlign w:val="center"/>
          </w:tcPr>
          <w:p w14:paraId="7E640FE6" w14:textId="77777777" w:rsidR="00637DD3" w:rsidRDefault="00F16D98">
            <w:pPr>
              <w:jc w:val="center"/>
            </w:pPr>
            <w:r>
              <w:rPr>
                <w:rFonts w:ascii="Calibri" w:eastAsia="Calibri" w:hAnsi="Calibri" w:cs="Calibri"/>
                <w:color w:val="1A1A1A"/>
                <w:sz w:val="18"/>
                <w:szCs w:val="18"/>
              </w:rPr>
              <w:t>TC-022</w:t>
            </w:r>
          </w:p>
        </w:tc>
        <w:tc>
          <w:tcPr>
            <w:tcW w:w="1150" w:type="dxa"/>
            <w:shd w:val="clear" w:color="auto" w:fill="F2F2F2"/>
            <w:tcMar>
              <w:top w:w="70" w:type="dxa"/>
              <w:left w:w="100" w:type="dxa"/>
              <w:bottom w:w="70" w:type="dxa"/>
              <w:right w:w="100" w:type="dxa"/>
            </w:tcMar>
            <w:vAlign w:val="center"/>
          </w:tcPr>
          <w:p w14:paraId="5FC2F459" w14:textId="77777777" w:rsidR="00637DD3" w:rsidRDefault="00F16D98">
            <w:r>
              <w:rPr>
                <w:rFonts w:ascii="Calibri" w:eastAsia="Calibri" w:hAnsi="Calibri" w:cs="Calibri"/>
                <w:color w:val="1A1A1A"/>
                <w:sz w:val="18"/>
                <w:szCs w:val="18"/>
              </w:rPr>
              <w:t>Redux Store</w:t>
            </w:r>
          </w:p>
        </w:tc>
        <w:tc>
          <w:tcPr>
            <w:tcW w:w="1850" w:type="dxa"/>
            <w:shd w:val="clear" w:color="auto" w:fill="F2F2F2"/>
            <w:tcMar>
              <w:top w:w="70" w:type="dxa"/>
              <w:left w:w="100" w:type="dxa"/>
              <w:bottom w:w="70" w:type="dxa"/>
              <w:right w:w="100" w:type="dxa"/>
            </w:tcMar>
            <w:vAlign w:val="center"/>
          </w:tcPr>
          <w:p w14:paraId="5524D5AB" w14:textId="77777777" w:rsidR="00637DD3" w:rsidRDefault="00F16D98">
            <w:r>
              <w:rPr>
                <w:rFonts w:ascii="Calibri" w:eastAsia="Calibri" w:hAnsi="Calibri" w:cs="Calibri"/>
                <w:color w:val="1A1A1A"/>
                <w:sz w:val="18"/>
                <w:szCs w:val="18"/>
              </w:rPr>
              <w:t>createAsyncThunk rejected state</w:t>
            </w:r>
          </w:p>
        </w:tc>
        <w:tc>
          <w:tcPr>
            <w:tcW w:w="1450" w:type="dxa"/>
            <w:shd w:val="clear" w:color="auto" w:fill="F2F2F2"/>
            <w:tcMar>
              <w:top w:w="70" w:type="dxa"/>
              <w:left w:w="100" w:type="dxa"/>
              <w:bottom w:w="70" w:type="dxa"/>
              <w:right w:w="100" w:type="dxa"/>
            </w:tcMar>
            <w:vAlign w:val="center"/>
          </w:tcPr>
          <w:p w14:paraId="0125EB13" w14:textId="77777777" w:rsidR="00637DD3" w:rsidRDefault="00F16D98">
            <w:r>
              <w:rPr>
                <w:rFonts w:ascii="Calibri" w:eastAsia="Calibri" w:hAnsi="Calibri" w:cs="Calibri"/>
                <w:color w:val="1A1A1A"/>
                <w:sz w:val="18"/>
                <w:szCs w:val="18"/>
              </w:rPr>
              <w:t>Login thunk mock rejects with error</w:t>
            </w:r>
          </w:p>
        </w:tc>
        <w:tc>
          <w:tcPr>
            <w:tcW w:w="1850" w:type="dxa"/>
            <w:shd w:val="clear" w:color="auto" w:fill="F2F2F2"/>
            <w:tcMar>
              <w:top w:w="70" w:type="dxa"/>
              <w:left w:w="100" w:type="dxa"/>
              <w:bottom w:w="70" w:type="dxa"/>
              <w:right w:w="100" w:type="dxa"/>
            </w:tcMar>
            <w:vAlign w:val="center"/>
          </w:tcPr>
          <w:p w14:paraId="26B7E53C" w14:textId="77777777" w:rsidR="00637DD3" w:rsidRDefault="00F16D98">
            <w:r>
              <w:rPr>
                <w:rFonts w:ascii="Calibri" w:eastAsia="Calibri" w:hAnsi="Calibri" w:cs="Calibri"/>
                <w:color w:val="1A1A1A"/>
                <w:sz w:val="18"/>
                <w:szCs w:val="18"/>
              </w:rPr>
              <w:t>loading false; error message set in state</w:t>
            </w:r>
          </w:p>
        </w:tc>
        <w:tc>
          <w:tcPr>
            <w:tcW w:w="1410" w:type="dxa"/>
            <w:shd w:val="clear" w:color="auto" w:fill="F2F2F2"/>
            <w:tcMar>
              <w:top w:w="70" w:type="dxa"/>
              <w:left w:w="100" w:type="dxa"/>
              <w:bottom w:w="70" w:type="dxa"/>
              <w:right w:w="100" w:type="dxa"/>
            </w:tcMar>
            <w:vAlign w:val="center"/>
          </w:tcPr>
          <w:p w14:paraId="77E20483" w14:textId="77777777" w:rsidR="00637DD3" w:rsidRDefault="00F16D98">
            <w:r>
              <w:rPr>
                <w:rFonts w:ascii="Calibri" w:eastAsia="Calibri" w:hAnsi="Calibri" w:cs="Calibri"/>
                <w:color w:val="1A1A1A"/>
                <w:sz w:val="18"/>
                <w:szCs w:val="18"/>
              </w:rPr>
              <w:t>loading false; error message set in state</w:t>
            </w:r>
          </w:p>
        </w:tc>
        <w:tc>
          <w:tcPr>
            <w:tcW w:w="950" w:type="dxa"/>
            <w:shd w:val="clear" w:color="auto" w:fill="F2F2F2"/>
            <w:tcMar>
              <w:top w:w="70" w:type="dxa"/>
              <w:left w:w="100" w:type="dxa"/>
              <w:bottom w:w="70" w:type="dxa"/>
              <w:right w:w="100" w:type="dxa"/>
            </w:tcMar>
            <w:vAlign w:val="center"/>
          </w:tcPr>
          <w:p w14:paraId="34D41981" w14:textId="77777777" w:rsidR="00637DD3" w:rsidRDefault="00F16D98">
            <w:pPr>
              <w:jc w:val="center"/>
            </w:pPr>
            <w:r>
              <w:rPr>
                <w:rFonts w:ascii="Calibri" w:eastAsia="Calibri" w:hAnsi="Calibri" w:cs="Calibri"/>
                <w:b/>
                <w:bCs/>
                <w:color w:val="1E7B34"/>
                <w:sz w:val="18"/>
                <w:szCs w:val="18"/>
              </w:rPr>
              <w:t>Pass</w:t>
            </w:r>
          </w:p>
        </w:tc>
      </w:tr>
      <w:tr w:rsidR="00637DD3" w14:paraId="7D8825EE" w14:textId="77777777">
        <w:trPr>
          <w:cantSplit/>
        </w:trPr>
        <w:tc>
          <w:tcPr>
            <w:tcW w:w="700" w:type="dxa"/>
            <w:tcMar>
              <w:top w:w="70" w:type="dxa"/>
              <w:left w:w="100" w:type="dxa"/>
              <w:bottom w:w="70" w:type="dxa"/>
              <w:right w:w="100" w:type="dxa"/>
            </w:tcMar>
            <w:vAlign w:val="center"/>
          </w:tcPr>
          <w:p w14:paraId="708751A7" w14:textId="77777777" w:rsidR="00637DD3" w:rsidRDefault="00F16D98">
            <w:pPr>
              <w:jc w:val="center"/>
            </w:pPr>
            <w:r>
              <w:rPr>
                <w:rFonts w:ascii="Calibri" w:eastAsia="Calibri" w:hAnsi="Calibri" w:cs="Calibri"/>
                <w:color w:val="1A1A1A"/>
                <w:sz w:val="18"/>
                <w:szCs w:val="18"/>
              </w:rPr>
              <w:t>TC-023</w:t>
            </w:r>
          </w:p>
        </w:tc>
        <w:tc>
          <w:tcPr>
            <w:tcW w:w="1150" w:type="dxa"/>
            <w:tcMar>
              <w:top w:w="70" w:type="dxa"/>
              <w:left w:w="100" w:type="dxa"/>
              <w:bottom w:w="70" w:type="dxa"/>
              <w:right w:w="100" w:type="dxa"/>
            </w:tcMar>
            <w:vAlign w:val="center"/>
          </w:tcPr>
          <w:p w14:paraId="12546171" w14:textId="77777777" w:rsidR="00637DD3" w:rsidRDefault="00F16D98">
            <w:r>
              <w:rPr>
                <w:rFonts w:ascii="Calibri" w:eastAsia="Calibri" w:hAnsi="Calibri" w:cs="Calibri"/>
                <w:color w:val="1A1A1A"/>
                <w:sz w:val="18"/>
                <w:szCs w:val="18"/>
              </w:rPr>
              <w:t>Redux Persist</w:t>
            </w:r>
          </w:p>
        </w:tc>
        <w:tc>
          <w:tcPr>
            <w:tcW w:w="1850" w:type="dxa"/>
            <w:tcMar>
              <w:top w:w="70" w:type="dxa"/>
              <w:left w:w="100" w:type="dxa"/>
              <w:bottom w:w="70" w:type="dxa"/>
              <w:right w:w="100" w:type="dxa"/>
            </w:tcMar>
            <w:vAlign w:val="center"/>
          </w:tcPr>
          <w:p w14:paraId="4A2AE393" w14:textId="77777777" w:rsidR="00637DD3" w:rsidRDefault="00F16D98">
            <w:r>
              <w:rPr>
                <w:rFonts w:ascii="Calibri" w:eastAsia="Calibri" w:hAnsi="Calibri" w:cs="Calibri"/>
                <w:color w:val="1A1A1A"/>
                <w:sz w:val="18"/>
                <w:szCs w:val="18"/>
              </w:rPr>
              <w:t>State rehydration</w:t>
            </w:r>
          </w:p>
        </w:tc>
        <w:tc>
          <w:tcPr>
            <w:tcW w:w="1450" w:type="dxa"/>
            <w:tcMar>
              <w:top w:w="70" w:type="dxa"/>
              <w:left w:w="100" w:type="dxa"/>
              <w:bottom w:w="70" w:type="dxa"/>
              <w:right w:w="100" w:type="dxa"/>
            </w:tcMar>
            <w:vAlign w:val="center"/>
          </w:tcPr>
          <w:p w14:paraId="6A6948BB" w14:textId="77777777" w:rsidR="00637DD3" w:rsidRDefault="00F16D98">
            <w:r>
              <w:rPr>
                <w:rFonts w:ascii="Calibri" w:eastAsia="Calibri" w:hAnsi="Calibri" w:cs="Calibri"/>
                <w:color w:val="1A1A1A"/>
                <w:sz w:val="18"/>
                <w:szCs w:val="18"/>
              </w:rPr>
              <w:t>Application reload with persisted Auth Slice</w:t>
            </w:r>
          </w:p>
        </w:tc>
        <w:tc>
          <w:tcPr>
            <w:tcW w:w="1850" w:type="dxa"/>
            <w:tcMar>
              <w:top w:w="70" w:type="dxa"/>
              <w:left w:w="100" w:type="dxa"/>
              <w:bottom w:w="70" w:type="dxa"/>
              <w:right w:w="100" w:type="dxa"/>
            </w:tcMar>
            <w:vAlign w:val="center"/>
          </w:tcPr>
          <w:p w14:paraId="64180EF7" w14:textId="77777777" w:rsidR="00637DD3" w:rsidRDefault="00F16D98">
            <w:r>
              <w:rPr>
                <w:rFonts w:ascii="Calibri" w:eastAsia="Calibri" w:hAnsi="Calibri" w:cs="Calibri"/>
                <w:color w:val="1A1A1A"/>
                <w:sz w:val="18"/>
                <w:szCs w:val="18"/>
              </w:rPr>
              <w:t>Auth state restored without requiring re-login</w:t>
            </w:r>
          </w:p>
        </w:tc>
        <w:tc>
          <w:tcPr>
            <w:tcW w:w="1410" w:type="dxa"/>
            <w:tcMar>
              <w:top w:w="70" w:type="dxa"/>
              <w:left w:w="100" w:type="dxa"/>
              <w:bottom w:w="70" w:type="dxa"/>
              <w:right w:w="100" w:type="dxa"/>
            </w:tcMar>
            <w:vAlign w:val="center"/>
          </w:tcPr>
          <w:p w14:paraId="0A02FC31" w14:textId="77777777" w:rsidR="00637DD3" w:rsidRDefault="00F16D98">
            <w:r>
              <w:rPr>
                <w:rFonts w:ascii="Calibri" w:eastAsia="Calibri" w:hAnsi="Calibri" w:cs="Calibri"/>
                <w:color w:val="1A1A1A"/>
                <w:sz w:val="18"/>
                <w:szCs w:val="18"/>
              </w:rPr>
              <w:t>Auth state restored without requiring re-login</w:t>
            </w:r>
          </w:p>
        </w:tc>
        <w:tc>
          <w:tcPr>
            <w:tcW w:w="950" w:type="dxa"/>
            <w:tcMar>
              <w:top w:w="70" w:type="dxa"/>
              <w:left w:w="100" w:type="dxa"/>
              <w:bottom w:w="70" w:type="dxa"/>
              <w:right w:w="100" w:type="dxa"/>
            </w:tcMar>
            <w:vAlign w:val="center"/>
          </w:tcPr>
          <w:p w14:paraId="2F918AD7" w14:textId="77777777" w:rsidR="00637DD3" w:rsidRDefault="00F16D98">
            <w:pPr>
              <w:jc w:val="center"/>
            </w:pPr>
            <w:r>
              <w:rPr>
                <w:rFonts w:ascii="Calibri" w:eastAsia="Calibri" w:hAnsi="Calibri" w:cs="Calibri"/>
                <w:b/>
                <w:bCs/>
                <w:color w:val="1E7B34"/>
                <w:sz w:val="18"/>
                <w:szCs w:val="18"/>
              </w:rPr>
              <w:t>Pass</w:t>
            </w:r>
          </w:p>
        </w:tc>
      </w:tr>
      <w:tr w:rsidR="00637DD3" w14:paraId="27E166E5" w14:textId="77777777">
        <w:trPr>
          <w:cantSplit/>
        </w:trPr>
        <w:tc>
          <w:tcPr>
            <w:tcW w:w="700" w:type="dxa"/>
            <w:shd w:val="clear" w:color="auto" w:fill="F2F2F2"/>
            <w:tcMar>
              <w:top w:w="70" w:type="dxa"/>
              <w:left w:w="100" w:type="dxa"/>
              <w:bottom w:w="70" w:type="dxa"/>
              <w:right w:w="100" w:type="dxa"/>
            </w:tcMar>
            <w:vAlign w:val="center"/>
          </w:tcPr>
          <w:p w14:paraId="6B2414C4" w14:textId="77777777" w:rsidR="00637DD3" w:rsidRDefault="00F16D98">
            <w:pPr>
              <w:jc w:val="center"/>
            </w:pPr>
            <w:r>
              <w:rPr>
                <w:rFonts w:ascii="Calibri" w:eastAsia="Calibri" w:hAnsi="Calibri" w:cs="Calibri"/>
                <w:color w:val="1A1A1A"/>
                <w:sz w:val="18"/>
                <w:szCs w:val="18"/>
              </w:rPr>
              <w:t>TC-024</w:t>
            </w:r>
          </w:p>
        </w:tc>
        <w:tc>
          <w:tcPr>
            <w:tcW w:w="1150" w:type="dxa"/>
            <w:shd w:val="clear" w:color="auto" w:fill="F2F2F2"/>
            <w:tcMar>
              <w:top w:w="70" w:type="dxa"/>
              <w:left w:w="100" w:type="dxa"/>
              <w:bottom w:w="70" w:type="dxa"/>
              <w:right w:w="100" w:type="dxa"/>
            </w:tcMar>
            <w:vAlign w:val="center"/>
          </w:tcPr>
          <w:p w14:paraId="623DA667" w14:textId="77777777" w:rsidR="00637DD3" w:rsidRDefault="00F16D98">
            <w:r>
              <w:rPr>
                <w:rFonts w:ascii="Calibri" w:eastAsia="Calibri" w:hAnsi="Calibri" w:cs="Calibri"/>
                <w:color w:val="1A1A1A"/>
                <w:sz w:val="18"/>
                <w:szCs w:val="18"/>
              </w:rPr>
              <w:t>Redux Persist</w:t>
            </w:r>
          </w:p>
        </w:tc>
        <w:tc>
          <w:tcPr>
            <w:tcW w:w="1850" w:type="dxa"/>
            <w:shd w:val="clear" w:color="auto" w:fill="F2F2F2"/>
            <w:tcMar>
              <w:top w:w="70" w:type="dxa"/>
              <w:left w:w="100" w:type="dxa"/>
              <w:bottom w:w="70" w:type="dxa"/>
              <w:right w:w="100" w:type="dxa"/>
            </w:tcMar>
            <w:vAlign w:val="center"/>
          </w:tcPr>
          <w:p w14:paraId="7225995A" w14:textId="77777777" w:rsidR="00637DD3" w:rsidRDefault="00F16D98">
            <w:r>
              <w:rPr>
                <w:rFonts w:ascii="Calibri" w:eastAsia="Calibri" w:hAnsi="Calibri" w:cs="Calibri"/>
                <w:color w:val="1A1A1A"/>
                <w:sz w:val="18"/>
                <w:szCs w:val="18"/>
              </w:rPr>
              <w:t>storage.getItem() failure handling</w:t>
            </w:r>
          </w:p>
        </w:tc>
        <w:tc>
          <w:tcPr>
            <w:tcW w:w="1450" w:type="dxa"/>
            <w:shd w:val="clear" w:color="auto" w:fill="F2F2F2"/>
            <w:tcMar>
              <w:top w:w="70" w:type="dxa"/>
              <w:left w:w="100" w:type="dxa"/>
              <w:bottom w:w="70" w:type="dxa"/>
              <w:right w:w="100" w:type="dxa"/>
            </w:tcMar>
            <w:vAlign w:val="center"/>
          </w:tcPr>
          <w:p w14:paraId="27790D07" w14:textId="77777777" w:rsidR="00637DD3" w:rsidRDefault="00F16D98">
            <w:r>
              <w:rPr>
                <w:rFonts w:ascii="Calibri" w:eastAsia="Calibri" w:hAnsi="Calibri" w:cs="Calibri"/>
                <w:color w:val="1A1A1A"/>
                <w:sz w:val="18"/>
                <w:szCs w:val="18"/>
              </w:rPr>
              <w:t>Mocked storage.getItem() throws an exception</w:t>
            </w:r>
          </w:p>
        </w:tc>
        <w:tc>
          <w:tcPr>
            <w:tcW w:w="1850" w:type="dxa"/>
            <w:shd w:val="clear" w:color="auto" w:fill="F2F2F2"/>
            <w:tcMar>
              <w:top w:w="70" w:type="dxa"/>
              <w:left w:w="100" w:type="dxa"/>
              <w:bottom w:w="70" w:type="dxa"/>
              <w:right w:w="100" w:type="dxa"/>
            </w:tcMar>
            <w:vAlign w:val="center"/>
          </w:tcPr>
          <w:p w14:paraId="69F59EC8" w14:textId="77777777" w:rsidR="00637DD3" w:rsidRDefault="00F16D98">
            <w:r>
              <w:rPr>
                <w:rFonts w:ascii="Calibri" w:eastAsia="Calibri" w:hAnsi="Calibri" w:cs="Calibri"/>
                <w:color w:val="1A1A1A"/>
                <w:sz w:val="18"/>
                <w:szCs w:val="18"/>
              </w:rPr>
              <w:t>Application falls back to default state without crashing</w:t>
            </w:r>
          </w:p>
        </w:tc>
        <w:tc>
          <w:tcPr>
            <w:tcW w:w="1410" w:type="dxa"/>
            <w:shd w:val="clear" w:color="auto" w:fill="F2F2F2"/>
            <w:tcMar>
              <w:top w:w="70" w:type="dxa"/>
              <w:left w:w="100" w:type="dxa"/>
              <w:bottom w:w="70" w:type="dxa"/>
              <w:right w:w="100" w:type="dxa"/>
            </w:tcMar>
            <w:vAlign w:val="center"/>
          </w:tcPr>
          <w:p w14:paraId="0ED94550" w14:textId="77777777" w:rsidR="00637DD3" w:rsidRDefault="00F16D98">
            <w:r>
              <w:rPr>
                <w:rFonts w:ascii="Calibri" w:eastAsia="Calibri" w:hAnsi="Calibri" w:cs="Calibri"/>
                <w:color w:val="1A1A1A"/>
                <w:sz w:val="18"/>
                <w:szCs w:val="18"/>
              </w:rPr>
              <w:t>Application falls back to default state without crashing</w:t>
            </w:r>
          </w:p>
        </w:tc>
        <w:tc>
          <w:tcPr>
            <w:tcW w:w="950" w:type="dxa"/>
            <w:shd w:val="clear" w:color="auto" w:fill="F2F2F2"/>
            <w:tcMar>
              <w:top w:w="70" w:type="dxa"/>
              <w:left w:w="100" w:type="dxa"/>
              <w:bottom w:w="70" w:type="dxa"/>
              <w:right w:w="100" w:type="dxa"/>
            </w:tcMar>
            <w:vAlign w:val="center"/>
          </w:tcPr>
          <w:p w14:paraId="4044BBB2" w14:textId="77777777" w:rsidR="00637DD3" w:rsidRDefault="00F16D98">
            <w:pPr>
              <w:jc w:val="center"/>
            </w:pPr>
            <w:r>
              <w:rPr>
                <w:rFonts w:ascii="Calibri" w:eastAsia="Calibri" w:hAnsi="Calibri" w:cs="Calibri"/>
                <w:b/>
                <w:bCs/>
                <w:color w:val="1E7B34"/>
                <w:sz w:val="18"/>
                <w:szCs w:val="18"/>
              </w:rPr>
              <w:t>Pass</w:t>
            </w:r>
          </w:p>
        </w:tc>
      </w:tr>
      <w:tr w:rsidR="00637DD3" w14:paraId="281077FA" w14:textId="77777777">
        <w:trPr>
          <w:cantSplit/>
        </w:trPr>
        <w:tc>
          <w:tcPr>
            <w:tcW w:w="700" w:type="dxa"/>
            <w:tcMar>
              <w:top w:w="70" w:type="dxa"/>
              <w:left w:w="100" w:type="dxa"/>
              <w:bottom w:w="70" w:type="dxa"/>
              <w:right w:w="100" w:type="dxa"/>
            </w:tcMar>
            <w:vAlign w:val="center"/>
          </w:tcPr>
          <w:p w14:paraId="0D3520C2" w14:textId="77777777" w:rsidR="00637DD3" w:rsidRDefault="00F16D98">
            <w:pPr>
              <w:jc w:val="center"/>
            </w:pPr>
            <w:r>
              <w:rPr>
                <w:rFonts w:ascii="Calibri" w:eastAsia="Calibri" w:hAnsi="Calibri" w:cs="Calibri"/>
                <w:color w:val="1A1A1A"/>
                <w:sz w:val="18"/>
                <w:szCs w:val="18"/>
              </w:rPr>
              <w:t>TC-025</w:t>
            </w:r>
          </w:p>
        </w:tc>
        <w:tc>
          <w:tcPr>
            <w:tcW w:w="1150" w:type="dxa"/>
            <w:tcMar>
              <w:top w:w="70" w:type="dxa"/>
              <w:left w:w="100" w:type="dxa"/>
              <w:bottom w:w="70" w:type="dxa"/>
              <w:right w:w="100" w:type="dxa"/>
            </w:tcMar>
            <w:vAlign w:val="center"/>
          </w:tcPr>
          <w:p w14:paraId="4A36637B" w14:textId="77777777" w:rsidR="00637DD3" w:rsidRDefault="00F16D98">
            <w:r>
              <w:rPr>
                <w:rFonts w:ascii="Calibri" w:eastAsia="Calibri" w:hAnsi="Calibri" w:cs="Calibri"/>
                <w:color w:val="1A1A1A"/>
                <w:sz w:val="18"/>
                <w:szCs w:val="18"/>
              </w:rPr>
              <w:t>Redux Persist</w:t>
            </w:r>
          </w:p>
        </w:tc>
        <w:tc>
          <w:tcPr>
            <w:tcW w:w="1850" w:type="dxa"/>
            <w:tcMar>
              <w:top w:w="70" w:type="dxa"/>
              <w:left w:w="100" w:type="dxa"/>
              <w:bottom w:w="70" w:type="dxa"/>
              <w:right w:w="100" w:type="dxa"/>
            </w:tcMar>
            <w:vAlign w:val="center"/>
          </w:tcPr>
          <w:p w14:paraId="23933795" w14:textId="77777777" w:rsidR="00637DD3" w:rsidRDefault="00F16D98">
            <w:r>
              <w:rPr>
                <w:rFonts w:ascii="Calibri" w:eastAsia="Calibri" w:hAnsi="Calibri" w:cs="Calibri"/>
                <w:color w:val="1A1A1A"/>
                <w:sz w:val="18"/>
                <w:szCs w:val="18"/>
              </w:rPr>
              <w:t>storage.setItem() failure handling</w:t>
            </w:r>
          </w:p>
        </w:tc>
        <w:tc>
          <w:tcPr>
            <w:tcW w:w="1450" w:type="dxa"/>
            <w:tcMar>
              <w:top w:w="70" w:type="dxa"/>
              <w:left w:w="100" w:type="dxa"/>
              <w:bottom w:w="70" w:type="dxa"/>
              <w:right w:w="100" w:type="dxa"/>
            </w:tcMar>
            <w:vAlign w:val="center"/>
          </w:tcPr>
          <w:p w14:paraId="61C8170F" w14:textId="77777777" w:rsidR="00637DD3" w:rsidRDefault="00F16D98">
            <w:r>
              <w:rPr>
                <w:rFonts w:ascii="Calibri" w:eastAsia="Calibri" w:hAnsi="Calibri" w:cs="Calibri"/>
                <w:color w:val="1A1A1A"/>
                <w:sz w:val="18"/>
                <w:szCs w:val="18"/>
              </w:rPr>
              <w:t>Mocked storage.setItem() throws an exception</w:t>
            </w:r>
          </w:p>
        </w:tc>
        <w:tc>
          <w:tcPr>
            <w:tcW w:w="1850" w:type="dxa"/>
            <w:tcMar>
              <w:top w:w="70" w:type="dxa"/>
              <w:left w:w="100" w:type="dxa"/>
              <w:bottom w:w="70" w:type="dxa"/>
              <w:right w:w="100" w:type="dxa"/>
            </w:tcMar>
            <w:vAlign w:val="center"/>
          </w:tcPr>
          <w:p w14:paraId="542982AC" w14:textId="77777777" w:rsidR="00637DD3" w:rsidRDefault="00F16D98">
            <w:r>
              <w:rPr>
                <w:rFonts w:ascii="Calibri" w:eastAsia="Calibri" w:hAnsi="Calibri" w:cs="Calibri"/>
                <w:color w:val="1A1A1A"/>
                <w:sz w:val="18"/>
                <w:szCs w:val="18"/>
              </w:rPr>
              <w:t>Application continues to function; error logged</w:t>
            </w:r>
          </w:p>
        </w:tc>
        <w:tc>
          <w:tcPr>
            <w:tcW w:w="1410" w:type="dxa"/>
            <w:tcMar>
              <w:top w:w="70" w:type="dxa"/>
              <w:left w:w="100" w:type="dxa"/>
              <w:bottom w:w="70" w:type="dxa"/>
              <w:right w:w="100" w:type="dxa"/>
            </w:tcMar>
            <w:vAlign w:val="center"/>
          </w:tcPr>
          <w:p w14:paraId="5786F3B9" w14:textId="77777777" w:rsidR="00637DD3" w:rsidRDefault="00F16D98">
            <w:r>
              <w:rPr>
                <w:rFonts w:ascii="Calibri" w:eastAsia="Calibri" w:hAnsi="Calibri" w:cs="Calibri"/>
                <w:color w:val="1A1A1A"/>
                <w:sz w:val="18"/>
                <w:szCs w:val="18"/>
              </w:rPr>
              <w:t>Application continues to function; error logged</w:t>
            </w:r>
          </w:p>
        </w:tc>
        <w:tc>
          <w:tcPr>
            <w:tcW w:w="950" w:type="dxa"/>
            <w:tcMar>
              <w:top w:w="70" w:type="dxa"/>
              <w:left w:w="100" w:type="dxa"/>
              <w:bottom w:w="70" w:type="dxa"/>
              <w:right w:w="100" w:type="dxa"/>
            </w:tcMar>
            <w:vAlign w:val="center"/>
          </w:tcPr>
          <w:p w14:paraId="6F40E7FB" w14:textId="77777777" w:rsidR="00637DD3" w:rsidRDefault="00F16D98">
            <w:pPr>
              <w:jc w:val="center"/>
            </w:pPr>
            <w:r>
              <w:rPr>
                <w:rFonts w:ascii="Calibri" w:eastAsia="Calibri" w:hAnsi="Calibri" w:cs="Calibri"/>
                <w:b/>
                <w:bCs/>
                <w:color w:val="1E7B34"/>
                <w:sz w:val="18"/>
                <w:szCs w:val="18"/>
              </w:rPr>
              <w:t>Pass</w:t>
            </w:r>
          </w:p>
        </w:tc>
      </w:tr>
      <w:tr w:rsidR="00637DD3" w14:paraId="237C3CC8" w14:textId="77777777">
        <w:trPr>
          <w:cantSplit/>
        </w:trPr>
        <w:tc>
          <w:tcPr>
            <w:tcW w:w="700" w:type="dxa"/>
            <w:shd w:val="clear" w:color="auto" w:fill="F2F2F2"/>
            <w:tcMar>
              <w:top w:w="70" w:type="dxa"/>
              <w:left w:w="100" w:type="dxa"/>
              <w:bottom w:w="70" w:type="dxa"/>
              <w:right w:w="100" w:type="dxa"/>
            </w:tcMar>
            <w:vAlign w:val="center"/>
          </w:tcPr>
          <w:p w14:paraId="1AD78BF6" w14:textId="77777777" w:rsidR="00637DD3" w:rsidRDefault="00F16D98">
            <w:pPr>
              <w:jc w:val="center"/>
            </w:pPr>
            <w:r>
              <w:rPr>
                <w:rFonts w:ascii="Calibri" w:eastAsia="Calibri" w:hAnsi="Calibri" w:cs="Calibri"/>
                <w:color w:val="1A1A1A"/>
                <w:sz w:val="18"/>
                <w:szCs w:val="18"/>
              </w:rPr>
              <w:t>TC-026</w:t>
            </w:r>
          </w:p>
        </w:tc>
        <w:tc>
          <w:tcPr>
            <w:tcW w:w="1150" w:type="dxa"/>
            <w:shd w:val="clear" w:color="auto" w:fill="F2F2F2"/>
            <w:tcMar>
              <w:top w:w="70" w:type="dxa"/>
              <w:left w:w="100" w:type="dxa"/>
              <w:bottom w:w="70" w:type="dxa"/>
              <w:right w:w="100" w:type="dxa"/>
            </w:tcMar>
            <w:vAlign w:val="center"/>
          </w:tcPr>
          <w:p w14:paraId="5A21238C" w14:textId="77777777" w:rsidR="00637DD3" w:rsidRDefault="00F16D98">
            <w:r>
              <w:rPr>
                <w:rFonts w:ascii="Calibri" w:eastAsia="Calibri" w:hAnsi="Calibri" w:cs="Calibri"/>
                <w:color w:val="1A1A1A"/>
                <w:sz w:val="18"/>
                <w:szCs w:val="18"/>
              </w:rPr>
              <w:t>Service Layer</w:t>
            </w:r>
          </w:p>
        </w:tc>
        <w:tc>
          <w:tcPr>
            <w:tcW w:w="1850" w:type="dxa"/>
            <w:shd w:val="clear" w:color="auto" w:fill="F2F2F2"/>
            <w:tcMar>
              <w:top w:w="70" w:type="dxa"/>
              <w:left w:w="100" w:type="dxa"/>
              <w:bottom w:w="70" w:type="dxa"/>
              <w:right w:w="100" w:type="dxa"/>
            </w:tcMar>
            <w:vAlign w:val="center"/>
          </w:tcPr>
          <w:p w14:paraId="445DA121" w14:textId="77777777" w:rsidR="00637DD3" w:rsidRDefault="00F16D98">
            <w:r>
              <w:rPr>
                <w:rFonts w:ascii="Calibri" w:eastAsia="Calibri" w:hAnsi="Calibri" w:cs="Calibri"/>
                <w:color w:val="1A1A1A"/>
                <w:sz w:val="18"/>
                <w:szCs w:val="18"/>
              </w:rPr>
              <w:t>Axios mock API success response</w:t>
            </w:r>
          </w:p>
        </w:tc>
        <w:tc>
          <w:tcPr>
            <w:tcW w:w="1450" w:type="dxa"/>
            <w:shd w:val="clear" w:color="auto" w:fill="F2F2F2"/>
            <w:tcMar>
              <w:top w:w="70" w:type="dxa"/>
              <w:left w:w="100" w:type="dxa"/>
              <w:bottom w:w="70" w:type="dxa"/>
              <w:right w:w="100" w:type="dxa"/>
            </w:tcMar>
            <w:vAlign w:val="center"/>
          </w:tcPr>
          <w:p w14:paraId="56FB3EB6" w14:textId="77777777" w:rsidR="00637DD3" w:rsidRDefault="00F16D98">
            <w:r>
              <w:rPr>
                <w:rFonts w:ascii="Calibri" w:eastAsia="Calibri" w:hAnsi="Calibri" w:cs="Calibri"/>
                <w:color w:val="1A1A1A"/>
                <w:sz w:val="18"/>
                <w:szCs w:val="18"/>
              </w:rPr>
              <w:t>Mock login request with valid credentials</w:t>
            </w:r>
          </w:p>
        </w:tc>
        <w:tc>
          <w:tcPr>
            <w:tcW w:w="1850" w:type="dxa"/>
            <w:shd w:val="clear" w:color="auto" w:fill="F2F2F2"/>
            <w:tcMar>
              <w:top w:w="70" w:type="dxa"/>
              <w:left w:w="100" w:type="dxa"/>
              <w:bottom w:w="70" w:type="dxa"/>
              <w:right w:w="100" w:type="dxa"/>
            </w:tcMar>
            <w:vAlign w:val="center"/>
          </w:tcPr>
          <w:p w14:paraId="7FA1B025" w14:textId="77777777" w:rsidR="00637DD3" w:rsidRDefault="00F16D98">
            <w:r>
              <w:rPr>
                <w:rFonts w:ascii="Calibri" w:eastAsia="Calibri" w:hAnsi="Calibri" w:cs="Calibri"/>
                <w:color w:val="1A1A1A"/>
                <w:sz w:val="18"/>
                <w:szCs w:val="18"/>
              </w:rPr>
              <w:t>Response resolved with expected mock payload shape</w:t>
            </w:r>
          </w:p>
        </w:tc>
        <w:tc>
          <w:tcPr>
            <w:tcW w:w="1410" w:type="dxa"/>
            <w:shd w:val="clear" w:color="auto" w:fill="F2F2F2"/>
            <w:tcMar>
              <w:top w:w="70" w:type="dxa"/>
              <w:left w:w="100" w:type="dxa"/>
              <w:bottom w:w="70" w:type="dxa"/>
              <w:right w:w="100" w:type="dxa"/>
            </w:tcMar>
            <w:vAlign w:val="center"/>
          </w:tcPr>
          <w:p w14:paraId="78EF6816" w14:textId="77777777" w:rsidR="00637DD3" w:rsidRDefault="00F16D98">
            <w:r>
              <w:rPr>
                <w:rFonts w:ascii="Calibri" w:eastAsia="Calibri" w:hAnsi="Calibri" w:cs="Calibri"/>
                <w:color w:val="1A1A1A"/>
                <w:sz w:val="18"/>
                <w:szCs w:val="18"/>
              </w:rPr>
              <w:t>Response resolved with expected mock payload shape</w:t>
            </w:r>
          </w:p>
        </w:tc>
        <w:tc>
          <w:tcPr>
            <w:tcW w:w="950" w:type="dxa"/>
            <w:shd w:val="clear" w:color="auto" w:fill="F2F2F2"/>
            <w:tcMar>
              <w:top w:w="70" w:type="dxa"/>
              <w:left w:w="100" w:type="dxa"/>
              <w:bottom w:w="70" w:type="dxa"/>
              <w:right w:w="100" w:type="dxa"/>
            </w:tcMar>
            <w:vAlign w:val="center"/>
          </w:tcPr>
          <w:p w14:paraId="1378FC85" w14:textId="77777777" w:rsidR="00637DD3" w:rsidRDefault="00F16D98">
            <w:pPr>
              <w:jc w:val="center"/>
            </w:pPr>
            <w:r>
              <w:rPr>
                <w:rFonts w:ascii="Calibri" w:eastAsia="Calibri" w:hAnsi="Calibri" w:cs="Calibri"/>
                <w:b/>
                <w:bCs/>
                <w:color w:val="1E7B34"/>
                <w:sz w:val="18"/>
                <w:szCs w:val="18"/>
              </w:rPr>
              <w:t>Pass</w:t>
            </w:r>
          </w:p>
        </w:tc>
      </w:tr>
      <w:tr w:rsidR="00637DD3" w14:paraId="5753A390" w14:textId="77777777">
        <w:trPr>
          <w:cantSplit/>
        </w:trPr>
        <w:tc>
          <w:tcPr>
            <w:tcW w:w="700" w:type="dxa"/>
            <w:tcMar>
              <w:top w:w="70" w:type="dxa"/>
              <w:left w:w="100" w:type="dxa"/>
              <w:bottom w:w="70" w:type="dxa"/>
              <w:right w:w="100" w:type="dxa"/>
            </w:tcMar>
            <w:vAlign w:val="center"/>
          </w:tcPr>
          <w:p w14:paraId="70347C8D" w14:textId="77777777" w:rsidR="00637DD3" w:rsidRDefault="00F16D98">
            <w:pPr>
              <w:jc w:val="center"/>
            </w:pPr>
            <w:r>
              <w:rPr>
                <w:rFonts w:ascii="Calibri" w:eastAsia="Calibri" w:hAnsi="Calibri" w:cs="Calibri"/>
                <w:color w:val="1A1A1A"/>
                <w:sz w:val="18"/>
                <w:szCs w:val="18"/>
              </w:rPr>
              <w:t>TC-027</w:t>
            </w:r>
          </w:p>
        </w:tc>
        <w:tc>
          <w:tcPr>
            <w:tcW w:w="1150" w:type="dxa"/>
            <w:tcMar>
              <w:top w:w="70" w:type="dxa"/>
              <w:left w:w="100" w:type="dxa"/>
              <w:bottom w:w="70" w:type="dxa"/>
              <w:right w:w="100" w:type="dxa"/>
            </w:tcMar>
            <w:vAlign w:val="center"/>
          </w:tcPr>
          <w:p w14:paraId="289B1A65" w14:textId="77777777" w:rsidR="00637DD3" w:rsidRDefault="00F16D98">
            <w:r>
              <w:rPr>
                <w:rFonts w:ascii="Calibri" w:eastAsia="Calibri" w:hAnsi="Calibri" w:cs="Calibri"/>
                <w:color w:val="1A1A1A"/>
                <w:sz w:val="18"/>
                <w:szCs w:val="18"/>
              </w:rPr>
              <w:t>Service Layer</w:t>
            </w:r>
          </w:p>
        </w:tc>
        <w:tc>
          <w:tcPr>
            <w:tcW w:w="1850" w:type="dxa"/>
            <w:tcMar>
              <w:top w:w="70" w:type="dxa"/>
              <w:left w:w="100" w:type="dxa"/>
              <w:bottom w:w="70" w:type="dxa"/>
              <w:right w:w="100" w:type="dxa"/>
            </w:tcMar>
            <w:vAlign w:val="center"/>
          </w:tcPr>
          <w:p w14:paraId="61506131" w14:textId="77777777" w:rsidR="00637DD3" w:rsidRDefault="00F16D98">
            <w:r>
              <w:rPr>
                <w:rFonts w:ascii="Calibri" w:eastAsia="Calibri" w:hAnsi="Calibri" w:cs="Calibri"/>
                <w:color w:val="1A1A1A"/>
                <w:sz w:val="18"/>
                <w:szCs w:val="18"/>
              </w:rPr>
              <w:t>Axios mock API error response</w:t>
            </w:r>
          </w:p>
        </w:tc>
        <w:tc>
          <w:tcPr>
            <w:tcW w:w="1450" w:type="dxa"/>
            <w:tcMar>
              <w:top w:w="70" w:type="dxa"/>
              <w:left w:w="100" w:type="dxa"/>
              <w:bottom w:w="70" w:type="dxa"/>
              <w:right w:w="100" w:type="dxa"/>
            </w:tcMar>
            <w:vAlign w:val="center"/>
          </w:tcPr>
          <w:p w14:paraId="63AD8019" w14:textId="77777777" w:rsidR="00637DD3" w:rsidRDefault="00F16D98">
            <w:r>
              <w:rPr>
                <w:rFonts w:ascii="Calibri" w:eastAsia="Calibri" w:hAnsi="Calibri" w:cs="Calibri"/>
                <w:color w:val="1A1A1A"/>
                <w:sz w:val="18"/>
                <w:szCs w:val="18"/>
              </w:rPr>
              <w:t>Mock request configured to simulate failure</w:t>
            </w:r>
          </w:p>
        </w:tc>
        <w:tc>
          <w:tcPr>
            <w:tcW w:w="1850" w:type="dxa"/>
            <w:tcMar>
              <w:top w:w="70" w:type="dxa"/>
              <w:left w:w="100" w:type="dxa"/>
              <w:bottom w:w="70" w:type="dxa"/>
              <w:right w:w="100" w:type="dxa"/>
            </w:tcMar>
            <w:vAlign w:val="center"/>
          </w:tcPr>
          <w:p w14:paraId="12181D1F" w14:textId="77777777" w:rsidR="00637DD3" w:rsidRDefault="00F16D98">
            <w:r>
              <w:rPr>
                <w:rFonts w:ascii="Calibri" w:eastAsia="Calibri" w:hAnsi="Calibri" w:cs="Calibri"/>
                <w:color w:val="1A1A1A"/>
                <w:sz w:val="18"/>
                <w:szCs w:val="18"/>
              </w:rPr>
              <w:t>Error propagated to calling component for handling</w:t>
            </w:r>
          </w:p>
        </w:tc>
        <w:tc>
          <w:tcPr>
            <w:tcW w:w="1410" w:type="dxa"/>
            <w:tcMar>
              <w:top w:w="70" w:type="dxa"/>
              <w:left w:w="100" w:type="dxa"/>
              <w:bottom w:w="70" w:type="dxa"/>
              <w:right w:w="100" w:type="dxa"/>
            </w:tcMar>
            <w:vAlign w:val="center"/>
          </w:tcPr>
          <w:p w14:paraId="4221E02A" w14:textId="77777777" w:rsidR="00637DD3" w:rsidRDefault="00F16D98">
            <w:r>
              <w:rPr>
                <w:rFonts w:ascii="Calibri" w:eastAsia="Calibri" w:hAnsi="Calibri" w:cs="Calibri"/>
                <w:color w:val="1A1A1A"/>
                <w:sz w:val="18"/>
                <w:szCs w:val="18"/>
              </w:rPr>
              <w:t>Error propagated to calling component for handling</w:t>
            </w:r>
          </w:p>
        </w:tc>
        <w:tc>
          <w:tcPr>
            <w:tcW w:w="950" w:type="dxa"/>
            <w:tcMar>
              <w:top w:w="70" w:type="dxa"/>
              <w:left w:w="100" w:type="dxa"/>
              <w:bottom w:w="70" w:type="dxa"/>
              <w:right w:w="100" w:type="dxa"/>
            </w:tcMar>
            <w:vAlign w:val="center"/>
          </w:tcPr>
          <w:p w14:paraId="28A1840D" w14:textId="77777777" w:rsidR="00637DD3" w:rsidRDefault="00F16D98">
            <w:pPr>
              <w:jc w:val="center"/>
            </w:pPr>
            <w:r>
              <w:rPr>
                <w:rFonts w:ascii="Calibri" w:eastAsia="Calibri" w:hAnsi="Calibri" w:cs="Calibri"/>
                <w:b/>
                <w:bCs/>
                <w:color w:val="1E7B34"/>
                <w:sz w:val="18"/>
                <w:szCs w:val="18"/>
              </w:rPr>
              <w:t>Pass</w:t>
            </w:r>
          </w:p>
        </w:tc>
      </w:tr>
      <w:tr w:rsidR="00637DD3" w14:paraId="77E7E3B7" w14:textId="77777777">
        <w:trPr>
          <w:cantSplit/>
        </w:trPr>
        <w:tc>
          <w:tcPr>
            <w:tcW w:w="700" w:type="dxa"/>
            <w:shd w:val="clear" w:color="auto" w:fill="F2F2F2"/>
            <w:tcMar>
              <w:top w:w="70" w:type="dxa"/>
              <w:left w:w="100" w:type="dxa"/>
              <w:bottom w:w="70" w:type="dxa"/>
              <w:right w:w="100" w:type="dxa"/>
            </w:tcMar>
            <w:vAlign w:val="center"/>
          </w:tcPr>
          <w:p w14:paraId="3EB6B809" w14:textId="77777777" w:rsidR="00637DD3" w:rsidRDefault="00F16D98">
            <w:pPr>
              <w:jc w:val="center"/>
            </w:pPr>
            <w:r>
              <w:rPr>
                <w:rFonts w:ascii="Calibri" w:eastAsia="Calibri" w:hAnsi="Calibri" w:cs="Calibri"/>
                <w:color w:val="1A1A1A"/>
                <w:sz w:val="18"/>
                <w:szCs w:val="18"/>
              </w:rPr>
              <w:lastRenderedPageBreak/>
              <w:t>TC-028</w:t>
            </w:r>
          </w:p>
        </w:tc>
        <w:tc>
          <w:tcPr>
            <w:tcW w:w="1150" w:type="dxa"/>
            <w:shd w:val="clear" w:color="auto" w:fill="F2F2F2"/>
            <w:tcMar>
              <w:top w:w="70" w:type="dxa"/>
              <w:left w:w="100" w:type="dxa"/>
              <w:bottom w:w="70" w:type="dxa"/>
              <w:right w:w="100" w:type="dxa"/>
            </w:tcMar>
            <w:vAlign w:val="center"/>
          </w:tcPr>
          <w:p w14:paraId="02BEFA41" w14:textId="77777777" w:rsidR="00637DD3" w:rsidRDefault="00F16D98">
            <w:r>
              <w:rPr>
                <w:rFonts w:ascii="Calibri" w:eastAsia="Calibri" w:hAnsi="Calibri" w:cs="Calibri"/>
                <w:color w:val="1A1A1A"/>
                <w:sz w:val="18"/>
                <w:szCs w:val="18"/>
              </w:rPr>
              <w:t>Form Validation</w:t>
            </w:r>
          </w:p>
        </w:tc>
        <w:tc>
          <w:tcPr>
            <w:tcW w:w="1850" w:type="dxa"/>
            <w:shd w:val="clear" w:color="auto" w:fill="F2F2F2"/>
            <w:tcMar>
              <w:top w:w="70" w:type="dxa"/>
              <w:left w:w="100" w:type="dxa"/>
              <w:bottom w:w="70" w:type="dxa"/>
              <w:right w:w="100" w:type="dxa"/>
            </w:tcMar>
            <w:vAlign w:val="center"/>
          </w:tcPr>
          <w:p w14:paraId="73933FF0" w14:textId="77777777" w:rsidR="00637DD3" w:rsidRDefault="00F16D98">
            <w:r>
              <w:rPr>
                <w:rFonts w:ascii="Calibri" w:eastAsia="Calibri" w:hAnsi="Calibri" w:cs="Calibri"/>
                <w:color w:val="1A1A1A"/>
                <w:sz w:val="18"/>
                <w:szCs w:val="18"/>
              </w:rPr>
              <w:t>Login required field validation</w:t>
            </w:r>
          </w:p>
        </w:tc>
        <w:tc>
          <w:tcPr>
            <w:tcW w:w="1450" w:type="dxa"/>
            <w:shd w:val="clear" w:color="auto" w:fill="F2F2F2"/>
            <w:tcMar>
              <w:top w:w="70" w:type="dxa"/>
              <w:left w:w="100" w:type="dxa"/>
              <w:bottom w:w="70" w:type="dxa"/>
              <w:right w:w="100" w:type="dxa"/>
            </w:tcMar>
            <w:vAlign w:val="center"/>
          </w:tcPr>
          <w:p w14:paraId="7308E075" w14:textId="77777777" w:rsidR="00637DD3" w:rsidRDefault="00F16D98">
            <w:r>
              <w:rPr>
                <w:rFonts w:ascii="Calibri" w:eastAsia="Calibri" w:hAnsi="Calibri" w:cs="Calibri"/>
                <w:color w:val="1A1A1A"/>
                <w:sz w:val="18"/>
                <w:szCs w:val="18"/>
              </w:rPr>
              <w:t>Submit Login form with blank fields</w:t>
            </w:r>
          </w:p>
        </w:tc>
        <w:tc>
          <w:tcPr>
            <w:tcW w:w="1850" w:type="dxa"/>
            <w:shd w:val="clear" w:color="auto" w:fill="F2F2F2"/>
            <w:tcMar>
              <w:top w:w="70" w:type="dxa"/>
              <w:left w:w="100" w:type="dxa"/>
              <w:bottom w:w="70" w:type="dxa"/>
              <w:right w:w="100" w:type="dxa"/>
            </w:tcMar>
            <w:vAlign w:val="center"/>
          </w:tcPr>
          <w:p w14:paraId="3697EC9A" w14:textId="77777777" w:rsidR="00637DD3" w:rsidRDefault="00F16D98">
            <w:r>
              <w:rPr>
                <w:rFonts w:ascii="Calibri" w:eastAsia="Calibri" w:hAnsi="Calibri" w:cs="Calibri"/>
                <w:color w:val="1A1A1A"/>
                <w:sz w:val="18"/>
                <w:szCs w:val="18"/>
              </w:rPr>
              <w:t>Field-level required error messages displayed</w:t>
            </w:r>
          </w:p>
        </w:tc>
        <w:tc>
          <w:tcPr>
            <w:tcW w:w="1410" w:type="dxa"/>
            <w:shd w:val="clear" w:color="auto" w:fill="F2F2F2"/>
            <w:tcMar>
              <w:top w:w="70" w:type="dxa"/>
              <w:left w:w="100" w:type="dxa"/>
              <w:bottom w:w="70" w:type="dxa"/>
              <w:right w:w="100" w:type="dxa"/>
            </w:tcMar>
            <w:vAlign w:val="center"/>
          </w:tcPr>
          <w:p w14:paraId="7D5CB2C6" w14:textId="77777777" w:rsidR="00637DD3" w:rsidRDefault="00F16D98">
            <w:r>
              <w:rPr>
                <w:rFonts w:ascii="Calibri" w:eastAsia="Calibri" w:hAnsi="Calibri" w:cs="Calibri"/>
                <w:color w:val="1A1A1A"/>
                <w:sz w:val="18"/>
                <w:szCs w:val="18"/>
              </w:rPr>
              <w:t>Field-level required error messages displayed</w:t>
            </w:r>
          </w:p>
        </w:tc>
        <w:tc>
          <w:tcPr>
            <w:tcW w:w="950" w:type="dxa"/>
            <w:shd w:val="clear" w:color="auto" w:fill="F2F2F2"/>
            <w:tcMar>
              <w:top w:w="70" w:type="dxa"/>
              <w:left w:w="100" w:type="dxa"/>
              <w:bottom w:w="70" w:type="dxa"/>
              <w:right w:w="100" w:type="dxa"/>
            </w:tcMar>
            <w:vAlign w:val="center"/>
          </w:tcPr>
          <w:p w14:paraId="6843462C" w14:textId="77777777" w:rsidR="00637DD3" w:rsidRDefault="00F16D98">
            <w:pPr>
              <w:jc w:val="center"/>
            </w:pPr>
            <w:r>
              <w:rPr>
                <w:rFonts w:ascii="Calibri" w:eastAsia="Calibri" w:hAnsi="Calibri" w:cs="Calibri"/>
                <w:b/>
                <w:bCs/>
                <w:color w:val="1E7B34"/>
                <w:sz w:val="18"/>
                <w:szCs w:val="18"/>
              </w:rPr>
              <w:t>Pass</w:t>
            </w:r>
          </w:p>
        </w:tc>
      </w:tr>
      <w:tr w:rsidR="00637DD3" w14:paraId="421BBDEB" w14:textId="77777777">
        <w:trPr>
          <w:cantSplit/>
        </w:trPr>
        <w:tc>
          <w:tcPr>
            <w:tcW w:w="700" w:type="dxa"/>
            <w:tcMar>
              <w:top w:w="70" w:type="dxa"/>
              <w:left w:w="100" w:type="dxa"/>
              <w:bottom w:w="70" w:type="dxa"/>
              <w:right w:w="100" w:type="dxa"/>
            </w:tcMar>
            <w:vAlign w:val="center"/>
          </w:tcPr>
          <w:p w14:paraId="1617EC9A" w14:textId="77777777" w:rsidR="00637DD3" w:rsidRDefault="00F16D98">
            <w:pPr>
              <w:jc w:val="center"/>
            </w:pPr>
            <w:r>
              <w:rPr>
                <w:rFonts w:ascii="Calibri" w:eastAsia="Calibri" w:hAnsi="Calibri" w:cs="Calibri"/>
                <w:color w:val="1A1A1A"/>
                <w:sz w:val="18"/>
                <w:szCs w:val="18"/>
              </w:rPr>
              <w:t>TC-029</w:t>
            </w:r>
          </w:p>
        </w:tc>
        <w:tc>
          <w:tcPr>
            <w:tcW w:w="1150" w:type="dxa"/>
            <w:tcMar>
              <w:top w:w="70" w:type="dxa"/>
              <w:left w:w="100" w:type="dxa"/>
              <w:bottom w:w="70" w:type="dxa"/>
              <w:right w:w="100" w:type="dxa"/>
            </w:tcMar>
            <w:vAlign w:val="center"/>
          </w:tcPr>
          <w:p w14:paraId="2EDC9302" w14:textId="77777777" w:rsidR="00637DD3" w:rsidRDefault="00F16D98">
            <w:r>
              <w:rPr>
                <w:rFonts w:ascii="Calibri" w:eastAsia="Calibri" w:hAnsi="Calibri" w:cs="Calibri"/>
                <w:color w:val="1A1A1A"/>
                <w:sz w:val="18"/>
                <w:szCs w:val="18"/>
              </w:rPr>
              <w:t>Form Validation</w:t>
            </w:r>
          </w:p>
        </w:tc>
        <w:tc>
          <w:tcPr>
            <w:tcW w:w="1850" w:type="dxa"/>
            <w:tcMar>
              <w:top w:w="70" w:type="dxa"/>
              <w:left w:w="100" w:type="dxa"/>
              <w:bottom w:w="70" w:type="dxa"/>
              <w:right w:w="100" w:type="dxa"/>
            </w:tcMar>
            <w:vAlign w:val="center"/>
          </w:tcPr>
          <w:p w14:paraId="5F007D01" w14:textId="77777777" w:rsidR="00637DD3" w:rsidRDefault="00F16D98">
            <w:r>
              <w:rPr>
                <w:rFonts w:ascii="Calibri" w:eastAsia="Calibri" w:hAnsi="Calibri" w:cs="Calibri"/>
                <w:color w:val="1A1A1A"/>
                <w:sz w:val="18"/>
                <w:szCs w:val="18"/>
              </w:rPr>
              <w:t>Email format validation</w:t>
            </w:r>
          </w:p>
        </w:tc>
        <w:tc>
          <w:tcPr>
            <w:tcW w:w="1450" w:type="dxa"/>
            <w:tcMar>
              <w:top w:w="70" w:type="dxa"/>
              <w:left w:w="100" w:type="dxa"/>
              <w:bottom w:w="70" w:type="dxa"/>
              <w:right w:w="100" w:type="dxa"/>
            </w:tcMar>
            <w:vAlign w:val="center"/>
          </w:tcPr>
          <w:p w14:paraId="30C881EE" w14:textId="77777777" w:rsidR="00637DD3" w:rsidRDefault="00F16D98">
            <w:r>
              <w:rPr>
                <w:rFonts w:ascii="Calibri" w:eastAsia="Calibri" w:hAnsi="Calibri" w:cs="Calibri"/>
                <w:color w:val="1A1A1A"/>
                <w:sz w:val="18"/>
                <w:szCs w:val="18"/>
              </w:rPr>
              <w:t>Email input value: 'user@@test'</w:t>
            </w:r>
          </w:p>
        </w:tc>
        <w:tc>
          <w:tcPr>
            <w:tcW w:w="1850" w:type="dxa"/>
            <w:tcMar>
              <w:top w:w="70" w:type="dxa"/>
              <w:left w:w="100" w:type="dxa"/>
              <w:bottom w:w="70" w:type="dxa"/>
              <w:right w:w="100" w:type="dxa"/>
            </w:tcMar>
            <w:vAlign w:val="center"/>
          </w:tcPr>
          <w:p w14:paraId="172D56E3" w14:textId="77777777" w:rsidR="00637DD3" w:rsidRDefault="00F16D98">
            <w:r>
              <w:rPr>
                <w:rFonts w:ascii="Calibri" w:eastAsia="Calibri" w:hAnsi="Calibri" w:cs="Calibri"/>
                <w:color w:val="1A1A1A"/>
                <w:sz w:val="18"/>
                <w:szCs w:val="18"/>
              </w:rPr>
              <w:t>Invalid email format error displayed</w:t>
            </w:r>
          </w:p>
        </w:tc>
        <w:tc>
          <w:tcPr>
            <w:tcW w:w="1410" w:type="dxa"/>
            <w:tcMar>
              <w:top w:w="70" w:type="dxa"/>
              <w:left w:w="100" w:type="dxa"/>
              <w:bottom w:w="70" w:type="dxa"/>
              <w:right w:w="100" w:type="dxa"/>
            </w:tcMar>
            <w:vAlign w:val="center"/>
          </w:tcPr>
          <w:p w14:paraId="416B0A9F" w14:textId="77777777" w:rsidR="00637DD3" w:rsidRDefault="00F16D98">
            <w:r>
              <w:rPr>
                <w:rFonts w:ascii="Calibri" w:eastAsia="Calibri" w:hAnsi="Calibri" w:cs="Calibri"/>
                <w:color w:val="1A1A1A"/>
                <w:sz w:val="18"/>
                <w:szCs w:val="18"/>
              </w:rPr>
              <w:t>Invalid email format error displayed</w:t>
            </w:r>
          </w:p>
        </w:tc>
        <w:tc>
          <w:tcPr>
            <w:tcW w:w="950" w:type="dxa"/>
            <w:tcMar>
              <w:top w:w="70" w:type="dxa"/>
              <w:left w:w="100" w:type="dxa"/>
              <w:bottom w:w="70" w:type="dxa"/>
              <w:right w:w="100" w:type="dxa"/>
            </w:tcMar>
            <w:vAlign w:val="center"/>
          </w:tcPr>
          <w:p w14:paraId="42834C87" w14:textId="77777777" w:rsidR="00637DD3" w:rsidRDefault="00F16D98">
            <w:pPr>
              <w:jc w:val="center"/>
            </w:pPr>
            <w:r>
              <w:rPr>
                <w:rFonts w:ascii="Calibri" w:eastAsia="Calibri" w:hAnsi="Calibri" w:cs="Calibri"/>
                <w:b/>
                <w:bCs/>
                <w:color w:val="1E7B34"/>
                <w:sz w:val="18"/>
                <w:szCs w:val="18"/>
              </w:rPr>
              <w:t>Pass</w:t>
            </w:r>
          </w:p>
        </w:tc>
      </w:tr>
      <w:tr w:rsidR="00637DD3" w14:paraId="4A69E361" w14:textId="77777777">
        <w:trPr>
          <w:cantSplit/>
        </w:trPr>
        <w:tc>
          <w:tcPr>
            <w:tcW w:w="700" w:type="dxa"/>
            <w:shd w:val="clear" w:color="auto" w:fill="F2F2F2"/>
            <w:tcMar>
              <w:top w:w="70" w:type="dxa"/>
              <w:left w:w="100" w:type="dxa"/>
              <w:bottom w:w="70" w:type="dxa"/>
              <w:right w:w="100" w:type="dxa"/>
            </w:tcMar>
            <w:vAlign w:val="center"/>
          </w:tcPr>
          <w:p w14:paraId="3D51C945" w14:textId="77777777" w:rsidR="00637DD3" w:rsidRDefault="00F16D98">
            <w:pPr>
              <w:jc w:val="center"/>
            </w:pPr>
            <w:r>
              <w:rPr>
                <w:rFonts w:ascii="Calibri" w:eastAsia="Calibri" w:hAnsi="Calibri" w:cs="Calibri"/>
                <w:color w:val="1A1A1A"/>
                <w:sz w:val="18"/>
                <w:szCs w:val="18"/>
              </w:rPr>
              <w:t>TC-030</w:t>
            </w:r>
          </w:p>
        </w:tc>
        <w:tc>
          <w:tcPr>
            <w:tcW w:w="1150" w:type="dxa"/>
            <w:shd w:val="clear" w:color="auto" w:fill="F2F2F2"/>
            <w:tcMar>
              <w:top w:w="70" w:type="dxa"/>
              <w:left w:w="100" w:type="dxa"/>
              <w:bottom w:w="70" w:type="dxa"/>
              <w:right w:w="100" w:type="dxa"/>
            </w:tcMar>
            <w:vAlign w:val="center"/>
          </w:tcPr>
          <w:p w14:paraId="05A3414C" w14:textId="77777777" w:rsidR="00637DD3" w:rsidRDefault="00F16D98">
            <w:r>
              <w:rPr>
                <w:rFonts w:ascii="Calibri" w:eastAsia="Calibri" w:hAnsi="Calibri" w:cs="Calibri"/>
                <w:color w:val="1A1A1A"/>
                <w:sz w:val="18"/>
                <w:szCs w:val="18"/>
              </w:rPr>
              <w:t>Form Validation</w:t>
            </w:r>
          </w:p>
        </w:tc>
        <w:tc>
          <w:tcPr>
            <w:tcW w:w="1850" w:type="dxa"/>
            <w:shd w:val="clear" w:color="auto" w:fill="F2F2F2"/>
            <w:tcMar>
              <w:top w:w="70" w:type="dxa"/>
              <w:left w:w="100" w:type="dxa"/>
              <w:bottom w:w="70" w:type="dxa"/>
              <w:right w:w="100" w:type="dxa"/>
            </w:tcMar>
            <w:vAlign w:val="center"/>
          </w:tcPr>
          <w:p w14:paraId="630CC34B" w14:textId="77777777" w:rsidR="00637DD3" w:rsidRDefault="00F16D98">
            <w:r>
              <w:rPr>
                <w:rFonts w:ascii="Calibri" w:eastAsia="Calibri" w:hAnsi="Calibri" w:cs="Calibri"/>
                <w:color w:val="1A1A1A"/>
                <w:sz w:val="18"/>
                <w:szCs w:val="18"/>
              </w:rPr>
              <w:t>Password complexity validation</w:t>
            </w:r>
          </w:p>
        </w:tc>
        <w:tc>
          <w:tcPr>
            <w:tcW w:w="1450" w:type="dxa"/>
            <w:shd w:val="clear" w:color="auto" w:fill="F2F2F2"/>
            <w:tcMar>
              <w:top w:w="70" w:type="dxa"/>
              <w:left w:w="100" w:type="dxa"/>
              <w:bottom w:w="70" w:type="dxa"/>
              <w:right w:w="100" w:type="dxa"/>
            </w:tcMar>
            <w:vAlign w:val="center"/>
          </w:tcPr>
          <w:p w14:paraId="7BAD0768" w14:textId="77777777" w:rsidR="00637DD3" w:rsidRDefault="00F16D98">
            <w:r>
              <w:rPr>
                <w:rFonts w:ascii="Calibri" w:eastAsia="Calibri" w:hAnsi="Calibri" w:cs="Calibri"/>
                <w:color w:val="1A1A1A"/>
                <w:sz w:val="18"/>
                <w:szCs w:val="18"/>
              </w:rPr>
              <w:t>Password input value below Yup complexity rule</w:t>
            </w:r>
          </w:p>
        </w:tc>
        <w:tc>
          <w:tcPr>
            <w:tcW w:w="1850" w:type="dxa"/>
            <w:shd w:val="clear" w:color="auto" w:fill="F2F2F2"/>
            <w:tcMar>
              <w:top w:w="70" w:type="dxa"/>
              <w:left w:w="100" w:type="dxa"/>
              <w:bottom w:w="70" w:type="dxa"/>
              <w:right w:w="100" w:type="dxa"/>
            </w:tcMar>
            <w:vAlign w:val="center"/>
          </w:tcPr>
          <w:p w14:paraId="380227F4" w14:textId="77777777" w:rsidR="00637DD3" w:rsidRDefault="00F16D98">
            <w:r>
              <w:rPr>
                <w:rFonts w:ascii="Calibri" w:eastAsia="Calibri" w:hAnsi="Calibri" w:cs="Calibri"/>
                <w:color w:val="1A1A1A"/>
                <w:sz w:val="18"/>
                <w:szCs w:val="18"/>
              </w:rPr>
              <w:t>Password complexity error displayed</w:t>
            </w:r>
          </w:p>
        </w:tc>
        <w:tc>
          <w:tcPr>
            <w:tcW w:w="1410" w:type="dxa"/>
            <w:shd w:val="clear" w:color="auto" w:fill="F2F2F2"/>
            <w:tcMar>
              <w:top w:w="70" w:type="dxa"/>
              <w:left w:w="100" w:type="dxa"/>
              <w:bottom w:w="70" w:type="dxa"/>
              <w:right w:w="100" w:type="dxa"/>
            </w:tcMar>
            <w:vAlign w:val="center"/>
          </w:tcPr>
          <w:p w14:paraId="45C38931" w14:textId="77777777" w:rsidR="00637DD3" w:rsidRDefault="00F16D98">
            <w:r>
              <w:rPr>
                <w:rFonts w:ascii="Calibri" w:eastAsia="Calibri" w:hAnsi="Calibri" w:cs="Calibri"/>
                <w:color w:val="1A1A1A"/>
                <w:sz w:val="18"/>
                <w:szCs w:val="18"/>
              </w:rPr>
              <w:t>Password complexity error displayed</w:t>
            </w:r>
          </w:p>
        </w:tc>
        <w:tc>
          <w:tcPr>
            <w:tcW w:w="950" w:type="dxa"/>
            <w:shd w:val="clear" w:color="auto" w:fill="F2F2F2"/>
            <w:tcMar>
              <w:top w:w="70" w:type="dxa"/>
              <w:left w:w="100" w:type="dxa"/>
              <w:bottom w:w="70" w:type="dxa"/>
              <w:right w:w="100" w:type="dxa"/>
            </w:tcMar>
            <w:vAlign w:val="center"/>
          </w:tcPr>
          <w:p w14:paraId="7972F690" w14:textId="77777777" w:rsidR="00637DD3" w:rsidRDefault="00F16D98">
            <w:pPr>
              <w:jc w:val="center"/>
            </w:pPr>
            <w:r>
              <w:rPr>
                <w:rFonts w:ascii="Calibri" w:eastAsia="Calibri" w:hAnsi="Calibri" w:cs="Calibri"/>
                <w:b/>
                <w:bCs/>
                <w:color w:val="1E7B34"/>
                <w:sz w:val="18"/>
                <w:szCs w:val="18"/>
              </w:rPr>
              <w:t>Pass</w:t>
            </w:r>
          </w:p>
        </w:tc>
      </w:tr>
      <w:tr w:rsidR="00637DD3" w14:paraId="06DF2AC7" w14:textId="77777777">
        <w:trPr>
          <w:cantSplit/>
        </w:trPr>
        <w:tc>
          <w:tcPr>
            <w:tcW w:w="700" w:type="dxa"/>
            <w:tcMar>
              <w:top w:w="70" w:type="dxa"/>
              <w:left w:w="100" w:type="dxa"/>
              <w:bottom w:w="70" w:type="dxa"/>
              <w:right w:w="100" w:type="dxa"/>
            </w:tcMar>
            <w:vAlign w:val="center"/>
          </w:tcPr>
          <w:p w14:paraId="5B44DDD3" w14:textId="77777777" w:rsidR="00637DD3" w:rsidRDefault="00F16D98">
            <w:pPr>
              <w:jc w:val="center"/>
            </w:pPr>
            <w:r>
              <w:rPr>
                <w:rFonts w:ascii="Calibri" w:eastAsia="Calibri" w:hAnsi="Calibri" w:cs="Calibri"/>
                <w:color w:val="1A1A1A"/>
                <w:sz w:val="18"/>
                <w:szCs w:val="18"/>
              </w:rPr>
              <w:t>TC-031</w:t>
            </w:r>
          </w:p>
        </w:tc>
        <w:tc>
          <w:tcPr>
            <w:tcW w:w="1150" w:type="dxa"/>
            <w:tcMar>
              <w:top w:w="70" w:type="dxa"/>
              <w:left w:w="100" w:type="dxa"/>
              <w:bottom w:w="70" w:type="dxa"/>
              <w:right w:w="100" w:type="dxa"/>
            </w:tcMar>
            <w:vAlign w:val="center"/>
          </w:tcPr>
          <w:p w14:paraId="7BFEBC78" w14:textId="77777777" w:rsidR="00637DD3" w:rsidRDefault="00F16D98">
            <w:r>
              <w:rPr>
                <w:rFonts w:ascii="Calibri" w:eastAsia="Calibri" w:hAnsi="Calibri" w:cs="Calibri"/>
                <w:color w:val="1A1A1A"/>
                <w:sz w:val="18"/>
                <w:szCs w:val="18"/>
              </w:rPr>
              <w:t>Common Components</w:t>
            </w:r>
          </w:p>
        </w:tc>
        <w:tc>
          <w:tcPr>
            <w:tcW w:w="1850" w:type="dxa"/>
            <w:tcMar>
              <w:top w:w="70" w:type="dxa"/>
              <w:left w:w="100" w:type="dxa"/>
              <w:bottom w:w="70" w:type="dxa"/>
              <w:right w:w="100" w:type="dxa"/>
            </w:tcMar>
            <w:vAlign w:val="center"/>
          </w:tcPr>
          <w:p w14:paraId="7691391B" w14:textId="77777777" w:rsidR="00637DD3" w:rsidRDefault="00F16D98">
            <w:r>
              <w:rPr>
                <w:rFonts w:ascii="Calibri" w:eastAsia="Calibri" w:hAnsi="Calibri" w:cs="Calibri"/>
                <w:color w:val="1A1A1A"/>
                <w:sz w:val="18"/>
                <w:szCs w:val="18"/>
              </w:rPr>
              <w:t>Loader visibility</w:t>
            </w:r>
          </w:p>
        </w:tc>
        <w:tc>
          <w:tcPr>
            <w:tcW w:w="1450" w:type="dxa"/>
            <w:tcMar>
              <w:top w:w="70" w:type="dxa"/>
              <w:left w:w="100" w:type="dxa"/>
              <w:bottom w:w="70" w:type="dxa"/>
              <w:right w:w="100" w:type="dxa"/>
            </w:tcMar>
            <w:vAlign w:val="center"/>
          </w:tcPr>
          <w:p w14:paraId="3C48C834" w14:textId="77777777" w:rsidR="00637DD3" w:rsidRDefault="00F16D98">
            <w:r>
              <w:rPr>
                <w:rFonts w:ascii="Calibri" w:eastAsia="Calibri" w:hAnsi="Calibri" w:cs="Calibri"/>
                <w:color w:val="1A1A1A"/>
                <w:sz w:val="18"/>
                <w:szCs w:val="18"/>
              </w:rPr>
              <w:t>Asynchronous login request in pending state</w:t>
            </w:r>
          </w:p>
        </w:tc>
        <w:tc>
          <w:tcPr>
            <w:tcW w:w="1850" w:type="dxa"/>
            <w:tcMar>
              <w:top w:w="70" w:type="dxa"/>
              <w:left w:w="100" w:type="dxa"/>
              <w:bottom w:w="70" w:type="dxa"/>
              <w:right w:w="100" w:type="dxa"/>
            </w:tcMar>
            <w:vAlign w:val="center"/>
          </w:tcPr>
          <w:p w14:paraId="4F35556C" w14:textId="77777777" w:rsidR="00637DD3" w:rsidRDefault="00F16D98">
            <w:r>
              <w:rPr>
                <w:rFonts w:ascii="Calibri" w:eastAsia="Calibri" w:hAnsi="Calibri" w:cs="Calibri"/>
                <w:color w:val="1A1A1A"/>
                <w:sz w:val="18"/>
                <w:szCs w:val="18"/>
              </w:rPr>
              <w:t>Loader component rendered during pending state</w:t>
            </w:r>
          </w:p>
        </w:tc>
        <w:tc>
          <w:tcPr>
            <w:tcW w:w="1410" w:type="dxa"/>
            <w:tcMar>
              <w:top w:w="70" w:type="dxa"/>
              <w:left w:w="100" w:type="dxa"/>
              <w:bottom w:w="70" w:type="dxa"/>
              <w:right w:w="100" w:type="dxa"/>
            </w:tcMar>
            <w:vAlign w:val="center"/>
          </w:tcPr>
          <w:p w14:paraId="4C1AE49A" w14:textId="77777777" w:rsidR="00637DD3" w:rsidRDefault="00F16D98">
            <w:r>
              <w:rPr>
                <w:rFonts w:ascii="Calibri" w:eastAsia="Calibri" w:hAnsi="Calibri" w:cs="Calibri"/>
                <w:color w:val="1A1A1A"/>
                <w:sz w:val="18"/>
                <w:szCs w:val="18"/>
              </w:rPr>
              <w:t>Loader component rendered during pending state</w:t>
            </w:r>
          </w:p>
        </w:tc>
        <w:tc>
          <w:tcPr>
            <w:tcW w:w="950" w:type="dxa"/>
            <w:tcMar>
              <w:top w:w="70" w:type="dxa"/>
              <w:left w:w="100" w:type="dxa"/>
              <w:bottom w:w="70" w:type="dxa"/>
              <w:right w:w="100" w:type="dxa"/>
            </w:tcMar>
            <w:vAlign w:val="center"/>
          </w:tcPr>
          <w:p w14:paraId="3EC0D604" w14:textId="77777777" w:rsidR="00637DD3" w:rsidRDefault="00F16D98">
            <w:pPr>
              <w:jc w:val="center"/>
            </w:pPr>
            <w:r>
              <w:rPr>
                <w:rFonts w:ascii="Calibri" w:eastAsia="Calibri" w:hAnsi="Calibri" w:cs="Calibri"/>
                <w:b/>
                <w:bCs/>
                <w:color w:val="1E7B34"/>
                <w:sz w:val="18"/>
                <w:szCs w:val="18"/>
              </w:rPr>
              <w:t>Pass</w:t>
            </w:r>
          </w:p>
        </w:tc>
      </w:tr>
      <w:tr w:rsidR="00637DD3" w14:paraId="0280F42F" w14:textId="77777777">
        <w:trPr>
          <w:cantSplit/>
        </w:trPr>
        <w:tc>
          <w:tcPr>
            <w:tcW w:w="700" w:type="dxa"/>
            <w:shd w:val="clear" w:color="auto" w:fill="F2F2F2"/>
            <w:tcMar>
              <w:top w:w="70" w:type="dxa"/>
              <w:left w:w="100" w:type="dxa"/>
              <w:bottom w:w="70" w:type="dxa"/>
              <w:right w:w="100" w:type="dxa"/>
            </w:tcMar>
            <w:vAlign w:val="center"/>
          </w:tcPr>
          <w:p w14:paraId="3A78C72C" w14:textId="77777777" w:rsidR="00637DD3" w:rsidRDefault="00F16D98">
            <w:pPr>
              <w:jc w:val="center"/>
            </w:pPr>
            <w:r>
              <w:rPr>
                <w:rFonts w:ascii="Calibri" w:eastAsia="Calibri" w:hAnsi="Calibri" w:cs="Calibri"/>
                <w:color w:val="1A1A1A"/>
                <w:sz w:val="18"/>
                <w:szCs w:val="18"/>
              </w:rPr>
              <w:t>TC-032</w:t>
            </w:r>
          </w:p>
        </w:tc>
        <w:tc>
          <w:tcPr>
            <w:tcW w:w="1150" w:type="dxa"/>
            <w:shd w:val="clear" w:color="auto" w:fill="F2F2F2"/>
            <w:tcMar>
              <w:top w:w="70" w:type="dxa"/>
              <w:left w:w="100" w:type="dxa"/>
              <w:bottom w:w="70" w:type="dxa"/>
              <w:right w:w="100" w:type="dxa"/>
            </w:tcMar>
            <w:vAlign w:val="center"/>
          </w:tcPr>
          <w:p w14:paraId="467DA346" w14:textId="77777777" w:rsidR="00637DD3" w:rsidRDefault="00F16D98">
            <w:r>
              <w:rPr>
                <w:rFonts w:ascii="Calibri" w:eastAsia="Calibri" w:hAnsi="Calibri" w:cs="Calibri"/>
                <w:color w:val="1A1A1A"/>
                <w:sz w:val="18"/>
                <w:szCs w:val="18"/>
              </w:rPr>
              <w:t>Common Components</w:t>
            </w:r>
          </w:p>
        </w:tc>
        <w:tc>
          <w:tcPr>
            <w:tcW w:w="1850" w:type="dxa"/>
            <w:shd w:val="clear" w:color="auto" w:fill="F2F2F2"/>
            <w:tcMar>
              <w:top w:w="70" w:type="dxa"/>
              <w:left w:w="100" w:type="dxa"/>
              <w:bottom w:w="70" w:type="dxa"/>
              <w:right w:w="100" w:type="dxa"/>
            </w:tcMar>
            <w:vAlign w:val="center"/>
          </w:tcPr>
          <w:p w14:paraId="5CED886C" w14:textId="77777777" w:rsidR="00637DD3" w:rsidRDefault="00F16D98">
            <w:r>
              <w:rPr>
                <w:rFonts w:ascii="Calibri" w:eastAsia="Calibri" w:hAnsi="Calibri" w:cs="Calibri"/>
                <w:color w:val="1A1A1A"/>
                <w:sz w:val="18"/>
                <w:szCs w:val="18"/>
              </w:rPr>
              <w:t>Sidebar navigation rendering</w:t>
            </w:r>
          </w:p>
        </w:tc>
        <w:tc>
          <w:tcPr>
            <w:tcW w:w="1450" w:type="dxa"/>
            <w:shd w:val="clear" w:color="auto" w:fill="F2F2F2"/>
            <w:tcMar>
              <w:top w:w="70" w:type="dxa"/>
              <w:left w:w="100" w:type="dxa"/>
              <w:bottom w:w="70" w:type="dxa"/>
              <w:right w:w="100" w:type="dxa"/>
            </w:tcMar>
            <w:vAlign w:val="center"/>
          </w:tcPr>
          <w:p w14:paraId="1F9788D4" w14:textId="77777777" w:rsidR="00637DD3" w:rsidRDefault="00F16D98">
            <w:r>
              <w:rPr>
                <w:rFonts w:ascii="Calibri" w:eastAsia="Calibri" w:hAnsi="Calibri" w:cs="Calibri"/>
                <w:color w:val="1A1A1A"/>
                <w:sz w:val="18"/>
                <w:szCs w:val="18"/>
              </w:rPr>
              <w:t>Authenticated user views layout</w:t>
            </w:r>
          </w:p>
        </w:tc>
        <w:tc>
          <w:tcPr>
            <w:tcW w:w="1850" w:type="dxa"/>
            <w:shd w:val="clear" w:color="auto" w:fill="F2F2F2"/>
            <w:tcMar>
              <w:top w:w="70" w:type="dxa"/>
              <w:left w:w="100" w:type="dxa"/>
              <w:bottom w:w="70" w:type="dxa"/>
              <w:right w:w="100" w:type="dxa"/>
            </w:tcMar>
            <w:vAlign w:val="center"/>
          </w:tcPr>
          <w:p w14:paraId="1368EE95" w14:textId="77777777" w:rsidR="00637DD3" w:rsidRDefault="00F16D98">
            <w:r>
              <w:rPr>
                <w:rFonts w:ascii="Calibri" w:eastAsia="Calibri" w:hAnsi="Calibri" w:cs="Calibri"/>
                <w:color w:val="1A1A1A"/>
                <w:sz w:val="18"/>
                <w:szCs w:val="18"/>
              </w:rPr>
              <w:t>Sidebar renders navigation links for available modules</w:t>
            </w:r>
          </w:p>
        </w:tc>
        <w:tc>
          <w:tcPr>
            <w:tcW w:w="1410" w:type="dxa"/>
            <w:shd w:val="clear" w:color="auto" w:fill="F2F2F2"/>
            <w:tcMar>
              <w:top w:w="70" w:type="dxa"/>
              <w:left w:w="100" w:type="dxa"/>
              <w:bottom w:w="70" w:type="dxa"/>
              <w:right w:w="100" w:type="dxa"/>
            </w:tcMar>
            <w:vAlign w:val="center"/>
          </w:tcPr>
          <w:p w14:paraId="3B957B22" w14:textId="77777777" w:rsidR="00637DD3" w:rsidRDefault="00F16D98">
            <w:r>
              <w:rPr>
                <w:rFonts w:ascii="Calibri" w:eastAsia="Calibri" w:hAnsi="Calibri" w:cs="Calibri"/>
                <w:color w:val="1A1A1A"/>
                <w:sz w:val="18"/>
                <w:szCs w:val="18"/>
              </w:rPr>
              <w:t>Sidebar renders navigation links for available modules</w:t>
            </w:r>
          </w:p>
        </w:tc>
        <w:tc>
          <w:tcPr>
            <w:tcW w:w="950" w:type="dxa"/>
            <w:shd w:val="clear" w:color="auto" w:fill="F2F2F2"/>
            <w:tcMar>
              <w:top w:w="70" w:type="dxa"/>
              <w:left w:w="100" w:type="dxa"/>
              <w:bottom w:w="70" w:type="dxa"/>
              <w:right w:w="100" w:type="dxa"/>
            </w:tcMar>
            <w:vAlign w:val="center"/>
          </w:tcPr>
          <w:p w14:paraId="70A1993F" w14:textId="77777777" w:rsidR="00637DD3" w:rsidRDefault="00F16D98">
            <w:pPr>
              <w:jc w:val="center"/>
            </w:pPr>
            <w:r>
              <w:rPr>
                <w:rFonts w:ascii="Calibri" w:eastAsia="Calibri" w:hAnsi="Calibri" w:cs="Calibri"/>
                <w:b/>
                <w:bCs/>
                <w:color w:val="1E7B34"/>
                <w:sz w:val="18"/>
                <w:szCs w:val="18"/>
              </w:rPr>
              <w:t>Pass</w:t>
            </w:r>
          </w:p>
        </w:tc>
      </w:tr>
      <w:tr w:rsidR="00637DD3" w14:paraId="5939B37C" w14:textId="77777777">
        <w:trPr>
          <w:cantSplit/>
        </w:trPr>
        <w:tc>
          <w:tcPr>
            <w:tcW w:w="700" w:type="dxa"/>
            <w:tcMar>
              <w:top w:w="70" w:type="dxa"/>
              <w:left w:w="100" w:type="dxa"/>
              <w:bottom w:w="70" w:type="dxa"/>
              <w:right w:w="100" w:type="dxa"/>
            </w:tcMar>
            <w:vAlign w:val="center"/>
          </w:tcPr>
          <w:p w14:paraId="282470F0" w14:textId="77777777" w:rsidR="00637DD3" w:rsidRDefault="00F16D98">
            <w:pPr>
              <w:jc w:val="center"/>
            </w:pPr>
            <w:r>
              <w:rPr>
                <w:rFonts w:ascii="Calibri" w:eastAsia="Calibri" w:hAnsi="Calibri" w:cs="Calibri"/>
                <w:color w:val="1A1A1A"/>
                <w:sz w:val="18"/>
                <w:szCs w:val="18"/>
              </w:rPr>
              <w:t>TC-033</w:t>
            </w:r>
          </w:p>
        </w:tc>
        <w:tc>
          <w:tcPr>
            <w:tcW w:w="1150" w:type="dxa"/>
            <w:tcMar>
              <w:top w:w="70" w:type="dxa"/>
              <w:left w:w="100" w:type="dxa"/>
              <w:bottom w:w="70" w:type="dxa"/>
              <w:right w:w="100" w:type="dxa"/>
            </w:tcMar>
            <w:vAlign w:val="center"/>
          </w:tcPr>
          <w:p w14:paraId="190D7412" w14:textId="77777777" w:rsidR="00637DD3" w:rsidRDefault="00F16D98">
            <w:r>
              <w:rPr>
                <w:rFonts w:ascii="Calibri" w:eastAsia="Calibri" w:hAnsi="Calibri" w:cs="Calibri"/>
                <w:color w:val="1A1A1A"/>
                <w:sz w:val="18"/>
                <w:szCs w:val="18"/>
              </w:rPr>
              <w:t>Common Components</w:t>
            </w:r>
          </w:p>
        </w:tc>
        <w:tc>
          <w:tcPr>
            <w:tcW w:w="1850" w:type="dxa"/>
            <w:tcMar>
              <w:top w:w="70" w:type="dxa"/>
              <w:left w:w="100" w:type="dxa"/>
              <w:bottom w:w="70" w:type="dxa"/>
              <w:right w:w="100" w:type="dxa"/>
            </w:tcMar>
            <w:vAlign w:val="center"/>
          </w:tcPr>
          <w:p w14:paraId="342A8898" w14:textId="77777777" w:rsidR="00637DD3" w:rsidRDefault="00F16D98">
            <w:r>
              <w:rPr>
                <w:rFonts w:ascii="Calibri" w:eastAsia="Calibri" w:hAnsi="Calibri" w:cs="Calibri"/>
                <w:color w:val="1A1A1A"/>
                <w:sz w:val="18"/>
                <w:szCs w:val="18"/>
              </w:rPr>
              <w:t>Header session-aware rendering</w:t>
            </w:r>
          </w:p>
        </w:tc>
        <w:tc>
          <w:tcPr>
            <w:tcW w:w="1450" w:type="dxa"/>
            <w:tcMar>
              <w:top w:w="70" w:type="dxa"/>
              <w:left w:w="100" w:type="dxa"/>
              <w:bottom w:w="70" w:type="dxa"/>
              <w:right w:w="100" w:type="dxa"/>
            </w:tcMar>
            <w:vAlign w:val="center"/>
          </w:tcPr>
          <w:p w14:paraId="5EC6EF95" w14:textId="77777777" w:rsidR="00637DD3" w:rsidRDefault="00F16D98">
            <w:r>
              <w:rPr>
                <w:rFonts w:ascii="Calibri" w:eastAsia="Calibri" w:hAnsi="Calibri" w:cs="Calibri"/>
                <w:color w:val="1A1A1A"/>
                <w:sz w:val="18"/>
                <w:szCs w:val="18"/>
              </w:rPr>
              <w:t>Authenticated user views layout</w:t>
            </w:r>
          </w:p>
        </w:tc>
        <w:tc>
          <w:tcPr>
            <w:tcW w:w="1850" w:type="dxa"/>
            <w:tcMar>
              <w:top w:w="70" w:type="dxa"/>
              <w:left w:w="100" w:type="dxa"/>
              <w:bottom w:w="70" w:type="dxa"/>
              <w:right w:w="100" w:type="dxa"/>
            </w:tcMar>
            <w:vAlign w:val="center"/>
          </w:tcPr>
          <w:p w14:paraId="10E20218" w14:textId="77777777" w:rsidR="00637DD3" w:rsidRDefault="00F16D98">
            <w:r>
              <w:rPr>
                <w:rFonts w:ascii="Calibri" w:eastAsia="Calibri" w:hAnsi="Calibri" w:cs="Calibri"/>
                <w:color w:val="1A1A1A"/>
                <w:sz w:val="18"/>
                <w:szCs w:val="18"/>
              </w:rPr>
              <w:t>Header displays authenticated user context</w:t>
            </w:r>
          </w:p>
        </w:tc>
        <w:tc>
          <w:tcPr>
            <w:tcW w:w="1410" w:type="dxa"/>
            <w:tcMar>
              <w:top w:w="70" w:type="dxa"/>
              <w:left w:w="100" w:type="dxa"/>
              <w:bottom w:w="70" w:type="dxa"/>
              <w:right w:w="100" w:type="dxa"/>
            </w:tcMar>
            <w:vAlign w:val="center"/>
          </w:tcPr>
          <w:p w14:paraId="497719D3" w14:textId="77777777" w:rsidR="00637DD3" w:rsidRDefault="00F16D98">
            <w:r>
              <w:rPr>
                <w:rFonts w:ascii="Calibri" w:eastAsia="Calibri" w:hAnsi="Calibri" w:cs="Calibri"/>
                <w:color w:val="1A1A1A"/>
                <w:sz w:val="18"/>
                <w:szCs w:val="18"/>
              </w:rPr>
              <w:t>Header displays authenticated user context</w:t>
            </w:r>
          </w:p>
        </w:tc>
        <w:tc>
          <w:tcPr>
            <w:tcW w:w="950" w:type="dxa"/>
            <w:tcMar>
              <w:top w:w="70" w:type="dxa"/>
              <w:left w:w="100" w:type="dxa"/>
              <w:bottom w:w="70" w:type="dxa"/>
              <w:right w:w="100" w:type="dxa"/>
            </w:tcMar>
            <w:vAlign w:val="center"/>
          </w:tcPr>
          <w:p w14:paraId="79269BF3" w14:textId="77777777" w:rsidR="00637DD3" w:rsidRDefault="00F16D98">
            <w:pPr>
              <w:jc w:val="center"/>
            </w:pPr>
            <w:r>
              <w:rPr>
                <w:rFonts w:ascii="Calibri" w:eastAsia="Calibri" w:hAnsi="Calibri" w:cs="Calibri"/>
                <w:b/>
                <w:bCs/>
                <w:color w:val="1E7B34"/>
                <w:sz w:val="18"/>
                <w:szCs w:val="18"/>
              </w:rPr>
              <w:t>Pass</w:t>
            </w:r>
          </w:p>
        </w:tc>
      </w:tr>
      <w:tr w:rsidR="00637DD3" w14:paraId="4EA30FF3" w14:textId="77777777">
        <w:trPr>
          <w:cantSplit/>
        </w:trPr>
        <w:tc>
          <w:tcPr>
            <w:tcW w:w="700" w:type="dxa"/>
            <w:shd w:val="clear" w:color="auto" w:fill="F2F2F2"/>
            <w:tcMar>
              <w:top w:w="70" w:type="dxa"/>
              <w:left w:w="100" w:type="dxa"/>
              <w:bottom w:w="70" w:type="dxa"/>
              <w:right w:w="100" w:type="dxa"/>
            </w:tcMar>
            <w:vAlign w:val="center"/>
          </w:tcPr>
          <w:p w14:paraId="15A77FC8" w14:textId="77777777" w:rsidR="00637DD3" w:rsidRDefault="00F16D98">
            <w:pPr>
              <w:jc w:val="center"/>
            </w:pPr>
            <w:r>
              <w:rPr>
                <w:rFonts w:ascii="Calibri" w:eastAsia="Calibri" w:hAnsi="Calibri" w:cs="Calibri"/>
                <w:color w:val="1A1A1A"/>
                <w:sz w:val="18"/>
                <w:szCs w:val="18"/>
              </w:rPr>
              <w:t>TC-034</w:t>
            </w:r>
          </w:p>
        </w:tc>
        <w:tc>
          <w:tcPr>
            <w:tcW w:w="1150" w:type="dxa"/>
            <w:shd w:val="clear" w:color="auto" w:fill="F2F2F2"/>
            <w:tcMar>
              <w:top w:w="70" w:type="dxa"/>
              <w:left w:w="100" w:type="dxa"/>
              <w:bottom w:w="70" w:type="dxa"/>
              <w:right w:w="100" w:type="dxa"/>
            </w:tcMar>
            <w:vAlign w:val="center"/>
          </w:tcPr>
          <w:p w14:paraId="55DDC611" w14:textId="77777777" w:rsidR="00637DD3" w:rsidRDefault="00F16D98">
            <w:r>
              <w:rPr>
                <w:rFonts w:ascii="Calibri" w:eastAsia="Calibri" w:hAnsi="Calibri" w:cs="Calibri"/>
                <w:color w:val="1A1A1A"/>
                <w:sz w:val="18"/>
                <w:szCs w:val="18"/>
              </w:rPr>
              <w:t>Common Components</w:t>
            </w:r>
          </w:p>
        </w:tc>
        <w:tc>
          <w:tcPr>
            <w:tcW w:w="1850" w:type="dxa"/>
            <w:shd w:val="clear" w:color="auto" w:fill="F2F2F2"/>
            <w:tcMar>
              <w:top w:w="70" w:type="dxa"/>
              <w:left w:w="100" w:type="dxa"/>
              <w:bottom w:w="70" w:type="dxa"/>
              <w:right w:w="100" w:type="dxa"/>
            </w:tcMar>
            <w:vAlign w:val="center"/>
          </w:tcPr>
          <w:p w14:paraId="38044CAC" w14:textId="77777777" w:rsidR="00637DD3" w:rsidRDefault="00F16D98">
            <w:r>
              <w:rPr>
                <w:rFonts w:ascii="Calibri" w:eastAsia="Calibri" w:hAnsi="Calibri" w:cs="Calibri"/>
                <w:color w:val="1A1A1A"/>
                <w:sz w:val="18"/>
                <w:szCs w:val="18"/>
              </w:rPr>
              <w:t>FormInput error display</w:t>
            </w:r>
          </w:p>
        </w:tc>
        <w:tc>
          <w:tcPr>
            <w:tcW w:w="1450" w:type="dxa"/>
            <w:shd w:val="clear" w:color="auto" w:fill="F2F2F2"/>
            <w:tcMar>
              <w:top w:w="70" w:type="dxa"/>
              <w:left w:w="100" w:type="dxa"/>
              <w:bottom w:w="70" w:type="dxa"/>
              <w:right w:w="100" w:type="dxa"/>
            </w:tcMar>
            <w:vAlign w:val="center"/>
          </w:tcPr>
          <w:p w14:paraId="17FE3BCD" w14:textId="77777777" w:rsidR="00637DD3" w:rsidRDefault="00F16D98">
            <w:r>
              <w:rPr>
                <w:rFonts w:ascii="Calibri" w:eastAsia="Calibri" w:hAnsi="Calibri" w:cs="Calibri"/>
                <w:color w:val="1A1A1A"/>
                <w:sz w:val="18"/>
                <w:szCs w:val="18"/>
              </w:rPr>
              <w:t>FormInput bound to a field with a validation error</w:t>
            </w:r>
          </w:p>
        </w:tc>
        <w:tc>
          <w:tcPr>
            <w:tcW w:w="1850" w:type="dxa"/>
            <w:shd w:val="clear" w:color="auto" w:fill="F2F2F2"/>
            <w:tcMar>
              <w:top w:w="70" w:type="dxa"/>
              <w:left w:w="100" w:type="dxa"/>
              <w:bottom w:w="70" w:type="dxa"/>
              <w:right w:w="100" w:type="dxa"/>
            </w:tcMar>
            <w:vAlign w:val="center"/>
          </w:tcPr>
          <w:p w14:paraId="0F48EEBC" w14:textId="77777777" w:rsidR="00637DD3" w:rsidRDefault="00F16D98">
            <w:r>
              <w:rPr>
                <w:rFonts w:ascii="Calibri" w:eastAsia="Calibri" w:hAnsi="Calibri" w:cs="Calibri"/>
                <w:color w:val="1A1A1A"/>
                <w:sz w:val="18"/>
                <w:szCs w:val="18"/>
              </w:rPr>
              <w:t>Error message rendered beneath the input</w:t>
            </w:r>
          </w:p>
        </w:tc>
        <w:tc>
          <w:tcPr>
            <w:tcW w:w="1410" w:type="dxa"/>
            <w:shd w:val="clear" w:color="auto" w:fill="F2F2F2"/>
            <w:tcMar>
              <w:top w:w="70" w:type="dxa"/>
              <w:left w:w="100" w:type="dxa"/>
              <w:bottom w:w="70" w:type="dxa"/>
              <w:right w:w="100" w:type="dxa"/>
            </w:tcMar>
            <w:vAlign w:val="center"/>
          </w:tcPr>
          <w:p w14:paraId="7BFB4BCE" w14:textId="77777777" w:rsidR="00637DD3" w:rsidRDefault="00F16D98">
            <w:r>
              <w:rPr>
                <w:rFonts w:ascii="Calibri" w:eastAsia="Calibri" w:hAnsi="Calibri" w:cs="Calibri"/>
                <w:color w:val="1A1A1A"/>
                <w:sz w:val="18"/>
                <w:szCs w:val="18"/>
              </w:rPr>
              <w:t>Error message rendered beneath the input</w:t>
            </w:r>
          </w:p>
        </w:tc>
        <w:tc>
          <w:tcPr>
            <w:tcW w:w="950" w:type="dxa"/>
            <w:shd w:val="clear" w:color="auto" w:fill="F2F2F2"/>
            <w:tcMar>
              <w:top w:w="70" w:type="dxa"/>
              <w:left w:w="100" w:type="dxa"/>
              <w:bottom w:w="70" w:type="dxa"/>
              <w:right w:w="100" w:type="dxa"/>
            </w:tcMar>
            <w:vAlign w:val="center"/>
          </w:tcPr>
          <w:p w14:paraId="72980FCD" w14:textId="77777777" w:rsidR="00637DD3" w:rsidRDefault="00F16D98">
            <w:pPr>
              <w:jc w:val="center"/>
            </w:pPr>
            <w:r>
              <w:rPr>
                <w:rFonts w:ascii="Calibri" w:eastAsia="Calibri" w:hAnsi="Calibri" w:cs="Calibri"/>
                <w:b/>
                <w:bCs/>
                <w:color w:val="1E7B34"/>
                <w:sz w:val="18"/>
                <w:szCs w:val="18"/>
              </w:rPr>
              <w:t>Pass</w:t>
            </w:r>
          </w:p>
        </w:tc>
      </w:tr>
      <w:tr w:rsidR="00637DD3" w14:paraId="34BD09B7" w14:textId="77777777">
        <w:trPr>
          <w:cantSplit/>
        </w:trPr>
        <w:tc>
          <w:tcPr>
            <w:tcW w:w="700" w:type="dxa"/>
            <w:tcMar>
              <w:top w:w="70" w:type="dxa"/>
              <w:left w:w="100" w:type="dxa"/>
              <w:bottom w:w="70" w:type="dxa"/>
              <w:right w:w="100" w:type="dxa"/>
            </w:tcMar>
            <w:vAlign w:val="center"/>
          </w:tcPr>
          <w:p w14:paraId="60A7CD71" w14:textId="77777777" w:rsidR="00637DD3" w:rsidRDefault="00F16D98">
            <w:pPr>
              <w:jc w:val="center"/>
            </w:pPr>
            <w:r>
              <w:rPr>
                <w:rFonts w:ascii="Calibri" w:eastAsia="Calibri" w:hAnsi="Calibri" w:cs="Calibri"/>
                <w:color w:val="1A1A1A"/>
                <w:sz w:val="18"/>
                <w:szCs w:val="18"/>
              </w:rPr>
              <w:t>TC-035</w:t>
            </w:r>
          </w:p>
        </w:tc>
        <w:tc>
          <w:tcPr>
            <w:tcW w:w="1150" w:type="dxa"/>
            <w:tcMar>
              <w:top w:w="70" w:type="dxa"/>
              <w:left w:w="100" w:type="dxa"/>
              <w:bottom w:w="70" w:type="dxa"/>
              <w:right w:w="100" w:type="dxa"/>
            </w:tcMar>
            <w:vAlign w:val="center"/>
          </w:tcPr>
          <w:p w14:paraId="20816509" w14:textId="77777777" w:rsidR="00637DD3" w:rsidRDefault="00F16D98">
            <w:r>
              <w:rPr>
                <w:rFonts w:ascii="Calibri" w:eastAsia="Calibri" w:hAnsi="Calibri" w:cs="Calibri"/>
                <w:color w:val="1A1A1A"/>
                <w:sz w:val="18"/>
                <w:szCs w:val="18"/>
              </w:rPr>
              <w:t>Common Components</w:t>
            </w:r>
          </w:p>
        </w:tc>
        <w:tc>
          <w:tcPr>
            <w:tcW w:w="1850" w:type="dxa"/>
            <w:tcMar>
              <w:top w:w="70" w:type="dxa"/>
              <w:left w:w="100" w:type="dxa"/>
              <w:bottom w:w="70" w:type="dxa"/>
              <w:right w:w="100" w:type="dxa"/>
            </w:tcMar>
            <w:vAlign w:val="center"/>
          </w:tcPr>
          <w:p w14:paraId="1F0DBCD9" w14:textId="77777777" w:rsidR="00637DD3" w:rsidRDefault="00F16D98">
            <w:r>
              <w:rPr>
                <w:rFonts w:ascii="Calibri" w:eastAsia="Calibri" w:hAnsi="Calibri" w:cs="Calibri"/>
                <w:color w:val="1A1A1A"/>
                <w:sz w:val="18"/>
                <w:szCs w:val="18"/>
              </w:rPr>
              <w:t>PasswordInput visibility toggle</w:t>
            </w:r>
          </w:p>
        </w:tc>
        <w:tc>
          <w:tcPr>
            <w:tcW w:w="1450" w:type="dxa"/>
            <w:tcMar>
              <w:top w:w="70" w:type="dxa"/>
              <w:left w:w="100" w:type="dxa"/>
              <w:bottom w:w="70" w:type="dxa"/>
              <w:right w:w="100" w:type="dxa"/>
            </w:tcMar>
            <w:vAlign w:val="center"/>
          </w:tcPr>
          <w:p w14:paraId="6D129B9C" w14:textId="77777777" w:rsidR="00637DD3" w:rsidRDefault="00F16D98">
            <w:r>
              <w:rPr>
                <w:rFonts w:ascii="Calibri" w:eastAsia="Calibri" w:hAnsi="Calibri" w:cs="Calibri"/>
                <w:color w:val="1A1A1A"/>
                <w:sz w:val="18"/>
                <w:szCs w:val="18"/>
              </w:rPr>
              <w:t>User clicks the show/hide icon in PasswordInput</w:t>
            </w:r>
          </w:p>
        </w:tc>
        <w:tc>
          <w:tcPr>
            <w:tcW w:w="1850" w:type="dxa"/>
            <w:tcMar>
              <w:top w:w="70" w:type="dxa"/>
              <w:left w:w="100" w:type="dxa"/>
              <w:bottom w:w="70" w:type="dxa"/>
              <w:right w:w="100" w:type="dxa"/>
            </w:tcMar>
            <w:vAlign w:val="center"/>
          </w:tcPr>
          <w:p w14:paraId="7DE89426" w14:textId="77777777" w:rsidR="00637DD3" w:rsidRDefault="00F16D98">
            <w:r>
              <w:rPr>
                <w:rFonts w:ascii="Calibri" w:eastAsia="Calibri" w:hAnsi="Calibri" w:cs="Calibri"/>
                <w:color w:val="1A1A1A"/>
                <w:sz w:val="18"/>
                <w:szCs w:val="18"/>
              </w:rPr>
              <w:t>Password field toggles between masked and visible text</w:t>
            </w:r>
          </w:p>
        </w:tc>
        <w:tc>
          <w:tcPr>
            <w:tcW w:w="1410" w:type="dxa"/>
            <w:tcMar>
              <w:top w:w="70" w:type="dxa"/>
              <w:left w:w="100" w:type="dxa"/>
              <w:bottom w:w="70" w:type="dxa"/>
              <w:right w:w="100" w:type="dxa"/>
            </w:tcMar>
            <w:vAlign w:val="center"/>
          </w:tcPr>
          <w:p w14:paraId="5E8865F9" w14:textId="77777777" w:rsidR="00637DD3" w:rsidRDefault="00F16D98">
            <w:r>
              <w:rPr>
                <w:rFonts w:ascii="Calibri" w:eastAsia="Calibri" w:hAnsi="Calibri" w:cs="Calibri"/>
                <w:color w:val="1A1A1A"/>
                <w:sz w:val="18"/>
                <w:szCs w:val="18"/>
              </w:rPr>
              <w:t>Password field toggles between masked and visible text</w:t>
            </w:r>
          </w:p>
        </w:tc>
        <w:tc>
          <w:tcPr>
            <w:tcW w:w="950" w:type="dxa"/>
            <w:tcMar>
              <w:top w:w="70" w:type="dxa"/>
              <w:left w:w="100" w:type="dxa"/>
              <w:bottom w:w="70" w:type="dxa"/>
              <w:right w:w="100" w:type="dxa"/>
            </w:tcMar>
            <w:vAlign w:val="center"/>
          </w:tcPr>
          <w:p w14:paraId="31BCD826" w14:textId="77777777" w:rsidR="00637DD3" w:rsidRDefault="00F16D98">
            <w:pPr>
              <w:jc w:val="center"/>
            </w:pPr>
            <w:r>
              <w:rPr>
                <w:rFonts w:ascii="Calibri" w:eastAsia="Calibri" w:hAnsi="Calibri" w:cs="Calibri"/>
                <w:b/>
                <w:bCs/>
                <w:color w:val="1E7B34"/>
                <w:sz w:val="18"/>
                <w:szCs w:val="18"/>
              </w:rPr>
              <w:t>Pass</w:t>
            </w:r>
          </w:p>
        </w:tc>
      </w:tr>
      <w:tr w:rsidR="00637DD3" w14:paraId="08BEFCD2" w14:textId="77777777">
        <w:trPr>
          <w:cantSplit/>
        </w:trPr>
        <w:tc>
          <w:tcPr>
            <w:tcW w:w="700" w:type="dxa"/>
            <w:shd w:val="clear" w:color="auto" w:fill="F2F2F2"/>
            <w:tcMar>
              <w:top w:w="70" w:type="dxa"/>
              <w:left w:w="100" w:type="dxa"/>
              <w:bottom w:w="70" w:type="dxa"/>
              <w:right w:w="100" w:type="dxa"/>
            </w:tcMar>
            <w:vAlign w:val="center"/>
          </w:tcPr>
          <w:p w14:paraId="532A7823" w14:textId="77777777" w:rsidR="00637DD3" w:rsidRDefault="00F16D98">
            <w:pPr>
              <w:jc w:val="center"/>
            </w:pPr>
            <w:r>
              <w:rPr>
                <w:rFonts w:ascii="Calibri" w:eastAsia="Calibri" w:hAnsi="Calibri" w:cs="Calibri"/>
                <w:color w:val="1A1A1A"/>
                <w:sz w:val="18"/>
                <w:szCs w:val="18"/>
              </w:rPr>
              <w:t>TC-036</w:t>
            </w:r>
          </w:p>
        </w:tc>
        <w:tc>
          <w:tcPr>
            <w:tcW w:w="1150" w:type="dxa"/>
            <w:shd w:val="clear" w:color="auto" w:fill="F2F2F2"/>
            <w:tcMar>
              <w:top w:w="70" w:type="dxa"/>
              <w:left w:w="100" w:type="dxa"/>
              <w:bottom w:w="70" w:type="dxa"/>
              <w:right w:w="100" w:type="dxa"/>
            </w:tcMar>
            <w:vAlign w:val="center"/>
          </w:tcPr>
          <w:p w14:paraId="1F4FBB92" w14:textId="77777777" w:rsidR="00637DD3" w:rsidRDefault="00F16D98">
            <w:r>
              <w:rPr>
                <w:rFonts w:ascii="Calibri" w:eastAsia="Calibri" w:hAnsi="Calibri" w:cs="Calibri"/>
                <w:color w:val="1A1A1A"/>
                <w:sz w:val="18"/>
                <w:szCs w:val="18"/>
              </w:rPr>
              <w:t>Error Boundary</w:t>
            </w:r>
          </w:p>
        </w:tc>
        <w:tc>
          <w:tcPr>
            <w:tcW w:w="1850" w:type="dxa"/>
            <w:shd w:val="clear" w:color="auto" w:fill="F2F2F2"/>
            <w:tcMar>
              <w:top w:w="70" w:type="dxa"/>
              <w:left w:w="100" w:type="dxa"/>
              <w:bottom w:w="70" w:type="dxa"/>
              <w:right w:w="100" w:type="dxa"/>
            </w:tcMar>
            <w:vAlign w:val="center"/>
          </w:tcPr>
          <w:p w14:paraId="50DB963F" w14:textId="77777777" w:rsidR="00637DD3" w:rsidRDefault="00F16D98">
            <w:r>
              <w:rPr>
                <w:rFonts w:ascii="Calibri" w:eastAsia="Calibri" w:hAnsi="Calibri" w:cs="Calibri"/>
                <w:color w:val="1A1A1A"/>
                <w:sz w:val="18"/>
                <w:szCs w:val="18"/>
              </w:rPr>
              <w:t>Component render failure</w:t>
            </w:r>
          </w:p>
        </w:tc>
        <w:tc>
          <w:tcPr>
            <w:tcW w:w="1450" w:type="dxa"/>
            <w:shd w:val="clear" w:color="auto" w:fill="F2F2F2"/>
            <w:tcMar>
              <w:top w:w="70" w:type="dxa"/>
              <w:left w:w="100" w:type="dxa"/>
              <w:bottom w:w="70" w:type="dxa"/>
              <w:right w:w="100" w:type="dxa"/>
            </w:tcMar>
            <w:vAlign w:val="center"/>
          </w:tcPr>
          <w:p w14:paraId="131FD04C" w14:textId="77777777" w:rsidR="00637DD3" w:rsidRDefault="00F16D98">
            <w:r>
              <w:rPr>
                <w:rFonts w:ascii="Calibri" w:eastAsia="Calibri" w:hAnsi="Calibri" w:cs="Calibri"/>
                <w:color w:val="1A1A1A"/>
                <w:sz w:val="18"/>
                <w:szCs w:val="18"/>
              </w:rPr>
              <w:t>Simulated runtime exception in a child component</w:t>
            </w:r>
          </w:p>
        </w:tc>
        <w:tc>
          <w:tcPr>
            <w:tcW w:w="1850" w:type="dxa"/>
            <w:shd w:val="clear" w:color="auto" w:fill="F2F2F2"/>
            <w:tcMar>
              <w:top w:w="70" w:type="dxa"/>
              <w:left w:w="100" w:type="dxa"/>
              <w:bottom w:w="70" w:type="dxa"/>
              <w:right w:w="100" w:type="dxa"/>
            </w:tcMar>
            <w:vAlign w:val="center"/>
          </w:tcPr>
          <w:p w14:paraId="4686AC2E" w14:textId="77777777" w:rsidR="00637DD3" w:rsidRDefault="00F16D98">
            <w:r>
              <w:rPr>
                <w:rFonts w:ascii="Calibri" w:eastAsia="Calibri" w:hAnsi="Calibri" w:cs="Calibri"/>
                <w:color w:val="1A1A1A"/>
                <w:sz w:val="18"/>
                <w:szCs w:val="18"/>
              </w:rPr>
              <w:t>Error Boundary fallback UI displayed instead of a blank screen</w:t>
            </w:r>
          </w:p>
        </w:tc>
        <w:tc>
          <w:tcPr>
            <w:tcW w:w="1410" w:type="dxa"/>
            <w:shd w:val="clear" w:color="auto" w:fill="F2F2F2"/>
            <w:tcMar>
              <w:top w:w="70" w:type="dxa"/>
              <w:left w:w="100" w:type="dxa"/>
              <w:bottom w:w="70" w:type="dxa"/>
              <w:right w:w="100" w:type="dxa"/>
            </w:tcMar>
            <w:vAlign w:val="center"/>
          </w:tcPr>
          <w:p w14:paraId="37883FDF" w14:textId="77777777" w:rsidR="00637DD3" w:rsidRDefault="00F16D98">
            <w:r>
              <w:rPr>
                <w:rFonts w:ascii="Calibri" w:eastAsia="Calibri" w:hAnsi="Calibri" w:cs="Calibri"/>
                <w:color w:val="1A1A1A"/>
                <w:sz w:val="18"/>
                <w:szCs w:val="18"/>
              </w:rPr>
              <w:t>Error Boundary fallback UI displayed instead of a blank screen</w:t>
            </w:r>
          </w:p>
        </w:tc>
        <w:tc>
          <w:tcPr>
            <w:tcW w:w="950" w:type="dxa"/>
            <w:shd w:val="clear" w:color="auto" w:fill="F2F2F2"/>
            <w:tcMar>
              <w:top w:w="70" w:type="dxa"/>
              <w:left w:w="100" w:type="dxa"/>
              <w:bottom w:w="70" w:type="dxa"/>
              <w:right w:w="100" w:type="dxa"/>
            </w:tcMar>
            <w:vAlign w:val="center"/>
          </w:tcPr>
          <w:p w14:paraId="01071BB7" w14:textId="77777777" w:rsidR="00637DD3" w:rsidRDefault="00F16D98">
            <w:pPr>
              <w:jc w:val="center"/>
            </w:pPr>
            <w:r>
              <w:rPr>
                <w:rFonts w:ascii="Calibri" w:eastAsia="Calibri" w:hAnsi="Calibri" w:cs="Calibri"/>
                <w:b/>
                <w:bCs/>
                <w:color w:val="1E7B34"/>
                <w:sz w:val="18"/>
                <w:szCs w:val="18"/>
              </w:rPr>
              <w:t>Pass</w:t>
            </w:r>
          </w:p>
        </w:tc>
      </w:tr>
      <w:tr w:rsidR="00637DD3" w14:paraId="6CBEBADF" w14:textId="77777777">
        <w:trPr>
          <w:cantSplit/>
        </w:trPr>
        <w:tc>
          <w:tcPr>
            <w:tcW w:w="700" w:type="dxa"/>
            <w:tcMar>
              <w:top w:w="70" w:type="dxa"/>
              <w:left w:w="100" w:type="dxa"/>
              <w:bottom w:w="70" w:type="dxa"/>
              <w:right w:w="100" w:type="dxa"/>
            </w:tcMar>
            <w:vAlign w:val="center"/>
          </w:tcPr>
          <w:p w14:paraId="21F5C6C1" w14:textId="77777777" w:rsidR="00637DD3" w:rsidRDefault="00F16D98">
            <w:pPr>
              <w:jc w:val="center"/>
            </w:pPr>
            <w:r>
              <w:rPr>
                <w:rFonts w:ascii="Calibri" w:eastAsia="Calibri" w:hAnsi="Calibri" w:cs="Calibri"/>
                <w:color w:val="1A1A1A"/>
                <w:sz w:val="18"/>
                <w:szCs w:val="18"/>
              </w:rPr>
              <w:t>TC-037</w:t>
            </w:r>
          </w:p>
        </w:tc>
        <w:tc>
          <w:tcPr>
            <w:tcW w:w="1150" w:type="dxa"/>
            <w:tcMar>
              <w:top w:w="70" w:type="dxa"/>
              <w:left w:w="100" w:type="dxa"/>
              <w:bottom w:w="70" w:type="dxa"/>
              <w:right w:w="100" w:type="dxa"/>
            </w:tcMar>
            <w:vAlign w:val="center"/>
          </w:tcPr>
          <w:p w14:paraId="6CD69D82" w14:textId="77777777" w:rsidR="00637DD3" w:rsidRDefault="00F16D98">
            <w:r>
              <w:rPr>
                <w:rFonts w:ascii="Calibri" w:eastAsia="Calibri" w:hAnsi="Calibri" w:cs="Calibri"/>
                <w:color w:val="1A1A1A"/>
                <w:sz w:val="18"/>
                <w:szCs w:val="18"/>
              </w:rPr>
              <w:t>Dashboard</w:t>
            </w:r>
          </w:p>
        </w:tc>
        <w:tc>
          <w:tcPr>
            <w:tcW w:w="1850" w:type="dxa"/>
            <w:tcMar>
              <w:top w:w="70" w:type="dxa"/>
              <w:left w:w="100" w:type="dxa"/>
              <w:bottom w:w="70" w:type="dxa"/>
              <w:right w:w="100" w:type="dxa"/>
            </w:tcMar>
            <w:vAlign w:val="center"/>
          </w:tcPr>
          <w:p w14:paraId="0065800D" w14:textId="77777777" w:rsidR="00637DD3" w:rsidRDefault="00F16D98">
            <w:r>
              <w:rPr>
                <w:rFonts w:ascii="Calibri" w:eastAsia="Calibri" w:hAnsi="Calibri" w:cs="Calibri"/>
                <w:color w:val="1A1A1A"/>
                <w:sz w:val="18"/>
                <w:szCs w:val="18"/>
              </w:rPr>
              <w:t>Dashboard initial render</w:t>
            </w:r>
          </w:p>
        </w:tc>
        <w:tc>
          <w:tcPr>
            <w:tcW w:w="1450" w:type="dxa"/>
            <w:tcMar>
              <w:top w:w="70" w:type="dxa"/>
              <w:left w:w="100" w:type="dxa"/>
              <w:bottom w:w="70" w:type="dxa"/>
              <w:right w:w="100" w:type="dxa"/>
            </w:tcMar>
            <w:vAlign w:val="center"/>
          </w:tcPr>
          <w:p w14:paraId="50EE194F" w14:textId="77777777" w:rsidR="00637DD3" w:rsidRDefault="00F16D98">
            <w:r>
              <w:rPr>
                <w:rFonts w:ascii="Calibri" w:eastAsia="Calibri" w:hAnsi="Calibri" w:cs="Calibri"/>
                <w:color w:val="1A1A1A"/>
                <w:sz w:val="18"/>
                <w:szCs w:val="18"/>
              </w:rPr>
              <w:t>Authenticated user navigates to Dashboard</w:t>
            </w:r>
          </w:p>
        </w:tc>
        <w:tc>
          <w:tcPr>
            <w:tcW w:w="1850" w:type="dxa"/>
            <w:tcMar>
              <w:top w:w="70" w:type="dxa"/>
              <w:left w:w="100" w:type="dxa"/>
              <w:bottom w:w="70" w:type="dxa"/>
              <w:right w:w="100" w:type="dxa"/>
            </w:tcMar>
            <w:vAlign w:val="center"/>
          </w:tcPr>
          <w:p w14:paraId="594DDA72" w14:textId="77777777" w:rsidR="00637DD3" w:rsidRDefault="00F16D98">
            <w:r>
              <w:rPr>
                <w:rFonts w:ascii="Calibri" w:eastAsia="Calibri" w:hAnsi="Calibri" w:cs="Calibri"/>
                <w:color w:val="1A1A1A"/>
                <w:sz w:val="18"/>
                <w:szCs w:val="18"/>
              </w:rPr>
              <w:t>Dashboard renders using mock JSON dashboard data</w:t>
            </w:r>
          </w:p>
        </w:tc>
        <w:tc>
          <w:tcPr>
            <w:tcW w:w="1410" w:type="dxa"/>
            <w:tcMar>
              <w:top w:w="70" w:type="dxa"/>
              <w:left w:w="100" w:type="dxa"/>
              <w:bottom w:w="70" w:type="dxa"/>
              <w:right w:w="100" w:type="dxa"/>
            </w:tcMar>
            <w:vAlign w:val="center"/>
          </w:tcPr>
          <w:p w14:paraId="1AC21B1D" w14:textId="77777777" w:rsidR="00637DD3" w:rsidRDefault="00F16D98">
            <w:r>
              <w:rPr>
                <w:rFonts w:ascii="Calibri" w:eastAsia="Calibri" w:hAnsi="Calibri" w:cs="Calibri"/>
                <w:color w:val="1A1A1A"/>
                <w:sz w:val="18"/>
                <w:szCs w:val="18"/>
              </w:rPr>
              <w:t>Dashboard renders using mock JSON dashboard data</w:t>
            </w:r>
          </w:p>
        </w:tc>
        <w:tc>
          <w:tcPr>
            <w:tcW w:w="950" w:type="dxa"/>
            <w:tcMar>
              <w:top w:w="70" w:type="dxa"/>
              <w:left w:w="100" w:type="dxa"/>
              <w:bottom w:w="70" w:type="dxa"/>
              <w:right w:w="100" w:type="dxa"/>
            </w:tcMar>
            <w:vAlign w:val="center"/>
          </w:tcPr>
          <w:p w14:paraId="2396D6E4" w14:textId="77777777" w:rsidR="00637DD3" w:rsidRDefault="00F16D98">
            <w:pPr>
              <w:jc w:val="center"/>
            </w:pPr>
            <w:r>
              <w:rPr>
                <w:rFonts w:ascii="Calibri" w:eastAsia="Calibri" w:hAnsi="Calibri" w:cs="Calibri"/>
                <w:b/>
                <w:bCs/>
                <w:color w:val="1E7B34"/>
                <w:sz w:val="18"/>
                <w:szCs w:val="18"/>
              </w:rPr>
              <w:t>Pass</w:t>
            </w:r>
          </w:p>
        </w:tc>
      </w:tr>
      <w:tr w:rsidR="00637DD3" w14:paraId="0188E236" w14:textId="77777777">
        <w:trPr>
          <w:cantSplit/>
        </w:trPr>
        <w:tc>
          <w:tcPr>
            <w:tcW w:w="700" w:type="dxa"/>
            <w:shd w:val="clear" w:color="auto" w:fill="F2F2F2"/>
            <w:tcMar>
              <w:top w:w="70" w:type="dxa"/>
              <w:left w:w="100" w:type="dxa"/>
              <w:bottom w:w="70" w:type="dxa"/>
              <w:right w:w="100" w:type="dxa"/>
            </w:tcMar>
            <w:vAlign w:val="center"/>
          </w:tcPr>
          <w:p w14:paraId="6C13F93E" w14:textId="77777777" w:rsidR="00637DD3" w:rsidRDefault="00F16D98">
            <w:pPr>
              <w:jc w:val="center"/>
            </w:pPr>
            <w:r>
              <w:rPr>
                <w:rFonts w:ascii="Calibri" w:eastAsia="Calibri" w:hAnsi="Calibri" w:cs="Calibri"/>
                <w:color w:val="1A1A1A"/>
                <w:sz w:val="18"/>
                <w:szCs w:val="18"/>
              </w:rPr>
              <w:t>TC-038</w:t>
            </w:r>
          </w:p>
        </w:tc>
        <w:tc>
          <w:tcPr>
            <w:tcW w:w="1150" w:type="dxa"/>
            <w:shd w:val="clear" w:color="auto" w:fill="F2F2F2"/>
            <w:tcMar>
              <w:top w:w="70" w:type="dxa"/>
              <w:left w:w="100" w:type="dxa"/>
              <w:bottom w:w="70" w:type="dxa"/>
              <w:right w:w="100" w:type="dxa"/>
            </w:tcMar>
            <w:vAlign w:val="center"/>
          </w:tcPr>
          <w:p w14:paraId="554D9FA8" w14:textId="77777777" w:rsidR="00637DD3" w:rsidRDefault="00F16D98">
            <w:r>
              <w:rPr>
                <w:rFonts w:ascii="Calibri" w:eastAsia="Calibri" w:hAnsi="Calibri" w:cs="Calibri"/>
                <w:color w:val="1A1A1A"/>
                <w:sz w:val="18"/>
                <w:szCs w:val="18"/>
              </w:rPr>
              <w:t>Deployment</w:t>
            </w:r>
          </w:p>
        </w:tc>
        <w:tc>
          <w:tcPr>
            <w:tcW w:w="1850" w:type="dxa"/>
            <w:shd w:val="clear" w:color="auto" w:fill="F2F2F2"/>
            <w:tcMar>
              <w:top w:w="70" w:type="dxa"/>
              <w:left w:w="100" w:type="dxa"/>
              <w:bottom w:w="70" w:type="dxa"/>
              <w:right w:w="100" w:type="dxa"/>
            </w:tcMar>
            <w:vAlign w:val="center"/>
          </w:tcPr>
          <w:p w14:paraId="1DF2CBAC" w14:textId="77777777" w:rsidR="00637DD3" w:rsidRDefault="00F16D98">
            <w:r>
              <w:rPr>
                <w:rFonts w:ascii="Calibri" w:eastAsia="Calibri" w:hAnsi="Calibri" w:cs="Calibri"/>
                <w:color w:val="1A1A1A"/>
                <w:sz w:val="18"/>
                <w:szCs w:val="18"/>
              </w:rPr>
              <w:t>Direct URL refresh on Vercel</w:t>
            </w:r>
          </w:p>
        </w:tc>
        <w:tc>
          <w:tcPr>
            <w:tcW w:w="1450" w:type="dxa"/>
            <w:shd w:val="clear" w:color="auto" w:fill="F2F2F2"/>
            <w:tcMar>
              <w:top w:w="70" w:type="dxa"/>
              <w:left w:w="100" w:type="dxa"/>
              <w:bottom w:w="70" w:type="dxa"/>
              <w:right w:w="100" w:type="dxa"/>
            </w:tcMar>
            <w:vAlign w:val="center"/>
          </w:tcPr>
          <w:p w14:paraId="067C3E95" w14:textId="77777777" w:rsidR="00637DD3" w:rsidRDefault="00F16D98">
            <w:r>
              <w:rPr>
                <w:rFonts w:ascii="Calibri" w:eastAsia="Calibri" w:hAnsi="Calibri" w:cs="Calibri"/>
                <w:color w:val="1A1A1A"/>
                <w:sz w:val="18"/>
                <w:szCs w:val="18"/>
              </w:rPr>
              <w:t>Browser refresh on a nested client-side route</w:t>
            </w:r>
          </w:p>
        </w:tc>
        <w:tc>
          <w:tcPr>
            <w:tcW w:w="1850" w:type="dxa"/>
            <w:shd w:val="clear" w:color="auto" w:fill="F2F2F2"/>
            <w:tcMar>
              <w:top w:w="70" w:type="dxa"/>
              <w:left w:w="100" w:type="dxa"/>
              <w:bottom w:w="70" w:type="dxa"/>
              <w:right w:w="100" w:type="dxa"/>
            </w:tcMar>
            <w:vAlign w:val="center"/>
          </w:tcPr>
          <w:p w14:paraId="67799D56" w14:textId="77777777" w:rsidR="00637DD3" w:rsidRDefault="00F16D98">
            <w:r>
              <w:rPr>
                <w:rFonts w:ascii="Calibri" w:eastAsia="Calibri" w:hAnsi="Calibri" w:cs="Calibri"/>
                <w:color w:val="1A1A1A"/>
                <w:sz w:val="18"/>
                <w:szCs w:val="18"/>
              </w:rPr>
              <w:t>Route resolves correctly without a 404 response</w:t>
            </w:r>
          </w:p>
        </w:tc>
        <w:tc>
          <w:tcPr>
            <w:tcW w:w="1410" w:type="dxa"/>
            <w:shd w:val="clear" w:color="auto" w:fill="F2F2F2"/>
            <w:tcMar>
              <w:top w:w="70" w:type="dxa"/>
              <w:left w:w="100" w:type="dxa"/>
              <w:bottom w:w="70" w:type="dxa"/>
              <w:right w:w="100" w:type="dxa"/>
            </w:tcMar>
            <w:vAlign w:val="center"/>
          </w:tcPr>
          <w:p w14:paraId="3F95E9D3" w14:textId="77777777" w:rsidR="00637DD3" w:rsidRDefault="00F16D98">
            <w:r>
              <w:rPr>
                <w:rFonts w:ascii="Calibri" w:eastAsia="Calibri" w:hAnsi="Calibri" w:cs="Calibri"/>
                <w:color w:val="1A1A1A"/>
                <w:sz w:val="18"/>
                <w:szCs w:val="18"/>
              </w:rPr>
              <w:t>Initially returned a 404 (see BUG-104); resolved after fix</w:t>
            </w:r>
          </w:p>
        </w:tc>
        <w:tc>
          <w:tcPr>
            <w:tcW w:w="950" w:type="dxa"/>
            <w:shd w:val="clear" w:color="auto" w:fill="F2F2F2"/>
            <w:tcMar>
              <w:top w:w="70" w:type="dxa"/>
              <w:left w:w="100" w:type="dxa"/>
              <w:bottom w:w="70" w:type="dxa"/>
              <w:right w:w="100" w:type="dxa"/>
            </w:tcMar>
            <w:vAlign w:val="center"/>
          </w:tcPr>
          <w:p w14:paraId="7538079C" w14:textId="77777777" w:rsidR="00637DD3" w:rsidRDefault="00F16D98">
            <w:pPr>
              <w:jc w:val="center"/>
            </w:pPr>
            <w:r>
              <w:rPr>
                <w:rFonts w:ascii="Calibri" w:eastAsia="Calibri" w:hAnsi="Calibri" w:cs="Calibri"/>
                <w:b/>
                <w:bCs/>
                <w:color w:val="1E7B34"/>
                <w:sz w:val="18"/>
                <w:szCs w:val="18"/>
              </w:rPr>
              <w:t>Resolved</w:t>
            </w:r>
          </w:p>
        </w:tc>
      </w:tr>
    </w:tbl>
    <w:p w14:paraId="7B5AF2E0" w14:textId="77777777" w:rsidR="00637DD3" w:rsidRDefault="00637DD3">
      <w:pPr>
        <w:spacing w:after="160"/>
      </w:pPr>
    </w:p>
    <w:p w14:paraId="72D94C23" w14:textId="20B9E9C0" w:rsidR="00637DD3" w:rsidRDefault="00F16D98" w:rsidP="00DB333F">
      <w:pPr>
        <w:spacing w:after="160" w:line="276" w:lineRule="auto"/>
        <w:jc w:val="both"/>
        <w:rPr>
          <w:rFonts w:ascii="Calibri" w:eastAsia="Calibri" w:hAnsi="Calibri" w:cs="Calibri"/>
          <w:color w:val="1A1A1A"/>
          <w:sz w:val="21"/>
          <w:szCs w:val="21"/>
        </w:rPr>
      </w:pPr>
      <w:r>
        <w:rPr>
          <w:rFonts w:ascii="Calibri" w:eastAsia="Calibri" w:hAnsi="Calibri" w:cs="Calibri"/>
          <w:color w:val="1A1A1A"/>
          <w:sz w:val="21"/>
          <w:szCs w:val="21"/>
        </w:rPr>
        <w:t>A total of 38 test cases are reflected above, covering the Authentication module, routing configuration, Redux state management, the service layer, form validation, common components, and error handling. All test cases concluded with a Pass or Resolved status following defect resolution and regression re-testing; TC-038 initially failed due to BUG-104 and is now confirmed resolved (see Section 13).</w:t>
      </w:r>
    </w:p>
    <w:p w14:paraId="0818D05C" w14:textId="77777777" w:rsidR="00E71350" w:rsidRDefault="00E71350" w:rsidP="00DB333F">
      <w:pPr>
        <w:spacing w:after="160" w:line="276" w:lineRule="auto"/>
        <w:jc w:val="both"/>
        <w:rPr>
          <w:rFonts w:ascii="Calibri" w:eastAsia="Calibri" w:hAnsi="Calibri" w:cs="Calibri"/>
          <w:color w:val="1A1A1A"/>
          <w:sz w:val="21"/>
          <w:szCs w:val="21"/>
        </w:rPr>
      </w:pPr>
    </w:p>
    <w:p w14:paraId="3F6423AD" w14:textId="77777777" w:rsidR="00E71350" w:rsidRDefault="00E71350" w:rsidP="00DB333F">
      <w:pPr>
        <w:spacing w:after="160" w:line="276" w:lineRule="auto"/>
        <w:jc w:val="both"/>
      </w:pPr>
    </w:p>
    <w:p w14:paraId="154AC68A" w14:textId="77777777" w:rsidR="00637DD3" w:rsidRDefault="00F16D98">
      <w:pPr>
        <w:pStyle w:val="Heading1"/>
        <w:pBdr>
          <w:bottom w:val="single" w:sz="8" w:space="4" w:color="4472C4"/>
        </w:pBdr>
        <w:spacing w:before="480" w:after="240"/>
      </w:pPr>
      <w:r>
        <w:rPr>
          <w:rFonts w:ascii="Calibri" w:eastAsia="Calibri" w:hAnsi="Calibri" w:cs="Calibri"/>
          <w:b/>
          <w:bCs/>
          <w:color w:val="1F2D50"/>
        </w:rPr>
        <w:lastRenderedPageBreak/>
        <w:t>8.  Testing Methodology</w:t>
      </w:r>
    </w:p>
    <w:p w14:paraId="70AF5E4B" w14:textId="77777777" w:rsidR="00637DD3" w:rsidRDefault="00F16D98">
      <w:pPr>
        <w:pStyle w:val="Heading2"/>
        <w:spacing w:before="320" w:after="160"/>
      </w:pPr>
      <w:r>
        <w:rPr>
          <w:rFonts w:ascii="Calibri" w:eastAsia="Calibri" w:hAnsi="Calibri" w:cs="Calibri"/>
          <w:b/>
          <w:bCs/>
          <w:color w:val="2E4A7D"/>
          <w:sz w:val="25"/>
          <w:szCs w:val="25"/>
        </w:rPr>
        <w:t>8.1  Black Box Testing</w:t>
      </w:r>
    </w:p>
    <w:p w14:paraId="12C14C00" w14:textId="77777777" w:rsidR="00637DD3" w:rsidRDefault="00F16D98">
      <w:pPr>
        <w:spacing w:after="160" w:line="276" w:lineRule="auto"/>
        <w:jc w:val="both"/>
      </w:pPr>
      <w:r>
        <w:rPr>
          <w:rFonts w:ascii="Calibri" w:eastAsia="Calibri" w:hAnsi="Calibri" w:cs="Calibri"/>
          <w:color w:val="1A1A1A"/>
          <w:sz w:val="21"/>
          <w:szCs w:val="21"/>
        </w:rPr>
        <w:t>Black box techniques were applied to validate observable application behavior for the Login, Forgot Password, Reset Password, and routing flows, without reference to internal implementation.</w:t>
      </w:r>
    </w:p>
    <w:p w14:paraId="1C8D4D15" w14:textId="77777777" w:rsidR="00637DD3" w:rsidRDefault="00F16D98">
      <w:pPr>
        <w:pStyle w:val="Heading2"/>
        <w:spacing w:before="320" w:after="160"/>
      </w:pPr>
      <w:r>
        <w:rPr>
          <w:rFonts w:ascii="Calibri" w:eastAsia="Calibri" w:hAnsi="Calibri" w:cs="Calibri"/>
          <w:b/>
          <w:bCs/>
          <w:color w:val="2E4A7D"/>
          <w:sz w:val="25"/>
          <w:szCs w:val="25"/>
        </w:rPr>
        <w:t>8.2  White Box Testing</w:t>
      </w:r>
    </w:p>
    <w:p w14:paraId="73D2D121" w14:textId="77777777" w:rsidR="00637DD3" w:rsidRDefault="00F16D98">
      <w:pPr>
        <w:spacing w:after="160" w:line="276" w:lineRule="auto"/>
        <w:jc w:val="both"/>
      </w:pPr>
      <w:r>
        <w:rPr>
          <w:rFonts w:ascii="Calibri" w:eastAsia="Calibri" w:hAnsi="Calibri" w:cs="Calibri"/>
          <w:color w:val="1A1A1A"/>
          <w:sz w:val="21"/>
          <w:szCs w:val="21"/>
        </w:rPr>
        <w:t>White box techniques were applied at the unit level to exercise internal logic paths within Redux reducers and the createAsyncThunk lifecycle used for mock authentication, confirming code-level correctness of conditional branches.</w:t>
      </w:r>
    </w:p>
    <w:p w14:paraId="79ADC929" w14:textId="77777777" w:rsidR="00637DD3" w:rsidRDefault="00F16D98">
      <w:pPr>
        <w:pStyle w:val="Heading2"/>
        <w:spacing w:before="320" w:after="160"/>
      </w:pPr>
      <w:r>
        <w:rPr>
          <w:rFonts w:ascii="Calibri" w:eastAsia="Calibri" w:hAnsi="Calibri" w:cs="Calibri"/>
          <w:b/>
          <w:bCs/>
          <w:color w:val="2E4A7D"/>
          <w:sz w:val="25"/>
          <w:szCs w:val="25"/>
        </w:rPr>
        <w:t>8.3  Functional Testing</w:t>
      </w:r>
    </w:p>
    <w:p w14:paraId="1B0B1292" w14:textId="77777777" w:rsidR="00637DD3" w:rsidRDefault="00F16D98">
      <w:pPr>
        <w:spacing w:after="160" w:line="276" w:lineRule="auto"/>
        <w:jc w:val="both"/>
      </w:pPr>
      <w:r>
        <w:rPr>
          <w:rFonts w:ascii="Calibri" w:eastAsia="Calibri" w:hAnsi="Calibri" w:cs="Calibri"/>
          <w:color w:val="1A1A1A"/>
          <w:sz w:val="21"/>
          <w:szCs w:val="21"/>
        </w:rPr>
        <w:t>Functional testing verified that the Authentication module and Executive Dashboard perform their intended behavior correctly against the mock data source.</w:t>
      </w:r>
    </w:p>
    <w:p w14:paraId="12D43B71" w14:textId="77777777" w:rsidR="00637DD3" w:rsidRDefault="00F16D98">
      <w:pPr>
        <w:pStyle w:val="Heading2"/>
        <w:spacing w:before="320" w:after="160"/>
      </w:pPr>
      <w:r>
        <w:rPr>
          <w:rFonts w:ascii="Calibri" w:eastAsia="Calibri" w:hAnsi="Calibri" w:cs="Calibri"/>
          <w:b/>
          <w:bCs/>
          <w:color w:val="2E4A7D"/>
          <w:sz w:val="25"/>
          <w:szCs w:val="25"/>
        </w:rPr>
        <w:t>8.4  UI Testing</w:t>
      </w:r>
    </w:p>
    <w:p w14:paraId="72F90DB4" w14:textId="77777777" w:rsidR="00637DD3" w:rsidRDefault="00F16D98">
      <w:pPr>
        <w:spacing w:after="160" w:line="276" w:lineRule="auto"/>
        <w:jc w:val="both"/>
      </w:pPr>
      <w:r>
        <w:rPr>
          <w:rFonts w:ascii="Calibri" w:eastAsia="Calibri" w:hAnsi="Calibri" w:cs="Calibri"/>
          <w:color w:val="1A1A1A"/>
          <w:sz w:val="21"/>
          <w:szCs w:val="21"/>
        </w:rPr>
        <w:t>UI testing confirmed correct rendering of Material UI components used within the Authentication and Dashboard screens, and correct behavior of the FormInput and PasswordInput components.</w:t>
      </w:r>
    </w:p>
    <w:p w14:paraId="578FA04F" w14:textId="77777777" w:rsidR="00637DD3" w:rsidRDefault="00F16D98">
      <w:pPr>
        <w:pStyle w:val="Heading2"/>
        <w:spacing w:before="320" w:after="160"/>
      </w:pPr>
      <w:r>
        <w:rPr>
          <w:rFonts w:ascii="Calibri" w:eastAsia="Calibri" w:hAnsi="Calibri" w:cs="Calibri"/>
          <w:b/>
          <w:bCs/>
          <w:color w:val="2E4A7D"/>
          <w:sz w:val="25"/>
          <w:szCs w:val="25"/>
        </w:rPr>
        <w:t>8.5  Smoke Testing</w:t>
      </w:r>
    </w:p>
    <w:p w14:paraId="3C05E286" w14:textId="77777777" w:rsidR="00637DD3" w:rsidRDefault="00F16D98">
      <w:pPr>
        <w:spacing w:after="160" w:line="276" w:lineRule="auto"/>
        <w:jc w:val="both"/>
        <w:rPr>
          <w:rFonts w:ascii="Calibri" w:eastAsia="Calibri" w:hAnsi="Calibri" w:cs="Calibri"/>
          <w:color w:val="1A1A1A"/>
          <w:sz w:val="21"/>
          <w:szCs w:val="21"/>
        </w:rPr>
      </w:pPr>
      <w:r>
        <w:rPr>
          <w:rFonts w:ascii="Calibri" w:eastAsia="Calibri" w:hAnsi="Calibri" w:cs="Calibri"/>
          <w:color w:val="1A1A1A"/>
          <w:sz w:val="21"/>
          <w:szCs w:val="21"/>
        </w:rPr>
        <w:t>A smoke test covering login and navigation to the Dashboard was executed against each build prior to proceeding with the full test suite, in order to quickly identify build-breaking defects.</w:t>
      </w:r>
    </w:p>
    <w:p w14:paraId="6C895830" w14:textId="77777777" w:rsidR="00DB333F" w:rsidRDefault="00DB333F">
      <w:pPr>
        <w:spacing w:after="160" w:line="276" w:lineRule="auto"/>
        <w:jc w:val="both"/>
      </w:pPr>
    </w:p>
    <w:p w14:paraId="48CFF0C4" w14:textId="77777777" w:rsidR="00637DD3" w:rsidRDefault="00F16D98">
      <w:pPr>
        <w:pStyle w:val="Heading2"/>
        <w:spacing w:before="320" w:after="160"/>
      </w:pPr>
      <w:r>
        <w:rPr>
          <w:rFonts w:ascii="Calibri" w:eastAsia="Calibri" w:hAnsi="Calibri" w:cs="Calibri"/>
          <w:b/>
          <w:bCs/>
          <w:color w:val="2E4A7D"/>
          <w:sz w:val="25"/>
          <w:szCs w:val="25"/>
        </w:rPr>
        <w:t>8.6  Regression Testing</w:t>
      </w:r>
    </w:p>
    <w:p w14:paraId="6C5470FB" w14:textId="77777777" w:rsidR="00637DD3" w:rsidRDefault="00F16D98">
      <w:pPr>
        <w:spacing w:after="160" w:line="276" w:lineRule="auto"/>
        <w:jc w:val="both"/>
      </w:pPr>
      <w:r>
        <w:rPr>
          <w:rFonts w:ascii="Calibri" w:eastAsia="Calibri" w:hAnsi="Calibri" w:cs="Calibri"/>
          <w:color w:val="1A1A1A"/>
          <w:sz w:val="21"/>
          <w:szCs w:val="21"/>
        </w:rPr>
        <w:t>Regression testing was executed after each defect fix listed in Section 13, re-running the relevant automated tests to confirm that the fix did not introduce new defects.</w:t>
      </w:r>
    </w:p>
    <w:p w14:paraId="7E7F4EF5" w14:textId="77777777" w:rsidR="00637DD3" w:rsidRDefault="00F16D98">
      <w:pPr>
        <w:pStyle w:val="Heading2"/>
        <w:spacing w:before="320" w:after="160"/>
      </w:pPr>
      <w:r>
        <w:rPr>
          <w:rFonts w:ascii="Calibri" w:eastAsia="Calibri" w:hAnsi="Calibri" w:cs="Calibri"/>
          <w:b/>
          <w:bCs/>
          <w:color w:val="2E4A7D"/>
          <w:sz w:val="25"/>
          <w:szCs w:val="25"/>
        </w:rPr>
        <w:t>8.7  Positive Testing</w:t>
      </w:r>
    </w:p>
    <w:p w14:paraId="7504FDEB" w14:textId="77777777" w:rsidR="00637DD3" w:rsidRDefault="00F16D98">
      <w:pPr>
        <w:spacing w:after="160" w:line="276" w:lineRule="auto"/>
        <w:jc w:val="both"/>
      </w:pPr>
      <w:r>
        <w:rPr>
          <w:rFonts w:ascii="Calibri" w:eastAsia="Calibri" w:hAnsi="Calibri" w:cs="Calibri"/>
          <w:color w:val="1A1A1A"/>
          <w:sz w:val="21"/>
          <w:szCs w:val="21"/>
        </w:rPr>
        <w:t>Positive test cases validated expected system behavior under valid, well-formed input conditions, such as a correctly formatted login submission.</w:t>
      </w:r>
    </w:p>
    <w:p w14:paraId="5B8E1662" w14:textId="77777777" w:rsidR="00637DD3" w:rsidRDefault="00F16D98">
      <w:pPr>
        <w:pStyle w:val="Heading2"/>
        <w:spacing w:before="320" w:after="160"/>
      </w:pPr>
      <w:r>
        <w:rPr>
          <w:rFonts w:ascii="Calibri" w:eastAsia="Calibri" w:hAnsi="Calibri" w:cs="Calibri"/>
          <w:b/>
          <w:bCs/>
          <w:color w:val="2E4A7D"/>
          <w:sz w:val="25"/>
          <w:szCs w:val="25"/>
        </w:rPr>
        <w:t>8.8  Negative Testing</w:t>
      </w:r>
    </w:p>
    <w:p w14:paraId="3DC04608" w14:textId="322E3CC3" w:rsidR="00637DD3" w:rsidRDefault="00F16D98" w:rsidP="00DB333F">
      <w:pPr>
        <w:spacing w:after="160" w:line="276" w:lineRule="auto"/>
        <w:jc w:val="both"/>
      </w:pPr>
      <w:r>
        <w:rPr>
          <w:rFonts w:ascii="Calibri" w:eastAsia="Calibri" w:hAnsi="Calibri" w:cs="Calibri"/>
          <w:color w:val="1A1A1A"/>
          <w:sz w:val="21"/>
          <w:szCs w:val="21"/>
        </w:rPr>
        <w:t>Negative test cases validated system behavior under invalid input and unauthorized access attempts, such as an incorrect password or a role-restricted route request, confirming that the application responds with an appropriate message rather than an unhandled error.</w:t>
      </w:r>
    </w:p>
    <w:p w14:paraId="144B84F0" w14:textId="77777777" w:rsidR="00637DD3" w:rsidRDefault="00F16D98">
      <w:pPr>
        <w:pStyle w:val="Heading1"/>
        <w:pBdr>
          <w:bottom w:val="single" w:sz="8" w:space="4" w:color="4472C4"/>
        </w:pBdr>
        <w:spacing w:before="480" w:after="240"/>
      </w:pPr>
      <w:r>
        <w:rPr>
          <w:rFonts w:ascii="Calibri" w:eastAsia="Calibri" w:hAnsi="Calibri" w:cs="Calibri"/>
          <w:b/>
          <w:bCs/>
          <w:color w:val="1F2D50"/>
        </w:rPr>
        <w:lastRenderedPageBreak/>
        <w:t>9.  Code Coverage</w:t>
      </w:r>
    </w:p>
    <w:p w14:paraId="3037B179" w14:textId="77777777" w:rsidR="00637DD3" w:rsidRDefault="00F16D98">
      <w:pPr>
        <w:spacing w:after="160" w:line="276" w:lineRule="auto"/>
        <w:jc w:val="both"/>
      </w:pPr>
      <w:r>
        <w:rPr>
          <w:rFonts w:ascii="Calibri" w:eastAsia="Calibri" w:hAnsi="Calibri" w:cs="Calibri"/>
          <w:color w:val="1A1A1A"/>
          <w:sz w:val="21"/>
          <w:szCs w:val="21"/>
        </w:rPr>
        <w:t>Code coverage was measured using Jest's integrated Istanbul instrumentation across the unit, component, and Redux test suites implemented for the current build. Overall coverage across statements, branches, functions, and lines is approximately 95% for the codebase currently in scope.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50"/>
        <w:gridCol w:w="1450"/>
        <w:gridCol w:w="1450"/>
        <w:gridCol w:w="1450"/>
      </w:tblGrid>
      <w:tr w:rsidR="00637DD3" w14:paraId="25D60DB1" w14:textId="77777777">
        <w:trPr>
          <w:tblHeader/>
        </w:trPr>
        <w:tc>
          <w:tcPr>
            <w:tcW w:w="3400" w:type="dxa"/>
            <w:shd w:val="clear" w:color="auto" w:fill="1F2D50"/>
            <w:tcMar>
              <w:top w:w="80" w:type="dxa"/>
              <w:left w:w="100" w:type="dxa"/>
              <w:bottom w:w="80" w:type="dxa"/>
              <w:right w:w="100" w:type="dxa"/>
            </w:tcMar>
            <w:vAlign w:val="center"/>
          </w:tcPr>
          <w:p w14:paraId="63A030F8" w14:textId="77777777" w:rsidR="00637DD3" w:rsidRDefault="00F16D98">
            <w:pPr>
              <w:jc w:val="center"/>
            </w:pPr>
            <w:r>
              <w:rPr>
                <w:rFonts w:ascii="Calibri" w:eastAsia="Calibri" w:hAnsi="Calibri" w:cs="Calibri"/>
                <w:b/>
                <w:bCs/>
                <w:color w:val="FFFFFF"/>
                <w:sz w:val="18"/>
                <w:szCs w:val="18"/>
              </w:rPr>
              <w:t>Metric</w:t>
            </w:r>
          </w:p>
        </w:tc>
        <w:tc>
          <w:tcPr>
            <w:tcW w:w="1450" w:type="dxa"/>
            <w:shd w:val="clear" w:color="auto" w:fill="1F2D50"/>
            <w:tcMar>
              <w:top w:w="80" w:type="dxa"/>
              <w:left w:w="100" w:type="dxa"/>
              <w:bottom w:w="80" w:type="dxa"/>
              <w:right w:w="100" w:type="dxa"/>
            </w:tcMar>
            <w:vAlign w:val="center"/>
          </w:tcPr>
          <w:p w14:paraId="138374E9" w14:textId="77777777" w:rsidR="00637DD3" w:rsidRDefault="00F16D98">
            <w:pPr>
              <w:jc w:val="center"/>
            </w:pPr>
            <w:r>
              <w:rPr>
                <w:rFonts w:ascii="Calibri" w:eastAsia="Calibri" w:hAnsi="Calibri" w:cs="Calibri"/>
                <w:b/>
                <w:bCs/>
                <w:color w:val="FFFFFF"/>
                <w:sz w:val="18"/>
                <w:szCs w:val="18"/>
              </w:rPr>
              <w:t>Statements</w:t>
            </w:r>
          </w:p>
        </w:tc>
        <w:tc>
          <w:tcPr>
            <w:tcW w:w="1450" w:type="dxa"/>
            <w:shd w:val="clear" w:color="auto" w:fill="1F2D50"/>
            <w:tcMar>
              <w:top w:w="80" w:type="dxa"/>
              <w:left w:w="100" w:type="dxa"/>
              <w:bottom w:w="80" w:type="dxa"/>
              <w:right w:w="100" w:type="dxa"/>
            </w:tcMar>
            <w:vAlign w:val="center"/>
          </w:tcPr>
          <w:p w14:paraId="3528C7D1" w14:textId="77777777" w:rsidR="00637DD3" w:rsidRDefault="00F16D98">
            <w:pPr>
              <w:jc w:val="center"/>
            </w:pPr>
            <w:r>
              <w:rPr>
                <w:rFonts w:ascii="Calibri" w:eastAsia="Calibri" w:hAnsi="Calibri" w:cs="Calibri"/>
                <w:b/>
                <w:bCs/>
                <w:color w:val="FFFFFF"/>
                <w:sz w:val="18"/>
                <w:szCs w:val="18"/>
              </w:rPr>
              <w:t>Branches</w:t>
            </w:r>
          </w:p>
        </w:tc>
        <w:tc>
          <w:tcPr>
            <w:tcW w:w="1450" w:type="dxa"/>
            <w:shd w:val="clear" w:color="auto" w:fill="1F2D50"/>
            <w:tcMar>
              <w:top w:w="80" w:type="dxa"/>
              <w:left w:w="100" w:type="dxa"/>
              <w:bottom w:w="80" w:type="dxa"/>
              <w:right w:w="100" w:type="dxa"/>
            </w:tcMar>
            <w:vAlign w:val="center"/>
          </w:tcPr>
          <w:p w14:paraId="7886671A" w14:textId="77777777" w:rsidR="00637DD3" w:rsidRDefault="00F16D98">
            <w:pPr>
              <w:jc w:val="center"/>
            </w:pPr>
            <w:r>
              <w:rPr>
                <w:rFonts w:ascii="Calibri" w:eastAsia="Calibri" w:hAnsi="Calibri" w:cs="Calibri"/>
                <w:b/>
                <w:bCs/>
                <w:color w:val="FFFFFF"/>
                <w:sz w:val="18"/>
                <w:szCs w:val="18"/>
              </w:rPr>
              <w:t>Functions</w:t>
            </w:r>
          </w:p>
        </w:tc>
        <w:tc>
          <w:tcPr>
            <w:tcW w:w="1450" w:type="dxa"/>
            <w:shd w:val="clear" w:color="auto" w:fill="1F2D50"/>
            <w:tcMar>
              <w:top w:w="80" w:type="dxa"/>
              <w:left w:w="100" w:type="dxa"/>
              <w:bottom w:w="80" w:type="dxa"/>
              <w:right w:w="100" w:type="dxa"/>
            </w:tcMar>
            <w:vAlign w:val="center"/>
          </w:tcPr>
          <w:p w14:paraId="572E49E7" w14:textId="77777777" w:rsidR="00637DD3" w:rsidRDefault="00F16D98">
            <w:pPr>
              <w:jc w:val="center"/>
            </w:pPr>
            <w:r>
              <w:rPr>
                <w:rFonts w:ascii="Calibri" w:eastAsia="Calibri" w:hAnsi="Calibri" w:cs="Calibri"/>
                <w:b/>
                <w:bCs/>
                <w:color w:val="FFFFFF"/>
                <w:sz w:val="18"/>
                <w:szCs w:val="18"/>
              </w:rPr>
              <w:t>Lines</w:t>
            </w:r>
          </w:p>
        </w:tc>
      </w:tr>
      <w:tr w:rsidR="00637DD3" w14:paraId="4C31FA19" w14:textId="77777777">
        <w:trPr>
          <w:cantSplit/>
        </w:trPr>
        <w:tc>
          <w:tcPr>
            <w:tcW w:w="3400" w:type="dxa"/>
            <w:tcMar>
              <w:top w:w="70" w:type="dxa"/>
              <w:left w:w="100" w:type="dxa"/>
              <w:bottom w:w="70" w:type="dxa"/>
              <w:right w:w="100" w:type="dxa"/>
            </w:tcMar>
            <w:vAlign w:val="center"/>
          </w:tcPr>
          <w:p w14:paraId="1FD812EC" w14:textId="77777777" w:rsidR="00637DD3" w:rsidRDefault="00F16D98">
            <w:r>
              <w:rPr>
                <w:rFonts w:ascii="Calibri" w:eastAsia="Calibri" w:hAnsi="Calibri" w:cs="Calibri"/>
                <w:color w:val="1A1A1A"/>
                <w:sz w:val="18"/>
                <w:szCs w:val="18"/>
              </w:rPr>
              <w:t>Overall Project Coverage</w:t>
            </w:r>
          </w:p>
        </w:tc>
        <w:tc>
          <w:tcPr>
            <w:tcW w:w="1450" w:type="dxa"/>
            <w:tcMar>
              <w:top w:w="70" w:type="dxa"/>
              <w:left w:w="100" w:type="dxa"/>
              <w:bottom w:w="70" w:type="dxa"/>
              <w:right w:w="100" w:type="dxa"/>
            </w:tcMar>
            <w:vAlign w:val="center"/>
          </w:tcPr>
          <w:p w14:paraId="3F5AB67C" w14:textId="77777777" w:rsidR="00637DD3" w:rsidRDefault="00F16D98">
            <w:pPr>
              <w:jc w:val="center"/>
            </w:pPr>
            <w:r>
              <w:rPr>
                <w:rFonts w:ascii="Calibri" w:eastAsia="Calibri" w:hAnsi="Calibri" w:cs="Calibri"/>
                <w:color w:val="1A1A1A"/>
                <w:sz w:val="18"/>
                <w:szCs w:val="18"/>
              </w:rPr>
              <w:t>~95%</w:t>
            </w:r>
          </w:p>
        </w:tc>
        <w:tc>
          <w:tcPr>
            <w:tcW w:w="1450" w:type="dxa"/>
            <w:tcMar>
              <w:top w:w="70" w:type="dxa"/>
              <w:left w:w="100" w:type="dxa"/>
              <w:bottom w:w="70" w:type="dxa"/>
              <w:right w:w="100" w:type="dxa"/>
            </w:tcMar>
            <w:vAlign w:val="center"/>
          </w:tcPr>
          <w:p w14:paraId="16178938" w14:textId="77777777" w:rsidR="00637DD3" w:rsidRDefault="00F16D98">
            <w:pPr>
              <w:jc w:val="center"/>
            </w:pPr>
            <w:r>
              <w:rPr>
                <w:rFonts w:ascii="Calibri" w:eastAsia="Calibri" w:hAnsi="Calibri" w:cs="Calibri"/>
                <w:color w:val="1A1A1A"/>
                <w:sz w:val="18"/>
                <w:szCs w:val="18"/>
              </w:rPr>
              <w:t>~95%</w:t>
            </w:r>
          </w:p>
        </w:tc>
        <w:tc>
          <w:tcPr>
            <w:tcW w:w="1450" w:type="dxa"/>
            <w:tcMar>
              <w:top w:w="70" w:type="dxa"/>
              <w:left w:w="100" w:type="dxa"/>
              <w:bottom w:w="70" w:type="dxa"/>
              <w:right w:w="100" w:type="dxa"/>
            </w:tcMar>
            <w:vAlign w:val="center"/>
          </w:tcPr>
          <w:p w14:paraId="1FF7D87A" w14:textId="77777777" w:rsidR="00637DD3" w:rsidRDefault="00F16D98">
            <w:pPr>
              <w:jc w:val="center"/>
            </w:pPr>
            <w:r>
              <w:rPr>
                <w:rFonts w:ascii="Calibri" w:eastAsia="Calibri" w:hAnsi="Calibri" w:cs="Calibri"/>
                <w:color w:val="1A1A1A"/>
                <w:sz w:val="18"/>
                <w:szCs w:val="18"/>
              </w:rPr>
              <w:t>~95%</w:t>
            </w:r>
          </w:p>
        </w:tc>
        <w:tc>
          <w:tcPr>
            <w:tcW w:w="1450" w:type="dxa"/>
            <w:tcMar>
              <w:top w:w="70" w:type="dxa"/>
              <w:left w:w="100" w:type="dxa"/>
              <w:bottom w:w="70" w:type="dxa"/>
              <w:right w:w="100" w:type="dxa"/>
            </w:tcMar>
            <w:vAlign w:val="center"/>
          </w:tcPr>
          <w:p w14:paraId="02387D77" w14:textId="77777777" w:rsidR="00637DD3" w:rsidRDefault="00F16D98">
            <w:pPr>
              <w:jc w:val="center"/>
            </w:pPr>
            <w:r>
              <w:rPr>
                <w:rFonts w:ascii="Calibri" w:eastAsia="Calibri" w:hAnsi="Calibri" w:cs="Calibri"/>
                <w:color w:val="1A1A1A"/>
                <w:sz w:val="18"/>
                <w:szCs w:val="18"/>
              </w:rPr>
              <w:t>~95%</w:t>
            </w:r>
          </w:p>
        </w:tc>
      </w:tr>
    </w:tbl>
    <w:p w14:paraId="34546FF2" w14:textId="77777777" w:rsidR="00637DD3" w:rsidRDefault="00637DD3">
      <w:pPr>
        <w:spacing w:after="160"/>
      </w:pPr>
    </w:p>
    <w:p w14:paraId="26575FBF" w14:textId="77777777" w:rsidR="00637DD3" w:rsidRDefault="00F16D98">
      <w:pPr>
        <w:pStyle w:val="Heading2"/>
        <w:spacing w:before="320" w:after="160"/>
      </w:pPr>
      <w:r>
        <w:rPr>
          <w:rFonts w:ascii="Calibri" w:eastAsia="Calibri" w:hAnsi="Calibri" w:cs="Calibri"/>
          <w:b/>
          <w:bCs/>
          <w:color w:val="2E4A7D"/>
          <w:sz w:val="25"/>
          <w:szCs w:val="25"/>
        </w:rPr>
        <w:t>9.1  Coverage by Area</w:t>
      </w:r>
    </w:p>
    <w:p w14:paraId="0100EB25" w14:textId="77777777" w:rsidR="00637DD3" w:rsidRDefault="00F16D98">
      <w:pPr>
        <w:spacing w:after="160" w:line="276" w:lineRule="auto"/>
        <w:jc w:val="both"/>
      </w:pPr>
      <w:r>
        <w:rPr>
          <w:rFonts w:ascii="Calibri" w:eastAsia="Calibri" w:hAnsi="Calibri" w:cs="Calibri"/>
          <w:color w:val="1A1A1A"/>
          <w:sz w:val="21"/>
          <w:szCs w:val="21"/>
        </w:rPr>
        <w:t>Rather than reporting invented module-level percentages, coverage is discussed qualitatively by functional area based on the depth of test cases implemented for each:</w:t>
      </w:r>
    </w:p>
    <w:p w14:paraId="1B49AC3B" w14:textId="77777777" w:rsidR="00637DD3" w:rsidRDefault="00F16D98">
      <w:pPr>
        <w:pStyle w:val="ListParagraph"/>
        <w:numPr>
          <w:ilvl w:val="0"/>
          <w:numId w:val="2"/>
        </w:numPr>
        <w:spacing w:after="90"/>
      </w:pPr>
      <w:r>
        <w:rPr>
          <w:rFonts w:ascii="Calibri" w:eastAsia="Calibri" w:hAnsi="Calibri" w:cs="Calibri"/>
          <w:color w:val="1A1A1A"/>
          <w:sz w:val="21"/>
          <w:szCs w:val="21"/>
        </w:rPr>
        <w:t>Authentication: Coverage is high, as the module was tested comprehensively across login, password recovery, session handling, and access-control display states, given its role as the security foundation of the application.</w:t>
      </w:r>
    </w:p>
    <w:p w14:paraId="74611957" w14:textId="77777777" w:rsidR="00637DD3" w:rsidRDefault="00F16D98">
      <w:pPr>
        <w:pStyle w:val="ListParagraph"/>
        <w:numPr>
          <w:ilvl w:val="0"/>
          <w:numId w:val="2"/>
        </w:numPr>
        <w:spacing w:after="90"/>
      </w:pPr>
      <w:r>
        <w:rPr>
          <w:rFonts w:ascii="Calibri" w:eastAsia="Calibri" w:hAnsi="Calibri" w:cs="Calibri"/>
          <w:color w:val="1A1A1A"/>
          <w:sz w:val="21"/>
          <w:szCs w:val="21"/>
        </w:rPr>
        <w:t>Redux (Auth Slice and Dashboard Slice): Coverage is high, with reducers and the createAsyncThunk lifecycle exercised across pending, fulfilled, and rejected states.</w:t>
      </w:r>
    </w:p>
    <w:p w14:paraId="4C161601" w14:textId="77777777" w:rsidR="00637DD3" w:rsidRDefault="00F16D98">
      <w:pPr>
        <w:pStyle w:val="ListParagraph"/>
        <w:numPr>
          <w:ilvl w:val="0"/>
          <w:numId w:val="2"/>
        </w:numPr>
        <w:spacing w:after="90"/>
      </w:pPr>
      <w:r>
        <w:rPr>
          <w:rFonts w:ascii="Calibri" w:eastAsia="Calibri" w:hAnsi="Calibri" w:cs="Calibri"/>
          <w:color w:val="1A1A1A"/>
          <w:sz w:val="21"/>
          <w:szCs w:val="21"/>
        </w:rPr>
        <w:t>Routes: Coverage is high, with Protected, Public, and Role Based Route logic exercised for both permitted and denied conditions.</w:t>
      </w:r>
    </w:p>
    <w:p w14:paraId="0656FC1C" w14:textId="77777777" w:rsidR="00637DD3" w:rsidRDefault="00F16D98">
      <w:pPr>
        <w:pStyle w:val="ListParagraph"/>
        <w:numPr>
          <w:ilvl w:val="0"/>
          <w:numId w:val="2"/>
        </w:numPr>
        <w:spacing w:after="90"/>
      </w:pPr>
      <w:r>
        <w:rPr>
          <w:rFonts w:ascii="Calibri" w:eastAsia="Calibri" w:hAnsi="Calibri" w:cs="Calibri"/>
          <w:color w:val="1A1A1A"/>
          <w:sz w:val="21"/>
          <w:szCs w:val="21"/>
        </w:rPr>
        <w:t>Components (FormInput, PasswordInput, Loader, Header, Sidebar): Coverage is strong for rendering and interaction behavior; minor edge cases in responsive layout are covered primarily through manual testing rather than automated assertions.</w:t>
      </w:r>
    </w:p>
    <w:p w14:paraId="5212662F" w14:textId="77777777" w:rsidR="00637DD3" w:rsidRDefault="00F16D98">
      <w:pPr>
        <w:pStyle w:val="ListParagraph"/>
        <w:numPr>
          <w:ilvl w:val="0"/>
          <w:numId w:val="2"/>
        </w:numPr>
        <w:spacing w:after="90"/>
      </w:pPr>
      <w:r>
        <w:rPr>
          <w:rFonts w:ascii="Calibri" w:eastAsia="Calibri" w:hAnsi="Calibri" w:cs="Calibri"/>
          <w:color w:val="1A1A1A"/>
          <w:sz w:val="21"/>
          <w:szCs w:val="21"/>
        </w:rPr>
        <w:t>Services (Axios layer against mock JSON APIs): Coverage is solid for both success and simulated error paths, though it is inherently bounded by the fact that no live backend integration currently exists to test against.</w:t>
      </w:r>
    </w:p>
    <w:p w14:paraId="26E6F2C4" w14:textId="77777777" w:rsidR="00637DD3" w:rsidRDefault="00F16D98">
      <w:pPr>
        <w:pStyle w:val="Heading2"/>
        <w:spacing w:before="320" w:after="160"/>
      </w:pPr>
      <w:r>
        <w:rPr>
          <w:rFonts w:ascii="Calibri" w:eastAsia="Calibri" w:hAnsi="Calibri" w:cs="Calibri"/>
          <w:b/>
          <w:bCs/>
          <w:color w:val="2E4A7D"/>
          <w:sz w:val="25"/>
          <w:szCs w:val="25"/>
        </w:rPr>
        <w:t>9.2  Significance of Coverage</w:t>
      </w:r>
    </w:p>
    <w:p w14:paraId="548934D1" w14:textId="0516467D" w:rsidR="00637DD3" w:rsidRDefault="00F16D98" w:rsidP="00DB333F">
      <w:pPr>
        <w:spacing w:after="160" w:line="276" w:lineRule="auto"/>
        <w:jc w:val="both"/>
      </w:pPr>
      <w:r>
        <w:rPr>
          <w:rFonts w:ascii="Calibri" w:eastAsia="Calibri" w:hAnsi="Calibri" w:cs="Calibri"/>
          <w:color w:val="1A1A1A"/>
          <w:sz w:val="21"/>
          <w:szCs w:val="21"/>
        </w:rPr>
        <w:t>Code coverage is not, in isolation, a guarantee of correctness. It is used within this project as an indicator of verification thoroughness across the implemented codebase, in conjunction with — not as a substitute for — the functional test case review presented in Section 7.</w:t>
      </w:r>
    </w:p>
    <w:p w14:paraId="2EBC29C4" w14:textId="77777777" w:rsidR="00637DD3" w:rsidRDefault="00F16D98">
      <w:pPr>
        <w:pStyle w:val="Heading1"/>
        <w:pBdr>
          <w:bottom w:val="single" w:sz="8" w:space="4" w:color="4472C4"/>
        </w:pBdr>
        <w:spacing w:before="480" w:after="240"/>
      </w:pPr>
      <w:r>
        <w:rPr>
          <w:rFonts w:ascii="Calibri" w:eastAsia="Calibri" w:hAnsi="Calibri" w:cs="Calibri"/>
          <w:b/>
          <w:bCs/>
          <w:color w:val="1F2D50"/>
        </w:rPr>
        <w:t>10.  Error Handling Validation</w:t>
      </w:r>
    </w:p>
    <w:p w14:paraId="039B1701" w14:textId="77777777" w:rsidR="00637DD3" w:rsidRDefault="00F16D98">
      <w:pPr>
        <w:pStyle w:val="Heading2"/>
        <w:spacing w:before="320" w:after="160"/>
      </w:pPr>
      <w:r>
        <w:rPr>
          <w:rFonts w:ascii="Calibri" w:eastAsia="Calibri" w:hAnsi="Calibri" w:cs="Calibri"/>
          <w:b/>
          <w:bCs/>
          <w:color w:val="2E4A7D"/>
          <w:sz w:val="25"/>
          <w:szCs w:val="25"/>
        </w:rPr>
        <w:t>10.1  React Error Boundary</w:t>
      </w:r>
    </w:p>
    <w:p w14:paraId="6FCE29D2" w14:textId="77777777" w:rsidR="00637DD3" w:rsidRDefault="00F16D98">
      <w:pPr>
        <w:spacing w:after="160" w:line="276" w:lineRule="auto"/>
        <w:jc w:val="both"/>
        <w:rPr>
          <w:rFonts w:ascii="Calibri" w:eastAsia="Calibri" w:hAnsi="Calibri" w:cs="Calibri"/>
          <w:color w:val="1A1A1A"/>
          <w:sz w:val="21"/>
          <w:szCs w:val="21"/>
        </w:rPr>
      </w:pPr>
      <w:r>
        <w:rPr>
          <w:rFonts w:ascii="Calibri" w:eastAsia="Calibri" w:hAnsi="Calibri" w:cs="Calibri"/>
          <w:color w:val="1A1A1A"/>
          <w:sz w:val="21"/>
          <w:szCs w:val="21"/>
        </w:rPr>
        <w:t>A global Error Boundary component wraps the application's route tree, catching unhandled rendering exceptions and displaying a fallback interface rather than a blank or crashed screen. This was validated by injecting a rendering exception into a test component and confirming correct fallback rendering.</w:t>
      </w:r>
    </w:p>
    <w:p w14:paraId="085CEE87" w14:textId="77777777" w:rsidR="00E71350" w:rsidRDefault="00E71350">
      <w:pPr>
        <w:spacing w:after="160" w:line="276" w:lineRule="auto"/>
        <w:jc w:val="both"/>
      </w:pPr>
    </w:p>
    <w:p w14:paraId="532760CA" w14:textId="77777777" w:rsidR="00637DD3" w:rsidRDefault="00F16D98">
      <w:pPr>
        <w:pStyle w:val="Heading2"/>
        <w:spacing w:before="320" w:after="160"/>
      </w:pPr>
      <w:r>
        <w:rPr>
          <w:rFonts w:ascii="Calibri" w:eastAsia="Calibri" w:hAnsi="Calibri" w:cs="Calibri"/>
          <w:b/>
          <w:bCs/>
          <w:color w:val="2E4A7D"/>
          <w:sz w:val="25"/>
          <w:szCs w:val="25"/>
        </w:rPr>
        <w:lastRenderedPageBreak/>
        <w:t>10.2  Validation Errors</w:t>
      </w:r>
    </w:p>
    <w:p w14:paraId="28B8F6D5" w14:textId="77777777" w:rsidR="00637DD3" w:rsidRDefault="00F16D98">
      <w:pPr>
        <w:spacing w:after="160" w:line="276" w:lineRule="auto"/>
        <w:jc w:val="both"/>
      </w:pPr>
      <w:r>
        <w:rPr>
          <w:rFonts w:ascii="Calibri" w:eastAsia="Calibri" w:hAnsi="Calibri" w:cs="Calibri"/>
          <w:color w:val="1A1A1A"/>
          <w:sz w:val="21"/>
          <w:szCs w:val="21"/>
        </w:rPr>
        <w:t>Form-level validation errors, generated via Yup schema evaluation on the Login and Reset Password forms, were confirmed to render correctly beneath their associated fields and to clear once the underlying validation condition is resolved.</w:t>
      </w:r>
    </w:p>
    <w:p w14:paraId="5AE20DDD" w14:textId="77777777" w:rsidR="00637DD3" w:rsidRDefault="00F16D98">
      <w:pPr>
        <w:pStyle w:val="Heading2"/>
        <w:spacing w:before="320" w:after="160"/>
      </w:pPr>
      <w:r>
        <w:rPr>
          <w:rFonts w:ascii="Calibri" w:eastAsia="Calibri" w:hAnsi="Calibri" w:cs="Calibri"/>
          <w:b/>
          <w:bCs/>
          <w:color w:val="2E4A7D"/>
          <w:sz w:val="25"/>
          <w:szCs w:val="25"/>
        </w:rPr>
        <w:t>10.3  Network Errors</w:t>
      </w:r>
    </w:p>
    <w:p w14:paraId="2D3AB1E0" w14:textId="77777777" w:rsidR="00637DD3" w:rsidRDefault="00F16D98">
      <w:pPr>
        <w:spacing w:after="160" w:line="276" w:lineRule="auto"/>
        <w:jc w:val="both"/>
      </w:pPr>
      <w:r>
        <w:rPr>
          <w:rFonts w:ascii="Calibri" w:eastAsia="Calibri" w:hAnsi="Calibri" w:cs="Calibri"/>
          <w:color w:val="1A1A1A"/>
          <w:sz w:val="21"/>
          <w:szCs w:val="21"/>
        </w:rPr>
        <w:t>Simulated network failure conditions against the mock Axios service layer were confirmed to be handled without producing an unhandled promise rejection, surfacing an appropriate message to the user instead.</w:t>
      </w:r>
    </w:p>
    <w:p w14:paraId="3FC6A901" w14:textId="77777777" w:rsidR="00637DD3" w:rsidRDefault="00F16D98">
      <w:pPr>
        <w:pStyle w:val="Heading2"/>
        <w:spacing w:before="320" w:after="160"/>
      </w:pPr>
      <w:r>
        <w:rPr>
          <w:rFonts w:ascii="Calibri" w:eastAsia="Calibri" w:hAnsi="Calibri" w:cs="Calibri"/>
          <w:b/>
          <w:bCs/>
          <w:color w:val="2E4A7D"/>
          <w:sz w:val="25"/>
          <w:szCs w:val="25"/>
        </w:rPr>
        <w:t>10.4  API Errors</w:t>
      </w:r>
    </w:p>
    <w:p w14:paraId="434E61E8" w14:textId="77777777" w:rsidR="00637DD3" w:rsidRDefault="00F16D98">
      <w:pPr>
        <w:spacing w:after="160" w:line="276" w:lineRule="auto"/>
        <w:jc w:val="both"/>
      </w:pPr>
      <w:r>
        <w:rPr>
          <w:rFonts w:ascii="Calibri" w:eastAsia="Calibri" w:hAnsi="Calibri" w:cs="Calibri"/>
          <w:color w:val="1A1A1A"/>
          <w:sz w:val="21"/>
          <w:szCs w:val="21"/>
        </w:rPr>
        <w:t>Simulated error responses from the mock JSON API were confirmed to be handled by the service layer and surfaced to calling components in a consistent, predictable shape.</w:t>
      </w:r>
    </w:p>
    <w:p w14:paraId="310ED341" w14:textId="77777777" w:rsidR="00637DD3" w:rsidRDefault="00F16D98">
      <w:pPr>
        <w:pStyle w:val="Heading2"/>
        <w:spacing w:before="320" w:after="160"/>
      </w:pPr>
      <w:r>
        <w:rPr>
          <w:rFonts w:ascii="Calibri" w:eastAsia="Calibri" w:hAnsi="Calibri" w:cs="Calibri"/>
          <w:b/>
          <w:bCs/>
          <w:color w:val="2E4A7D"/>
          <w:sz w:val="25"/>
          <w:szCs w:val="25"/>
        </w:rPr>
        <w:t>10.5  404 Page</w:t>
      </w:r>
    </w:p>
    <w:p w14:paraId="20CB3384" w14:textId="77777777" w:rsidR="00637DD3" w:rsidRDefault="00F16D98">
      <w:pPr>
        <w:spacing w:after="160" w:line="276" w:lineRule="auto"/>
        <w:jc w:val="both"/>
      </w:pPr>
      <w:r>
        <w:rPr>
          <w:rFonts w:ascii="Calibri" w:eastAsia="Calibri" w:hAnsi="Calibri" w:cs="Calibri"/>
          <w:color w:val="1A1A1A"/>
          <w:sz w:val="21"/>
          <w:szCs w:val="21"/>
        </w:rPr>
        <w:t>Navigation to undefined application routes was confirmed to resolve to the 404 page during in-app client-side navigation. A related issue affecting direct browser refresh on nested routes under Vercel deployment is documented in Section 13 (BUG-104).</w:t>
      </w:r>
    </w:p>
    <w:p w14:paraId="2E840CB2" w14:textId="77777777" w:rsidR="00637DD3" w:rsidRDefault="00F16D98">
      <w:pPr>
        <w:pStyle w:val="Heading2"/>
        <w:spacing w:before="320" w:after="160"/>
      </w:pPr>
      <w:r>
        <w:rPr>
          <w:rFonts w:ascii="Calibri" w:eastAsia="Calibri" w:hAnsi="Calibri" w:cs="Calibri"/>
          <w:b/>
          <w:bCs/>
          <w:color w:val="2E4A7D"/>
          <w:sz w:val="25"/>
          <w:szCs w:val="25"/>
        </w:rPr>
        <w:t>10.6  Access Denied</w:t>
      </w:r>
    </w:p>
    <w:p w14:paraId="4B065643" w14:textId="2A557BEB" w:rsidR="00637DD3" w:rsidRDefault="00F16D98" w:rsidP="003252B3">
      <w:pPr>
        <w:spacing w:after="160" w:line="276" w:lineRule="auto"/>
        <w:jc w:val="both"/>
      </w:pPr>
      <w:r>
        <w:rPr>
          <w:rFonts w:ascii="Calibri" w:eastAsia="Calibri" w:hAnsi="Calibri" w:cs="Calibri"/>
          <w:color w:val="1A1A1A"/>
          <w:sz w:val="21"/>
          <w:szCs w:val="21"/>
        </w:rPr>
        <w:t>Attempts by an authenticated user to access a route outside their assigned role were confirmed to resolve to a dedicated Access Denied page, distinct from the 404 page.</w:t>
      </w:r>
    </w:p>
    <w:p w14:paraId="4D282387" w14:textId="77777777" w:rsidR="00637DD3" w:rsidRDefault="00F16D98">
      <w:pPr>
        <w:pStyle w:val="Heading1"/>
        <w:pBdr>
          <w:bottom w:val="single" w:sz="8" w:space="4" w:color="4472C4"/>
        </w:pBdr>
        <w:spacing w:before="480" w:after="240"/>
      </w:pPr>
      <w:r>
        <w:rPr>
          <w:rFonts w:ascii="Calibri" w:eastAsia="Calibri" w:hAnsi="Calibri" w:cs="Calibri"/>
          <w:b/>
          <w:bCs/>
          <w:color w:val="1F2D50"/>
        </w:rPr>
        <w:t>11.  Performance Testing</w:t>
      </w:r>
    </w:p>
    <w:p w14:paraId="17E7CE0F" w14:textId="77777777" w:rsidR="00637DD3" w:rsidRDefault="00F16D98">
      <w:pPr>
        <w:spacing w:after="160" w:line="276" w:lineRule="auto"/>
        <w:jc w:val="both"/>
        <w:rPr>
          <w:rFonts w:ascii="Calibri" w:eastAsia="Calibri" w:hAnsi="Calibri" w:cs="Calibri"/>
          <w:color w:val="1A1A1A"/>
          <w:sz w:val="21"/>
          <w:szCs w:val="21"/>
        </w:rPr>
      </w:pPr>
      <w:r>
        <w:rPr>
          <w:rFonts w:ascii="Calibri" w:eastAsia="Calibri" w:hAnsi="Calibri" w:cs="Calibri"/>
          <w:color w:val="1A1A1A"/>
          <w:sz w:val="21"/>
          <w:szCs w:val="21"/>
        </w:rPr>
        <w:t>Performance verification for the current build focused on confirming correct use of the React optimization patterns actually applied within the codebase. Full-scale load testing and large-dataset performance testing are not applicable at this stage, as the application currently operates against a small, static mock JSON data source rather than production-scale data volumes.</w:t>
      </w:r>
    </w:p>
    <w:p w14:paraId="3AFAF4EE" w14:textId="77777777" w:rsidR="003252B3" w:rsidRDefault="003252B3">
      <w:pPr>
        <w:spacing w:after="160" w:line="276" w:lineRule="auto"/>
        <w:jc w:val="both"/>
      </w:pPr>
    </w:p>
    <w:p w14:paraId="32D8CB06" w14:textId="77777777" w:rsidR="00637DD3" w:rsidRDefault="00F16D98">
      <w:pPr>
        <w:pStyle w:val="Heading2"/>
        <w:spacing w:before="320" w:after="160"/>
      </w:pPr>
      <w:r>
        <w:rPr>
          <w:rFonts w:ascii="Calibri" w:eastAsia="Calibri" w:hAnsi="Calibri" w:cs="Calibri"/>
          <w:b/>
          <w:bCs/>
          <w:color w:val="2E4A7D"/>
          <w:sz w:val="25"/>
          <w:szCs w:val="25"/>
        </w:rPr>
        <w:t>11.1  React.memo</w:t>
      </w:r>
    </w:p>
    <w:p w14:paraId="41F17A26" w14:textId="77777777" w:rsidR="00637DD3" w:rsidRDefault="00F16D98">
      <w:pPr>
        <w:spacing w:after="160" w:line="276" w:lineRule="auto"/>
        <w:jc w:val="both"/>
        <w:rPr>
          <w:rFonts w:ascii="Calibri" w:eastAsia="Calibri" w:hAnsi="Calibri" w:cs="Calibri"/>
          <w:color w:val="1A1A1A"/>
          <w:sz w:val="21"/>
          <w:szCs w:val="21"/>
        </w:rPr>
      </w:pPr>
      <w:r>
        <w:rPr>
          <w:rFonts w:ascii="Calibri" w:eastAsia="Calibri" w:hAnsi="Calibri" w:cs="Calibri"/>
          <w:color w:val="1A1A1A"/>
          <w:sz w:val="21"/>
          <w:szCs w:val="21"/>
        </w:rPr>
        <w:t>Presentational components subject to frequent parent re-renders were confirmed to be wrapped in React.memo where applied, and were verified to skip re-rendering when their props remain referentially unchanged.</w:t>
      </w:r>
    </w:p>
    <w:p w14:paraId="1B25F0D0" w14:textId="77777777" w:rsidR="00E71350" w:rsidRDefault="00E71350">
      <w:pPr>
        <w:spacing w:after="160" w:line="276" w:lineRule="auto"/>
        <w:jc w:val="both"/>
        <w:rPr>
          <w:rFonts w:ascii="Calibri" w:eastAsia="Calibri" w:hAnsi="Calibri" w:cs="Calibri"/>
          <w:color w:val="1A1A1A"/>
          <w:sz w:val="21"/>
          <w:szCs w:val="21"/>
        </w:rPr>
      </w:pPr>
    </w:p>
    <w:p w14:paraId="64841117" w14:textId="77777777" w:rsidR="00E71350" w:rsidRDefault="00E71350">
      <w:pPr>
        <w:spacing w:after="160" w:line="276" w:lineRule="auto"/>
        <w:jc w:val="both"/>
      </w:pPr>
    </w:p>
    <w:p w14:paraId="67E7DCE4" w14:textId="77777777" w:rsidR="00637DD3" w:rsidRDefault="00F16D98">
      <w:pPr>
        <w:pStyle w:val="Heading2"/>
        <w:spacing w:before="320" w:after="160"/>
      </w:pPr>
      <w:r>
        <w:rPr>
          <w:rFonts w:ascii="Calibri" w:eastAsia="Calibri" w:hAnsi="Calibri" w:cs="Calibri"/>
          <w:b/>
          <w:bCs/>
          <w:color w:val="2E4A7D"/>
          <w:sz w:val="25"/>
          <w:szCs w:val="25"/>
        </w:rPr>
        <w:lastRenderedPageBreak/>
        <w:t>11.2  useMemo</w:t>
      </w:r>
    </w:p>
    <w:p w14:paraId="451215E8" w14:textId="77777777" w:rsidR="00637DD3" w:rsidRDefault="00F16D98">
      <w:pPr>
        <w:spacing w:after="160" w:line="276" w:lineRule="auto"/>
        <w:jc w:val="both"/>
      </w:pPr>
      <w:r>
        <w:rPr>
          <w:rFonts w:ascii="Calibri" w:eastAsia="Calibri" w:hAnsi="Calibri" w:cs="Calibri"/>
          <w:color w:val="1A1A1A"/>
          <w:sz w:val="21"/>
          <w:szCs w:val="21"/>
        </w:rPr>
        <w:t>Derived values computed from Redux state were confirmed to be memoized via useMemo where applied, avoiding redundant recalculation on unrelated re-renders.</w:t>
      </w:r>
    </w:p>
    <w:p w14:paraId="61DF4184" w14:textId="77777777" w:rsidR="00637DD3" w:rsidRDefault="00F16D98">
      <w:pPr>
        <w:pStyle w:val="Heading2"/>
        <w:spacing w:before="320" w:after="160"/>
      </w:pPr>
      <w:r>
        <w:rPr>
          <w:rFonts w:ascii="Calibri" w:eastAsia="Calibri" w:hAnsi="Calibri" w:cs="Calibri"/>
          <w:b/>
          <w:bCs/>
          <w:color w:val="2E4A7D"/>
          <w:sz w:val="25"/>
          <w:szCs w:val="25"/>
        </w:rPr>
        <w:t>11.3  useCallback</w:t>
      </w:r>
    </w:p>
    <w:p w14:paraId="4CE155CB" w14:textId="77777777" w:rsidR="00637DD3" w:rsidRDefault="00F16D98">
      <w:pPr>
        <w:spacing w:after="160" w:line="276" w:lineRule="auto"/>
        <w:jc w:val="both"/>
      </w:pPr>
      <w:r>
        <w:rPr>
          <w:rFonts w:ascii="Calibri" w:eastAsia="Calibri" w:hAnsi="Calibri" w:cs="Calibri"/>
          <w:color w:val="1A1A1A"/>
          <w:sz w:val="21"/>
          <w:szCs w:val="21"/>
        </w:rPr>
        <w:t>Event handler functions passed as props to child components were confirmed to be wrapped in useCallback where applied, preserving referential stability.</w:t>
      </w:r>
    </w:p>
    <w:p w14:paraId="7BA53BB6" w14:textId="77777777" w:rsidR="00637DD3" w:rsidRDefault="00F16D98">
      <w:pPr>
        <w:pStyle w:val="Heading2"/>
        <w:spacing w:before="320" w:after="160"/>
      </w:pPr>
      <w:r>
        <w:rPr>
          <w:rFonts w:ascii="Calibri" w:eastAsia="Calibri" w:hAnsi="Calibri" w:cs="Calibri"/>
          <w:b/>
          <w:bCs/>
          <w:color w:val="2E4A7D"/>
          <w:sz w:val="25"/>
          <w:szCs w:val="25"/>
        </w:rPr>
        <w:t>11.4  Lazy Loading and Code Splitting</w:t>
      </w:r>
    </w:p>
    <w:p w14:paraId="0CF0B5B3" w14:textId="77777777" w:rsidR="00637DD3" w:rsidRDefault="00F16D98">
      <w:pPr>
        <w:spacing w:after="160" w:line="276" w:lineRule="auto"/>
        <w:jc w:val="both"/>
      </w:pPr>
      <w:r>
        <w:rPr>
          <w:rFonts w:ascii="Calibri" w:eastAsia="Calibri" w:hAnsi="Calibri" w:cs="Calibri"/>
          <w:color w:val="1A1A1A"/>
          <w:sz w:val="21"/>
          <w:szCs w:val="21"/>
        </w:rPr>
        <w:t>Route-level components were confirmed to be lazily loaded via React.lazy, deferring their bundle download until the corresponding route is first navigated to.</w:t>
      </w:r>
    </w:p>
    <w:p w14:paraId="09773BD1" w14:textId="77777777" w:rsidR="00637DD3" w:rsidRDefault="00F16D98">
      <w:pPr>
        <w:pStyle w:val="Heading2"/>
        <w:spacing w:before="320" w:after="160"/>
      </w:pPr>
      <w:r>
        <w:rPr>
          <w:rFonts w:ascii="Calibri" w:eastAsia="Calibri" w:hAnsi="Calibri" w:cs="Calibri"/>
          <w:b/>
          <w:bCs/>
          <w:color w:val="2E4A7D"/>
          <w:sz w:val="25"/>
          <w:szCs w:val="25"/>
        </w:rPr>
        <w:t>11.5  Dynamic Imports</w:t>
      </w:r>
    </w:p>
    <w:p w14:paraId="7F9C6736" w14:textId="4C072BE4" w:rsidR="00637DD3" w:rsidRDefault="00F16D98" w:rsidP="00DB333F">
      <w:pPr>
        <w:spacing w:after="160" w:line="276" w:lineRule="auto"/>
        <w:jc w:val="both"/>
      </w:pPr>
      <w:r>
        <w:rPr>
          <w:rFonts w:ascii="Calibri" w:eastAsia="Calibri" w:hAnsi="Calibri" w:cs="Calibri"/>
          <w:color w:val="1A1A1A"/>
          <w:sz w:val="21"/>
          <w:szCs w:val="21"/>
        </w:rPr>
        <w:t>Vite's native support for dynamic import() statements was leveraged for route-level code splitting, consistent with the Lazy Loading behavior described above.</w:t>
      </w:r>
    </w:p>
    <w:p w14:paraId="2E30897D" w14:textId="77777777" w:rsidR="00637DD3" w:rsidRDefault="00F16D98">
      <w:pPr>
        <w:pStyle w:val="Heading1"/>
        <w:pBdr>
          <w:bottom w:val="single" w:sz="8" w:space="4" w:color="4472C4"/>
        </w:pBdr>
        <w:spacing w:before="480" w:after="240"/>
      </w:pPr>
      <w:r>
        <w:rPr>
          <w:rFonts w:ascii="Calibri" w:eastAsia="Calibri" w:hAnsi="Calibri" w:cs="Calibri"/>
          <w:b/>
          <w:bCs/>
          <w:color w:val="1F2D50"/>
        </w:rPr>
        <w:t>12.  Challenges Faced During Testing</w:t>
      </w:r>
    </w:p>
    <w:p w14:paraId="17175874" w14:textId="77777777" w:rsidR="00637DD3" w:rsidRDefault="00F16D98">
      <w:pPr>
        <w:pStyle w:val="Heading3"/>
        <w:spacing w:before="220" w:after="120"/>
      </w:pPr>
      <w:r>
        <w:rPr>
          <w:rFonts w:ascii="Calibri" w:eastAsia="Calibri" w:hAnsi="Calibri" w:cs="Calibri"/>
          <w:b/>
          <w:bCs/>
          <w:color w:val="4472C4"/>
          <w:sz w:val="22"/>
          <w:szCs w:val="22"/>
        </w:rPr>
        <w:t>12.1  Redux Persist Configuration Issue</w:t>
      </w:r>
    </w:p>
    <w:p w14:paraId="55D687CD" w14:textId="382A3D93" w:rsidR="00DB333F" w:rsidRDefault="00F16D98">
      <w:pPr>
        <w:spacing w:after="160" w:line="276" w:lineRule="auto"/>
        <w:jc w:val="both"/>
      </w:pPr>
      <w:r>
        <w:rPr>
          <w:rFonts w:ascii="Calibri" w:eastAsia="Calibri" w:hAnsi="Calibri" w:cs="Calibri"/>
          <w:color w:val="1A1A1A"/>
          <w:sz w:val="21"/>
          <w:szCs w:val="21"/>
        </w:rPr>
        <w:t>Initial Redux Persist configuration produced inconsistent state rehydration in the Jest test environment, where the default storage engine is not available. This was resolved by mocking the storage engine used by Redux Persist within the test environment, ensuring deterministic rehydration behavior across test runs.</w:t>
      </w:r>
    </w:p>
    <w:p w14:paraId="73F1BBBF" w14:textId="77777777" w:rsidR="00637DD3" w:rsidRDefault="00F16D98">
      <w:pPr>
        <w:pStyle w:val="Heading3"/>
        <w:spacing w:before="220" w:after="120"/>
      </w:pPr>
      <w:r>
        <w:rPr>
          <w:rFonts w:ascii="Calibri" w:eastAsia="Calibri" w:hAnsi="Calibri" w:cs="Calibri"/>
          <w:b/>
          <w:bCs/>
          <w:color w:val="4472C4"/>
          <w:sz w:val="22"/>
          <w:szCs w:val="22"/>
        </w:rPr>
        <w:t>12.2  storage.getItem() Error</w:t>
      </w:r>
    </w:p>
    <w:p w14:paraId="1BBC7A10" w14:textId="77777777" w:rsidR="00637DD3" w:rsidRDefault="00F16D98">
      <w:pPr>
        <w:spacing w:after="160" w:line="276" w:lineRule="auto"/>
        <w:jc w:val="both"/>
      </w:pPr>
      <w:r>
        <w:rPr>
          <w:rFonts w:ascii="Calibri" w:eastAsia="Calibri" w:hAnsi="Calibri" w:cs="Calibri"/>
          <w:color w:val="1A1A1A"/>
          <w:sz w:val="21"/>
          <w:szCs w:val="21"/>
        </w:rPr>
        <w:t>An unhandled exception occurred when storage.getItem() was called in a test or browser context where storage access was restricted. Error handling was added around the storage access calls used by Redux Persist to prevent the application from crashing under this condition.</w:t>
      </w:r>
    </w:p>
    <w:p w14:paraId="28A36C0A" w14:textId="77777777" w:rsidR="00637DD3" w:rsidRDefault="00F16D98">
      <w:pPr>
        <w:pStyle w:val="Heading3"/>
        <w:spacing w:before="220" w:after="120"/>
      </w:pPr>
      <w:r>
        <w:rPr>
          <w:rFonts w:ascii="Calibri" w:eastAsia="Calibri" w:hAnsi="Calibri" w:cs="Calibri"/>
          <w:b/>
          <w:bCs/>
          <w:color w:val="4472C4"/>
          <w:sz w:val="22"/>
          <w:szCs w:val="22"/>
        </w:rPr>
        <w:t>12.3  storage.setItem() Error</w:t>
      </w:r>
    </w:p>
    <w:p w14:paraId="20748643" w14:textId="77777777" w:rsidR="00637DD3" w:rsidRDefault="00F16D98">
      <w:pPr>
        <w:spacing w:after="160" w:line="276" w:lineRule="auto"/>
        <w:jc w:val="both"/>
        <w:rPr>
          <w:rFonts w:ascii="Calibri" w:eastAsia="Calibri" w:hAnsi="Calibri" w:cs="Calibri"/>
          <w:color w:val="1A1A1A"/>
          <w:sz w:val="21"/>
          <w:szCs w:val="21"/>
        </w:rPr>
      </w:pPr>
      <w:r>
        <w:rPr>
          <w:rFonts w:ascii="Calibri" w:eastAsia="Calibri" w:hAnsi="Calibri" w:cs="Calibri"/>
          <w:color w:val="1A1A1A"/>
          <w:sz w:val="21"/>
          <w:szCs w:val="21"/>
        </w:rPr>
        <w:t>A similar issue was observed with storage.setItem() under restricted storage conditions. The same defensive error handling approach was applied, and a dedicated test case (TC-025) was added to confirm graceful handling.</w:t>
      </w:r>
    </w:p>
    <w:p w14:paraId="314F8EE2" w14:textId="77777777" w:rsidR="00637DD3" w:rsidRDefault="00F16D98">
      <w:pPr>
        <w:pStyle w:val="Heading3"/>
        <w:spacing w:before="220" w:after="120"/>
      </w:pPr>
      <w:r>
        <w:rPr>
          <w:rFonts w:ascii="Calibri" w:eastAsia="Calibri" w:hAnsi="Calibri" w:cs="Calibri"/>
          <w:b/>
          <w:bCs/>
          <w:color w:val="4472C4"/>
          <w:sz w:val="22"/>
          <w:szCs w:val="22"/>
        </w:rPr>
        <w:t>12.4  Protected Route Implementation</w:t>
      </w:r>
    </w:p>
    <w:p w14:paraId="54294612" w14:textId="77777777" w:rsidR="00637DD3" w:rsidRDefault="00F16D98">
      <w:pPr>
        <w:spacing w:after="160" w:line="276" w:lineRule="auto"/>
        <w:jc w:val="both"/>
        <w:rPr>
          <w:rFonts w:ascii="Calibri" w:eastAsia="Calibri" w:hAnsi="Calibri" w:cs="Calibri"/>
          <w:color w:val="1A1A1A"/>
          <w:sz w:val="21"/>
          <w:szCs w:val="21"/>
        </w:rPr>
      </w:pPr>
      <w:r>
        <w:rPr>
          <w:rFonts w:ascii="Calibri" w:eastAsia="Calibri" w:hAnsi="Calibri" w:cs="Calibri"/>
          <w:color w:val="1A1A1A"/>
          <w:sz w:val="21"/>
          <w:szCs w:val="21"/>
        </w:rPr>
        <w:t>Implementing and testing the ProtectedRoute component required careful handling of the authentication state check prior to route render, as premature evaluation of Redux state produced incorrect redirect behavior in early implementations. This was resolved by ensuring the ProtectedRoute component waits for the persisted Auth Slice to finish rehydrating before evaluating access.</w:t>
      </w:r>
    </w:p>
    <w:p w14:paraId="791B6716" w14:textId="77777777" w:rsidR="00E71350" w:rsidRDefault="00E71350">
      <w:pPr>
        <w:spacing w:after="160" w:line="276" w:lineRule="auto"/>
        <w:jc w:val="both"/>
      </w:pPr>
    </w:p>
    <w:p w14:paraId="4E7215CD" w14:textId="77777777" w:rsidR="00637DD3" w:rsidRDefault="00F16D98">
      <w:pPr>
        <w:pStyle w:val="Heading3"/>
        <w:spacing w:before="220" w:after="120"/>
      </w:pPr>
      <w:r>
        <w:rPr>
          <w:rFonts w:ascii="Calibri" w:eastAsia="Calibri" w:hAnsi="Calibri" w:cs="Calibri"/>
          <w:b/>
          <w:bCs/>
          <w:color w:val="4472C4"/>
          <w:sz w:val="22"/>
          <w:szCs w:val="22"/>
        </w:rPr>
        <w:lastRenderedPageBreak/>
        <w:t>12.5  Role Based Routing</w:t>
      </w:r>
    </w:p>
    <w:p w14:paraId="09BB3D95" w14:textId="77777777" w:rsidR="00637DD3" w:rsidRDefault="00F16D98">
      <w:pPr>
        <w:spacing w:after="160" w:line="276" w:lineRule="auto"/>
        <w:jc w:val="both"/>
      </w:pPr>
      <w:r>
        <w:rPr>
          <w:rFonts w:ascii="Calibri" w:eastAsia="Calibri" w:hAnsi="Calibri" w:cs="Calibri"/>
          <w:color w:val="1A1A1A"/>
          <w:sz w:val="21"/>
          <w:szCs w:val="21"/>
        </w:rPr>
        <w:t>Early implementation of the RoleBasedRoute component did not correctly distinguish between an unauthenticated user (who should be redirected to Login) and an authenticated user without the required role (who should see the Access Denied page). The routing logic was corrected to check authentication and role authorization as two distinct conditions.</w:t>
      </w:r>
    </w:p>
    <w:p w14:paraId="6F362404" w14:textId="77777777" w:rsidR="00637DD3" w:rsidRDefault="00F16D98">
      <w:pPr>
        <w:pStyle w:val="Heading3"/>
        <w:spacing w:before="220" w:after="120"/>
      </w:pPr>
      <w:r>
        <w:rPr>
          <w:rFonts w:ascii="Calibri" w:eastAsia="Calibri" w:hAnsi="Calibri" w:cs="Calibri"/>
          <w:b/>
          <w:bCs/>
          <w:color w:val="4472C4"/>
          <w:sz w:val="22"/>
          <w:szCs w:val="22"/>
        </w:rPr>
        <w:t>12.6  404 Refresh Issue on Vercel</w:t>
      </w:r>
    </w:p>
    <w:p w14:paraId="0B1091B6" w14:textId="77777777" w:rsidR="00637DD3" w:rsidRDefault="00F16D98">
      <w:pPr>
        <w:spacing w:after="160" w:line="276" w:lineRule="auto"/>
        <w:jc w:val="both"/>
      </w:pPr>
      <w:r>
        <w:rPr>
          <w:rFonts w:ascii="Calibri" w:eastAsia="Calibri" w:hAnsi="Calibri" w:cs="Calibri"/>
          <w:color w:val="1A1A1A"/>
          <w:sz w:val="21"/>
          <w:szCs w:val="21"/>
        </w:rPr>
        <w:t>Directly refreshing the browser on a nested client-side route resulted in a 404 response from Vercel's static hosting, since the underlying request was not being rewritten to the single-page application's entry point. This is tracked as BUG-104 in Section 13.</w:t>
      </w:r>
    </w:p>
    <w:p w14:paraId="15B2A818" w14:textId="77777777" w:rsidR="00637DD3" w:rsidRDefault="00F16D98">
      <w:pPr>
        <w:pStyle w:val="Heading3"/>
        <w:spacing w:before="220" w:after="120"/>
      </w:pPr>
      <w:r>
        <w:rPr>
          <w:rFonts w:ascii="Calibri" w:eastAsia="Calibri" w:hAnsi="Calibri" w:cs="Calibri"/>
          <w:b/>
          <w:bCs/>
          <w:color w:val="4472C4"/>
          <w:sz w:val="22"/>
          <w:szCs w:val="22"/>
        </w:rPr>
        <w:t>12.7  Authentication Flow</w:t>
      </w:r>
    </w:p>
    <w:p w14:paraId="01E7644F" w14:textId="77777777" w:rsidR="00637DD3" w:rsidRDefault="00F16D98">
      <w:pPr>
        <w:spacing w:after="160" w:line="276" w:lineRule="auto"/>
        <w:jc w:val="both"/>
      </w:pPr>
      <w:r>
        <w:rPr>
          <w:rFonts w:ascii="Calibri" w:eastAsia="Calibri" w:hAnsi="Calibri" w:cs="Calibri"/>
          <w:color w:val="1A1A1A"/>
          <w:sz w:val="21"/>
          <w:szCs w:val="21"/>
        </w:rPr>
        <w:t>Coordinating the Login form, the createAsyncThunk-based mock authentication call, and the resulting Redux state update required iteration to avoid a brief flash of unauthenticated UI before redirect. Loading state was introduced to bridge this transition.</w:t>
      </w:r>
    </w:p>
    <w:p w14:paraId="24FFD808" w14:textId="77777777" w:rsidR="00637DD3" w:rsidRDefault="00F16D98">
      <w:pPr>
        <w:pStyle w:val="Heading3"/>
        <w:spacing w:before="220" w:after="120"/>
      </w:pPr>
      <w:r>
        <w:rPr>
          <w:rFonts w:ascii="Calibri" w:eastAsia="Calibri" w:hAnsi="Calibri" w:cs="Calibri"/>
          <w:b/>
          <w:bCs/>
          <w:color w:val="4472C4"/>
          <w:sz w:val="22"/>
          <w:szCs w:val="22"/>
        </w:rPr>
        <w:t>12.8  React Hook Form Validation</w:t>
      </w:r>
    </w:p>
    <w:p w14:paraId="060F80A1" w14:textId="77777777" w:rsidR="00637DD3" w:rsidRDefault="00F16D98">
      <w:pPr>
        <w:spacing w:after="160" w:line="276" w:lineRule="auto"/>
        <w:jc w:val="both"/>
      </w:pPr>
      <w:r>
        <w:rPr>
          <w:rFonts w:ascii="Calibri" w:eastAsia="Calibri" w:hAnsi="Calibri" w:cs="Calibri"/>
          <w:color w:val="1A1A1A"/>
          <w:sz w:val="21"/>
          <w:szCs w:val="21"/>
        </w:rPr>
        <w:t>Integrating React Hook Form with Material UI input components required additional configuration to correctly surface validation state, as Material UI's controlled component pattern initially conflicted with React Hook Form's default register-based approach. The Controller pattern was adopted to resolve this.</w:t>
      </w:r>
    </w:p>
    <w:p w14:paraId="1BC6632D" w14:textId="77777777" w:rsidR="00637DD3" w:rsidRDefault="00F16D98">
      <w:pPr>
        <w:pStyle w:val="Heading3"/>
        <w:spacing w:before="220" w:after="120"/>
      </w:pPr>
      <w:r>
        <w:rPr>
          <w:rFonts w:ascii="Calibri" w:eastAsia="Calibri" w:hAnsi="Calibri" w:cs="Calibri"/>
          <w:b/>
          <w:bCs/>
          <w:color w:val="4472C4"/>
          <w:sz w:val="22"/>
          <w:szCs w:val="22"/>
        </w:rPr>
        <w:t>12.9  Yup Validation</w:t>
      </w:r>
    </w:p>
    <w:p w14:paraId="71915949" w14:textId="4A38D0C2" w:rsidR="00DB333F" w:rsidRDefault="00F16D98">
      <w:pPr>
        <w:spacing w:after="160" w:line="276" w:lineRule="auto"/>
        <w:jc w:val="both"/>
      </w:pPr>
      <w:r>
        <w:rPr>
          <w:rFonts w:ascii="Calibri" w:eastAsia="Calibri" w:hAnsi="Calibri" w:cs="Calibri"/>
          <w:color w:val="1A1A1A"/>
          <w:sz w:val="21"/>
          <w:szCs w:val="21"/>
        </w:rPr>
        <w:t>Defining a Yup schema for password complexity that produced clear, specific error messages for each failed condition initially returned only a single generic error. The schema was restructured using explicit test() rules to produce a distinct message per validation rule.</w:t>
      </w:r>
    </w:p>
    <w:p w14:paraId="7AA8CC9C" w14:textId="77777777" w:rsidR="00637DD3" w:rsidRDefault="00F16D98">
      <w:pPr>
        <w:pStyle w:val="Heading3"/>
        <w:spacing w:before="220" w:after="120"/>
      </w:pPr>
      <w:r>
        <w:rPr>
          <w:rFonts w:ascii="Calibri" w:eastAsia="Calibri" w:hAnsi="Calibri" w:cs="Calibri"/>
          <w:b/>
          <w:bCs/>
          <w:color w:val="4472C4"/>
          <w:sz w:val="22"/>
          <w:szCs w:val="22"/>
        </w:rPr>
        <w:t>12.10  Testing createAsyncThunk</w:t>
      </w:r>
    </w:p>
    <w:p w14:paraId="38BE7096" w14:textId="77777777" w:rsidR="00637DD3" w:rsidRDefault="00F16D98">
      <w:pPr>
        <w:spacing w:after="160" w:line="276" w:lineRule="auto"/>
        <w:jc w:val="both"/>
      </w:pPr>
      <w:r>
        <w:rPr>
          <w:rFonts w:ascii="Calibri" w:eastAsia="Calibri" w:hAnsi="Calibri" w:cs="Calibri"/>
          <w:color w:val="1A1A1A"/>
          <w:sz w:val="21"/>
          <w:szCs w:val="21"/>
        </w:rPr>
        <w:t>Early tests of the mock login thunk produced unhandled promise rejection warnings during test execution. This was resolved by consistently awaiting dispatched thunks within test cases and asserting on the resulting action type rather than relying on implicit promise resolution timing.</w:t>
      </w:r>
    </w:p>
    <w:p w14:paraId="7CF20454" w14:textId="77777777" w:rsidR="00637DD3" w:rsidRDefault="00F16D98">
      <w:pPr>
        <w:pStyle w:val="Heading3"/>
        <w:spacing w:before="220" w:after="120"/>
      </w:pPr>
      <w:r>
        <w:rPr>
          <w:rFonts w:ascii="Calibri" w:eastAsia="Calibri" w:hAnsi="Calibri" w:cs="Calibri"/>
          <w:b/>
          <w:bCs/>
          <w:color w:val="4472C4"/>
          <w:sz w:val="22"/>
          <w:szCs w:val="22"/>
        </w:rPr>
        <w:t>12.11  Improving Jest Coverage</w:t>
      </w:r>
    </w:p>
    <w:p w14:paraId="39E6C031" w14:textId="280D1F2E" w:rsidR="00E71350" w:rsidRDefault="00F16D98" w:rsidP="00DB333F">
      <w:pPr>
        <w:spacing w:after="160" w:line="276" w:lineRule="auto"/>
        <w:jc w:val="both"/>
        <w:rPr>
          <w:rFonts w:ascii="Calibri" w:eastAsia="Calibri" w:hAnsi="Calibri" w:cs="Calibri"/>
          <w:color w:val="1A1A1A"/>
          <w:sz w:val="21"/>
          <w:szCs w:val="21"/>
        </w:rPr>
      </w:pPr>
      <w:r>
        <w:rPr>
          <w:rFonts w:ascii="Calibri" w:eastAsia="Calibri" w:hAnsi="Calibri" w:cs="Calibri"/>
          <w:color w:val="1A1A1A"/>
          <w:sz w:val="21"/>
          <w:szCs w:val="21"/>
        </w:rPr>
        <w:t>Initial coverage runs identified gaps in branch coverage within conditional rendering logic in the Sidebar and Header components. Additional test cases were added targeting each conditional branch, raising overall coverage to the approximately 95% level reported in Section 9.</w:t>
      </w:r>
    </w:p>
    <w:p w14:paraId="685E7913" w14:textId="77777777" w:rsidR="00637DD3" w:rsidRDefault="00F16D98">
      <w:pPr>
        <w:pStyle w:val="Heading1"/>
        <w:pBdr>
          <w:bottom w:val="single" w:sz="8" w:space="4" w:color="4472C4"/>
        </w:pBdr>
        <w:spacing w:before="480" w:after="240"/>
      </w:pPr>
      <w:r>
        <w:rPr>
          <w:rFonts w:ascii="Calibri" w:eastAsia="Calibri" w:hAnsi="Calibri" w:cs="Calibri"/>
          <w:b/>
          <w:bCs/>
          <w:color w:val="1F2D50"/>
        </w:rPr>
        <w:t>13.  Bug Summary</w:t>
      </w:r>
    </w:p>
    <w:p w14:paraId="0B57BEC0" w14:textId="77777777" w:rsidR="00637DD3" w:rsidRDefault="00F16D98">
      <w:pPr>
        <w:spacing w:after="160" w:line="276" w:lineRule="auto"/>
        <w:jc w:val="both"/>
      </w:pPr>
      <w:r>
        <w:rPr>
          <w:rFonts w:ascii="Calibri" w:eastAsia="Calibri" w:hAnsi="Calibri" w:cs="Calibri"/>
          <w:color w:val="1A1A1A"/>
          <w:sz w:val="21"/>
          <w:szCs w:val="21"/>
        </w:rPr>
        <w:t>The table below summarizes defects identified during development and testing of the current build, together with their assessed severity, resolution status, and the corrective action taken. Severity classification follows the standard of Critical, High, Medium, and 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0"/>
        <w:gridCol w:w="3600"/>
        <w:gridCol w:w="1250"/>
        <w:gridCol w:w="1250"/>
        <w:gridCol w:w="2400"/>
      </w:tblGrid>
      <w:tr w:rsidR="00637DD3" w14:paraId="6C6335E7" w14:textId="77777777">
        <w:trPr>
          <w:tblHeader/>
        </w:trPr>
        <w:tc>
          <w:tcPr>
            <w:tcW w:w="860" w:type="dxa"/>
            <w:shd w:val="clear" w:color="auto" w:fill="1F2D50"/>
            <w:tcMar>
              <w:top w:w="80" w:type="dxa"/>
              <w:left w:w="100" w:type="dxa"/>
              <w:bottom w:w="80" w:type="dxa"/>
              <w:right w:w="100" w:type="dxa"/>
            </w:tcMar>
            <w:vAlign w:val="center"/>
          </w:tcPr>
          <w:p w14:paraId="403D7975" w14:textId="77777777" w:rsidR="00637DD3" w:rsidRDefault="00F16D98">
            <w:pPr>
              <w:jc w:val="center"/>
            </w:pPr>
            <w:r>
              <w:rPr>
                <w:rFonts w:ascii="Calibri" w:eastAsia="Calibri" w:hAnsi="Calibri" w:cs="Calibri"/>
                <w:b/>
                <w:bCs/>
                <w:color w:val="FFFFFF"/>
                <w:sz w:val="18"/>
                <w:szCs w:val="18"/>
              </w:rPr>
              <w:lastRenderedPageBreak/>
              <w:t>Bug ID</w:t>
            </w:r>
          </w:p>
        </w:tc>
        <w:tc>
          <w:tcPr>
            <w:tcW w:w="3600" w:type="dxa"/>
            <w:shd w:val="clear" w:color="auto" w:fill="1F2D50"/>
            <w:tcMar>
              <w:top w:w="80" w:type="dxa"/>
              <w:left w:w="100" w:type="dxa"/>
              <w:bottom w:w="80" w:type="dxa"/>
              <w:right w:w="100" w:type="dxa"/>
            </w:tcMar>
            <w:vAlign w:val="center"/>
          </w:tcPr>
          <w:p w14:paraId="11694FB4" w14:textId="77777777" w:rsidR="00637DD3" w:rsidRDefault="00F16D98">
            <w:pPr>
              <w:jc w:val="center"/>
            </w:pPr>
            <w:r>
              <w:rPr>
                <w:rFonts w:ascii="Calibri" w:eastAsia="Calibri" w:hAnsi="Calibri" w:cs="Calibri"/>
                <w:b/>
                <w:bCs/>
                <w:color w:val="FFFFFF"/>
                <w:sz w:val="18"/>
                <w:szCs w:val="18"/>
              </w:rPr>
              <w:t>Description</w:t>
            </w:r>
          </w:p>
        </w:tc>
        <w:tc>
          <w:tcPr>
            <w:tcW w:w="1250" w:type="dxa"/>
            <w:shd w:val="clear" w:color="auto" w:fill="1F2D50"/>
            <w:tcMar>
              <w:top w:w="80" w:type="dxa"/>
              <w:left w:w="100" w:type="dxa"/>
              <w:bottom w:w="80" w:type="dxa"/>
              <w:right w:w="100" w:type="dxa"/>
            </w:tcMar>
            <w:vAlign w:val="center"/>
          </w:tcPr>
          <w:p w14:paraId="102369D6" w14:textId="77777777" w:rsidR="00637DD3" w:rsidRDefault="00F16D98">
            <w:pPr>
              <w:jc w:val="center"/>
            </w:pPr>
            <w:r>
              <w:rPr>
                <w:rFonts w:ascii="Calibri" w:eastAsia="Calibri" w:hAnsi="Calibri" w:cs="Calibri"/>
                <w:b/>
                <w:bCs/>
                <w:color w:val="FFFFFF"/>
                <w:sz w:val="18"/>
                <w:szCs w:val="18"/>
              </w:rPr>
              <w:t>Severity</w:t>
            </w:r>
          </w:p>
        </w:tc>
        <w:tc>
          <w:tcPr>
            <w:tcW w:w="1250" w:type="dxa"/>
            <w:shd w:val="clear" w:color="auto" w:fill="1F2D50"/>
            <w:tcMar>
              <w:top w:w="80" w:type="dxa"/>
              <w:left w:w="100" w:type="dxa"/>
              <w:bottom w:w="80" w:type="dxa"/>
              <w:right w:w="100" w:type="dxa"/>
            </w:tcMar>
            <w:vAlign w:val="center"/>
          </w:tcPr>
          <w:p w14:paraId="399FE81F" w14:textId="77777777" w:rsidR="00637DD3" w:rsidRDefault="00F16D98">
            <w:pPr>
              <w:jc w:val="center"/>
            </w:pPr>
            <w:r>
              <w:rPr>
                <w:rFonts w:ascii="Calibri" w:eastAsia="Calibri" w:hAnsi="Calibri" w:cs="Calibri"/>
                <w:b/>
                <w:bCs/>
                <w:color w:val="FFFFFF"/>
                <w:sz w:val="18"/>
                <w:szCs w:val="18"/>
              </w:rPr>
              <w:t>Status</w:t>
            </w:r>
          </w:p>
        </w:tc>
        <w:tc>
          <w:tcPr>
            <w:tcW w:w="2400" w:type="dxa"/>
            <w:shd w:val="clear" w:color="auto" w:fill="1F2D50"/>
            <w:tcMar>
              <w:top w:w="80" w:type="dxa"/>
              <w:left w:w="100" w:type="dxa"/>
              <w:bottom w:w="80" w:type="dxa"/>
              <w:right w:w="100" w:type="dxa"/>
            </w:tcMar>
            <w:vAlign w:val="center"/>
          </w:tcPr>
          <w:p w14:paraId="4698BBA3" w14:textId="77777777" w:rsidR="00637DD3" w:rsidRDefault="00F16D98">
            <w:pPr>
              <w:jc w:val="center"/>
            </w:pPr>
            <w:r>
              <w:rPr>
                <w:rFonts w:ascii="Calibri" w:eastAsia="Calibri" w:hAnsi="Calibri" w:cs="Calibri"/>
                <w:b/>
                <w:bCs/>
                <w:color w:val="FFFFFF"/>
                <w:sz w:val="18"/>
                <w:szCs w:val="18"/>
              </w:rPr>
              <w:t>Resolution</w:t>
            </w:r>
          </w:p>
        </w:tc>
      </w:tr>
      <w:tr w:rsidR="00637DD3" w14:paraId="01180317" w14:textId="77777777">
        <w:trPr>
          <w:cantSplit/>
        </w:trPr>
        <w:tc>
          <w:tcPr>
            <w:tcW w:w="860" w:type="dxa"/>
            <w:tcMar>
              <w:top w:w="70" w:type="dxa"/>
              <w:left w:w="100" w:type="dxa"/>
              <w:bottom w:w="70" w:type="dxa"/>
              <w:right w:w="100" w:type="dxa"/>
            </w:tcMar>
            <w:vAlign w:val="center"/>
          </w:tcPr>
          <w:p w14:paraId="3517C904" w14:textId="77777777" w:rsidR="00637DD3" w:rsidRDefault="00F16D98">
            <w:pPr>
              <w:jc w:val="center"/>
            </w:pPr>
            <w:r>
              <w:rPr>
                <w:rFonts w:ascii="Calibri" w:eastAsia="Calibri" w:hAnsi="Calibri" w:cs="Calibri"/>
                <w:color w:val="1A1A1A"/>
                <w:sz w:val="18"/>
                <w:szCs w:val="18"/>
              </w:rPr>
              <w:t>BUG-101</w:t>
            </w:r>
          </w:p>
        </w:tc>
        <w:tc>
          <w:tcPr>
            <w:tcW w:w="3600" w:type="dxa"/>
            <w:tcMar>
              <w:top w:w="70" w:type="dxa"/>
              <w:left w:w="100" w:type="dxa"/>
              <w:bottom w:w="70" w:type="dxa"/>
              <w:right w:w="100" w:type="dxa"/>
            </w:tcMar>
            <w:vAlign w:val="center"/>
          </w:tcPr>
          <w:p w14:paraId="6C878015" w14:textId="77777777" w:rsidR="00637DD3" w:rsidRDefault="00F16D98">
            <w:r>
              <w:rPr>
                <w:rFonts w:ascii="Calibri" w:eastAsia="Calibri" w:hAnsi="Calibri" w:cs="Calibri"/>
                <w:color w:val="1A1A1A"/>
                <w:sz w:val="18"/>
                <w:szCs w:val="18"/>
              </w:rPr>
              <w:t>Redux Persist attempted to access browser storage in the test environment, causing test failures.</w:t>
            </w:r>
          </w:p>
        </w:tc>
        <w:tc>
          <w:tcPr>
            <w:tcW w:w="1250" w:type="dxa"/>
            <w:tcMar>
              <w:top w:w="70" w:type="dxa"/>
              <w:left w:w="100" w:type="dxa"/>
              <w:bottom w:w="70" w:type="dxa"/>
              <w:right w:w="100" w:type="dxa"/>
            </w:tcMar>
            <w:vAlign w:val="center"/>
          </w:tcPr>
          <w:p w14:paraId="25499978" w14:textId="77777777" w:rsidR="00637DD3" w:rsidRDefault="00F16D98">
            <w:pPr>
              <w:jc w:val="center"/>
            </w:pPr>
            <w:r>
              <w:rPr>
                <w:rFonts w:ascii="Calibri" w:eastAsia="Calibri" w:hAnsi="Calibri" w:cs="Calibri"/>
                <w:b/>
                <w:bCs/>
                <w:color w:val="B8860B"/>
                <w:sz w:val="18"/>
                <w:szCs w:val="18"/>
              </w:rPr>
              <w:t>Medium</w:t>
            </w:r>
          </w:p>
        </w:tc>
        <w:tc>
          <w:tcPr>
            <w:tcW w:w="1250" w:type="dxa"/>
            <w:tcMar>
              <w:top w:w="70" w:type="dxa"/>
              <w:left w:w="100" w:type="dxa"/>
              <w:bottom w:w="70" w:type="dxa"/>
              <w:right w:w="100" w:type="dxa"/>
            </w:tcMar>
            <w:vAlign w:val="center"/>
          </w:tcPr>
          <w:p w14:paraId="1391638B" w14:textId="77777777" w:rsidR="00637DD3" w:rsidRDefault="00F16D98">
            <w:pPr>
              <w:jc w:val="center"/>
            </w:pPr>
            <w:r>
              <w:rPr>
                <w:rFonts w:ascii="Calibri" w:eastAsia="Calibri" w:hAnsi="Calibri" w:cs="Calibri"/>
                <w:b/>
                <w:bCs/>
                <w:color w:val="1E7B34"/>
                <w:sz w:val="18"/>
                <w:szCs w:val="18"/>
              </w:rPr>
              <w:t>Resolved</w:t>
            </w:r>
          </w:p>
        </w:tc>
        <w:tc>
          <w:tcPr>
            <w:tcW w:w="2400" w:type="dxa"/>
            <w:tcMar>
              <w:top w:w="70" w:type="dxa"/>
              <w:left w:w="100" w:type="dxa"/>
              <w:bottom w:w="70" w:type="dxa"/>
              <w:right w:w="100" w:type="dxa"/>
            </w:tcMar>
            <w:vAlign w:val="center"/>
          </w:tcPr>
          <w:p w14:paraId="4BA481E5" w14:textId="77777777" w:rsidR="00637DD3" w:rsidRDefault="00F16D98">
            <w:r>
              <w:rPr>
                <w:rFonts w:ascii="Calibri" w:eastAsia="Calibri" w:hAnsi="Calibri" w:cs="Calibri"/>
                <w:color w:val="1A1A1A"/>
                <w:sz w:val="18"/>
                <w:szCs w:val="18"/>
              </w:rPr>
              <w:t>Introduced a mocked storage engine for the Jest test environment.</w:t>
            </w:r>
          </w:p>
        </w:tc>
      </w:tr>
      <w:tr w:rsidR="00637DD3" w14:paraId="58C44DE4" w14:textId="77777777">
        <w:trPr>
          <w:cantSplit/>
        </w:trPr>
        <w:tc>
          <w:tcPr>
            <w:tcW w:w="860" w:type="dxa"/>
            <w:shd w:val="clear" w:color="auto" w:fill="F2F2F2"/>
            <w:tcMar>
              <w:top w:w="70" w:type="dxa"/>
              <w:left w:w="100" w:type="dxa"/>
              <w:bottom w:w="70" w:type="dxa"/>
              <w:right w:w="100" w:type="dxa"/>
            </w:tcMar>
            <w:vAlign w:val="center"/>
          </w:tcPr>
          <w:p w14:paraId="113B351E" w14:textId="77777777" w:rsidR="00637DD3" w:rsidRDefault="00F16D98">
            <w:pPr>
              <w:jc w:val="center"/>
            </w:pPr>
            <w:r>
              <w:rPr>
                <w:rFonts w:ascii="Calibri" w:eastAsia="Calibri" w:hAnsi="Calibri" w:cs="Calibri"/>
                <w:color w:val="1A1A1A"/>
                <w:sz w:val="18"/>
                <w:szCs w:val="18"/>
              </w:rPr>
              <w:t>BUG-102</w:t>
            </w:r>
          </w:p>
        </w:tc>
        <w:tc>
          <w:tcPr>
            <w:tcW w:w="3600" w:type="dxa"/>
            <w:shd w:val="clear" w:color="auto" w:fill="F2F2F2"/>
            <w:tcMar>
              <w:top w:w="70" w:type="dxa"/>
              <w:left w:w="100" w:type="dxa"/>
              <w:bottom w:w="70" w:type="dxa"/>
              <w:right w:w="100" w:type="dxa"/>
            </w:tcMar>
            <w:vAlign w:val="center"/>
          </w:tcPr>
          <w:p w14:paraId="27717660" w14:textId="77777777" w:rsidR="00637DD3" w:rsidRDefault="00F16D98">
            <w:r>
              <w:rPr>
                <w:rFonts w:ascii="Calibri" w:eastAsia="Calibri" w:hAnsi="Calibri" w:cs="Calibri"/>
                <w:color w:val="1A1A1A"/>
                <w:sz w:val="18"/>
                <w:szCs w:val="18"/>
              </w:rPr>
              <w:t>ProtectedRoute redirected authenticated users to Login during the brief window before Redux Persist finished rehydrating.</w:t>
            </w:r>
          </w:p>
        </w:tc>
        <w:tc>
          <w:tcPr>
            <w:tcW w:w="1250" w:type="dxa"/>
            <w:shd w:val="clear" w:color="auto" w:fill="F2F2F2"/>
            <w:tcMar>
              <w:top w:w="70" w:type="dxa"/>
              <w:left w:w="100" w:type="dxa"/>
              <w:bottom w:w="70" w:type="dxa"/>
              <w:right w:w="100" w:type="dxa"/>
            </w:tcMar>
            <w:vAlign w:val="center"/>
          </w:tcPr>
          <w:p w14:paraId="46D701E0" w14:textId="77777777" w:rsidR="00637DD3" w:rsidRDefault="00F16D98">
            <w:pPr>
              <w:jc w:val="center"/>
            </w:pPr>
            <w:r>
              <w:rPr>
                <w:rFonts w:ascii="Calibri" w:eastAsia="Calibri" w:hAnsi="Calibri" w:cs="Calibri"/>
                <w:b/>
                <w:bCs/>
                <w:color w:val="C55A11"/>
                <w:sz w:val="18"/>
                <w:szCs w:val="18"/>
              </w:rPr>
              <w:t>High</w:t>
            </w:r>
          </w:p>
        </w:tc>
        <w:tc>
          <w:tcPr>
            <w:tcW w:w="1250" w:type="dxa"/>
            <w:shd w:val="clear" w:color="auto" w:fill="F2F2F2"/>
            <w:tcMar>
              <w:top w:w="70" w:type="dxa"/>
              <w:left w:w="100" w:type="dxa"/>
              <w:bottom w:w="70" w:type="dxa"/>
              <w:right w:w="100" w:type="dxa"/>
            </w:tcMar>
            <w:vAlign w:val="center"/>
          </w:tcPr>
          <w:p w14:paraId="416FCB06" w14:textId="77777777" w:rsidR="00637DD3" w:rsidRDefault="00F16D98">
            <w:pPr>
              <w:jc w:val="center"/>
            </w:pPr>
            <w:r>
              <w:rPr>
                <w:rFonts w:ascii="Calibri" w:eastAsia="Calibri" w:hAnsi="Calibri" w:cs="Calibri"/>
                <w:b/>
                <w:bCs/>
                <w:color w:val="1E7B34"/>
                <w:sz w:val="18"/>
                <w:szCs w:val="18"/>
              </w:rPr>
              <w:t>Resolved</w:t>
            </w:r>
          </w:p>
        </w:tc>
        <w:tc>
          <w:tcPr>
            <w:tcW w:w="2400" w:type="dxa"/>
            <w:shd w:val="clear" w:color="auto" w:fill="F2F2F2"/>
            <w:tcMar>
              <w:top w:w="70" w:type="dxa"/>
              <w:left w:w="100" w:type="dxa"/>
              <w:bottom w:w="70" w:type="dxa"/>
              <w:right w:w="100" w:type="dxa"/>
            </w:tcMar>
            <w:vAlign w:val="center"/>
          </w:tcPr>
          <w:p w14:paraId="78CC82D6" w14:textId="77777777" w:rsidR="00637DD3" w:rsidRDefault="00F16D98">
            <w:r>
              <w:rPr>
                <w:rFonts w:ascii="Calibri" w:eastAsia="Calibri" w:hAnsi="Calibri" w:cs="Calibri"/>
                <w:color w:val="1A1A1A"/>
                <w:sz w:val="18"/>
                <w:szCs w:val="18"/>
              </w:rPr>
              <w:t>Added a rehydration-aware loading check before evaluating authentication state.</w:t>
            </w:r>
          </w:p>
        </w:tc>
      </w:tr>
      <w:tr w:rsidR="00637DD3" w14:paraId="69EED9CC" w14:textId="77777777">
        <w:trPr>
          <w:cantSplit/>
        </w:trPr>
        <w:tc>
          <w:tcPr>
            <w:tcW w:w="860" w:type="dxa"/>
            <w:tcMar>
              <w:top w:w="70" w:type="dxa"/>
              <w:left w:w="100" w:type="dxa"/>
              <w:bottom w:w="70" w:type="dxa"/>
              <w:right w:w="100" w:type="dxa"/>
            </w:tcMar>
            <w:vAlign w:val="center"/>
          </w:tcPr>
          <w:p w14:paraId="7DED114B" w14:textId="77777777" w:rsidR="00637DD3" w:rsidRDefault="00F16D98">
            <w:pPr>
              <w:jc w:val="center"/>
            </w:pPr>
            <w:r>
              <w:rPr>
                <w:rFonts w:ascii="Calibri" w:eastAsia="Calibri" w:hAnsi="Calibri" w:cs="Calibri"/>
                <w:color w:val="1A1A1A"/>
                <w:sz w:val="18"/>
                <w:szCs w:val="18"/>
              </w:rPr>
              <w:t>BUG-103</w:t>
            </w:r>
          </w:p>
        </w:tc>
        <w:tc>
          <w:tcPr>
            <w:tcW w:w="3600" w:type="dxa"/>
            <w:tcMar>
              <w:top w:w="70" w:type="dxa"/>
              <w:left w:w="100" w:type="dxa"/>
              <w:bottom w:w="70" w:type="dxa"/>
              <w:right w:w="100" w:type="dxa"/>
            </w:tcMar>
            <w:vAlign w:val="center"/>
          </w:tcPr>
          <w:p w14:paraId="0ABD78EA" w14:textId="77777777" w:rsidR="00637DD3" w:rsidRDefault="00F16D98">
            <w:r>
              <w:rPr>
                <w:rFonts w:ascii="Calibri" w:eastAsia="Calibri" w:hAnsi="Calibri" w:cs="Calibri"/>
                <w:color w:val="1A1A1A"/>
                <w:sz w:val="18"/>
                <w:szCs w:val="18"/>
              </w:rPr>
              <w:t>RoleBasedRoute redirected non-permitted authenticated users to Login instead of displaying Access Denied.</w:t>
            </w:r>
          </w:p>
        </w:tc>
        <w:tc>
          <w:tcPr>
            <w:tcW w:w="1250" w:type="dxa"/>
            <w:tcMar>
              <w:top w:w="70" w:type="dxa"/>
              <w:left w:w="100" w:type="dxa"/>
              <w:bottom w:w="70" w:type="dxa"/>
              <w:right w:w="100" w:type="dxa"/>
            </w:tcMar>
            <w:vAlign w:val="center"/>
          </w:tcPr>
          <w:p w14:paraId="21D4567E" w14:textId="77777777" w:rsidR="00637DD3" w:rsidRDefault="00F16D98">
            <w:pPr>
              <w:jc w:val="center"/>
            </w:pPr>
            <w:r>
              <w:rPr>
                <w:rFonts w:ascii="Calibri" w:eastAsia="Calibri" w:hAnsi="Calibri" w:cs="Calibri"/>
                <w:b/>
                <w:bCs/>
                <w:color w:val="B8860B"/>
                <w:sz w:val="18"/>
                <w:szCs w:val="18"/>
              </w:rPr>
              <w:t>Medium</w:t>
            </w:r>
          </w:p>
        </w:tc>
        <w:tc>
          <w:tcPr>
            <w:tcW w:w="1250" w:type="dxa"/>
            <w:tcMar>
              <w:top w:w="70" w:type="dxa"/>
              <w:left w:w="100" w:type="dxa"/>
              <w:bottom w:w="70" w:type="dxa"/>
              <w:right w:w="100" w:type="dxa"/>
            </w:tcMar>
            <w:vAlign w:val="center"/>
          </w:tcPr>
          <w:p w14:paraId="6A06DD10" w14:textId="77777777" w:rsidR="00637DD3" w:rsidRDefault="00F16D98">
            <w:pPr>
              <w:jc w:val="center"/>
            </w:pPr>
            <w:r>
              <w:rPr>
                <w:rFonts w:ascii="Calibri" w:eastAsia="Calibri" w:hAnsi="Calibri" w:cs="Calibri"/>
                <w:b/>
                <w:bCs/>
                <w:color w:val="1E7B34"/>
                <w:sz w:val="18"/>
                <w:szCs w:val="18"/>
              </w:rPr>
              <w:t>Resolved</w:t>
            </w:r>
          </w:p>
        </w:tc>
        <w:tc>
          <w:tcPr>
            <w:tcW w:w="2400" w:type="dxa"/>
            <w:tcMar>
              <w:top w:w="70" w:type="dxa"/>
              <w:left w:w="100" w:type="dxa"/>
              <w:bottom w:w="70" w:type="dxa"/>
              <w:right w:w="100" w:type="dxa"/>
            </w:tcMar>
            <w:vAlign w:val="center"/>
          </w:tcPr>
          <w:p w14:paraId="245B9EFB" w14:textId="77777777" w:rsidR="00637DD3" w:rsidRDefault="00F16D98">
            <w:r>
              <w:rPr>
                <w:rFonts w:ascii="Calibri" w:eastAsia="Calibri" w:hAnsi="Calibri" w:cs="Calibri"/>
                <w:color w:val="1A1A1A"/>
                <w:sz w:val="18"/>
                <w:szCs w:val="18"/>
              </w:rPr>
              <w:t>Corrected routing logic to separately evaluate authentication and role authorization.</w:t>
            </w:r>
          </w:p>
        </w:tc>
      </w:tr>
      <w:tr w:rsidR="00637DD3" w14:paraId="075D3732" w14:textId="77777777">
        <w:trPr>
          <w:cantSplit/>
        </w:trPr>
        <w:tc>
          <w:tcPr>
            <w:tcW w:w="860" w:type="dxa"/>
            <w:shd w:val="clear" w:color="auto" w:fill="F2F2F2"/>
            <w:tcMar>
              <w:top w:w="70" w:type="dxa"/>
              <w:left w:w="100" w:type="dxa"/>
              <w:bottom w:w="70" w:type="dxa"/>
              <w:right w:w="100" w:type="dxa"/>
            </w:tcMar>
            <w:vAlign w:val="center"/>
          </w:tcPr>
          <w:p w14:paraId="0B26666B" w14:textId="77777777" w:rsidR="00637DD3" w:rsidRDefault="00F16D98">
            <w:pPr>
              <w:jc w:val="center"/>
            </w:pPr>
            <w:r>
              <w:rPr>
                <w:rFonts w:ascii="Calibri" w:eastAsia="Calibri" w:hAnsi="Calibri" w:cs="Calibri"/>
                <w:color w:val="1A1A1A"/>
                <w:sz w:val="18"/>
                <w:szCs w:val="18"/>
              </w:rPr>
              <w:t>BUG-104</w:t>
            </w:r>
          </w:p>
        </w:tc>
        <w:tc>
          <w:tcPr>
            <w:tcW w:w="3600" w:type="dxa"/>
            <w:shd w:val="clear" w:color="auto" w:fill="F2F2F2"/>
            <w:tcMar>
              <w:top w:w="70" w:type="dxa"/>
              <w:left w:w="100" w:type="dxa"/>
              <w:bottom w:w="70" w:type="dxa"/>
              <w:right w:w="100" w:type="dxa"/>
            </w:tcMar>
            <w:vAlign w:val="center"/>
          </w:tcPr>
          <w:p w14:paraId="5B33BB49" w14:textId="77777777" w:rsidR="00637DD3" w:rsidRDefault="00F16D98">
            <w:r>
              <w:rPr>
                <w:rFonts w:ascii="Calibri" w:eastAsia="Calibri" w:hAnsi="Calibri" w:cs="Calibri"/>
                <w:color w:val="1A1A1A"/>
                <w:sz w:val="18"/>
                <w:szCs w:val="18"/>
              </w:rPr>
              <w:t>Direct browser refresh on a nested client-side route returned a 404 response under Vercel deployment.</w:t>
            </w:r>
          </w:p>
        </w:tc>
        <w:tc>
          <w:tcPr>
            <w:tcW w:w="1250" w:type="dxa"/>
            <w:shd w:val="clear" w:color="auto" w:fill="F2F2F2"/>
            <w:tcMar>
              <w:top w:w="70" w:type="dxa"/>
              <w:left w:w="100" w:type="dxa"/>
              <w:bottom w:w="70" w:type="dxa"/>
              <w:right w:w="100" w:type="dxa"/>
            </w:tcMar>
            <w:vAlign w:val="center"/>
          </w:tcPr>
          <w:p w14:paraId="6AA4C3FF" w14:textId="77777777" w:rsidR="00637DD3" w:rsidRDefault="00F16D98">
            <w:pPr>
              <w:jc w:val="center"/>
            </w:pPr>
            <w:r>
              <w:rPr>
                <w:rFonts w:ascii="Calibri" w:eastAsia="Calibri" w:hAnsi="Calibri" w:cs="Calibri"/>
                <w:b/>
                <w:bCs/>
                <w:color w:val="B8860B"/>
                <w:sz w:val="18"/>
                <w:szCs w:val="18"/>
              </w:rPr>
              <w:t>Medium</w:t>
            </w:r>
          </w:p>
        </w:tc>
        <w:tc>
          <w:tcPr>
            <w:tcW w:w="1250" w:type="dxa"/>
            <w:shd w:val="clear" w:color="auto" w:fill="F2F2F2"/>
            <w:tcMar>
              <w:top w:w="70" w:type="dxa"/>
              <w:left w:w="100" w:type="dxa"/>
              <w:bottom w:w="70" w:type="dxa"/>
              <w:right w:w="100" w:type="dxa"/>
            </w:tcMar>
            <w:vAlign w:val="center"/>
          </w:tcPr>
          <w:p w14:paraId="4DFFFDBB" w14:textId="77777777" w:rsidR="00637DD3" w:rsidRDefault="00F16D98">
            <w:pPr>
              <w:jc w:val="center"/>
            </w:pPr>
            <w:r>
              <w:rPr>
                <w:rFonts w:ascii="Calibri" w:eastAsia="Calibri" w:hAnsi="Calibri" w:cs="Calibri"/>
                <w:b/>
                <w:bCs/>
                <w:color w:val="1E7B34"/>
                <w:sz w:val="18"/>
                <w:szCs w:val="18"/>
              </w:rPr>
              <w:t>Resolved</w:t>
            </w:r>
          </w:p>
        </w:tc>
        <w:tc>
          <w:tcPr>
            <w:tcW w:w="2400" w:type="dxa"/>
            <w:shd w:val="clear" w:color="auto" w:fill="F2F2F2"/>
            <w:tcMar>
              <w:top w:w="70" w:type="dxa"/>
              <w:left w:w="100" w:type="dxa"/>
              <w:bottom w:w="70" w:type="dxa"/>
              <w:right w:w="100" w:type="dxa"/>
            </w:tcMar>
            <w:vAlign w:val="center"/>
          </w:tcPr>
          <w:p w14:paraId="70B5BE94" w14:textId="77777777" w:rsidR="00637DD3" w:rsidRDefault="00F16D98">
            <w:r>
              <w:rPr>
                <w:rFonts w:ascii="Calibri" w:eastAsia="Calibri" w:hAnsi="Calibri" w:cs="Calibri"/>
                <w:color w:val="1A1A1A"/>
                <w:sz w:val="18"/>
                <w:szCs w:val="18"/>
              </w:rPr>
              <w:t>Added a Vercel rewrite rule directing all paths to the single-page application entry point.</w:t>
            </w:r>
          </w:p>
        </w:tc>
      </w:tr>
      <w:tr w:rsidR="00637DD3" w14:paraId="7B4767EB" w14:textId="77777777">
        <w:trPr>
          <w:cantSplit/>
        </w:trPr>
        <w:tc>
          <w:tcPr>
            <w:tcW w:w="860" w:type="dxa"/>
            <w:tcMar>
              <w:top w:w="70" w:type="dxa"/>
              <w:left w:w="100" w:type="dxa"/>
              <w:bottom w:w="70" w:type="dxa"/>
              <w:right w:w="100" w:type="dxa"/>
            </w:tcMar>
            <w:vAlign w:val="center"/>
          </w:tcPr>
          <w:p w14:paraId="1E1B1D5B" w14:textId="77777777" w:rsidR="00637DD3" w:rsidRDefault="00F16D98">
            <w:pPr>
              <w:jc w:val="center"/>
            </w:pPr>
            <w:r>
              <w:rPr>
                <w:rFonts w:ascii="Calibri" w:eastAsia="Calibri" w:hAnsi="Calibri" w:cs="Calibri"/>
                <w:color w:val="1A1A1A"/>
                <w:sz w:val="18"/>
                <w:szCs w:val="18"/>
              </w:rPr>
              <w:t>BUG-105</w:t>
            </w:r>
          </w:p>
        </w:tc>
        <w:tc>
          <w:tcPr>
            <w:tcW w:w="3600" w:type="dxa"/>
            <w:tcMar>
              <w:top w:w="70" w:type="dxa"/>
              <w:left w:w="100" w:type="dxa"/>
              <w:bottom w:w="70" w:type="dxa"/>
              <w:right w:w="100" w:type="dxa"/>
            </w:tcMar>
            <w:vAlign w:val="center"/>
          </w:tcPr>
          <w:p w14:paraId="1141FBA3" w14:textId="77777777" w:rsidR="00637DD3" w:rsidRDefault="00F16D98">
            <w:r>
              <w:rPr>
                <w:rFonts w:ascii="Calibri" w:eastAsia="Calibri" w:hAnsi="Calibri" w:cs="Calibri"/>
                <w:color w:val="1A1A1A"/>
                <w:sz w:val="18"/>
                <w:szCs w:val="18"/>
              </w:rPr>
              <w:t>Login form permitted submission with an incorrectly formatted email under specific input patterns.</w:t>
            </w:r>
          </w:p>
        </w:tc>
        <w:tc>
          <w:tcPr>
            <w:tcW w:w="1250" w:type="dxa"/>
            <w:tcMar>
              <w:top w:w="70" w:type="dxa"/>
              <w:left w:w="100" w:type="dxa"/>
              <w:bottom w:w="70" w:type="dxa"/>
              <w:right w:w="100" w:type="dxa"/>
            </w:tcMar>
            <w:vAlign w:val="center"/>
          </w:tcPr>
          <w:p w14:paraId="2B5F4BF2" w14:textId="77777777" w:rsidR="00637DD3" w:rsidRDefault="00F16D98">
            <w:pPr>
              <w:jc w:val="center"/>
            </w:pPr>
            <w:r>
              <w:rPr>
                <w:rFonts w:ascii="Calibri" w:eastAsia="Calibri" w:hAnsi="Calibri" w:cs="Calibri"/>
                <w:b/>
                <w:bCs/>
                <w:color w:val="1E7B34"/>
                <w:sz w:val="18"/>
                <w:szCs w:val="18"/>
              </w:rPr>
              <w:t>Low</w:t>
            </w:r>
          </w:p>
        </w:tc>
        <w:tc>
          <w:tcPr>
            <w:tcW w:w="1250" w:type="dxa"/>
            <w:tcMar>
              <w:top w:w="70" w:type="dxa"/>
              <w:left w:w="100" w:type="dxa"/>
              <w:bottom w:w="70" w:type="dxa"/>
              <w:right w:w="100" w:type="dxa"/>
            </w:tcMar>
            <w:vAlign w:val="center"/>
          </w:tcPr>
          <w:p w14:paraId="01F15171" w14:textId="77777777" w:rsidR="00637DD3" w:rsidRDefault="00F16D98">
            <w:pPr>
              <w:jc w:val="center"/>
            </w:pPr>
            <w:r>
              <w:rPr>
                <w:rFonts w:ascii="Calibri" w:eastAsia="Calibri" w:hAnsi="Calibri" w:cs="Calibri"/>
                <w:b/>
                <w:bCs/>
                <w:color w:val="1E7B34"/>
                <w:sz w:val="18"/>
                <w:szCs w:val="18"/>
              </w:rPr>
              <w:t>Resolved</w:t>
            </w:r>
          </w:p>
        </w:tc>
        <w:tc>
          <w:tcPr>
            <w:tcW w:w="2400" w:type="dxa"/>
            <w:tcMar>
              <w:top w:w="70" w:type="dxa"/>
              <w:left w:w="100" w:type="dxa"/>
              <w:bottom w:w="70" w:type="dxa"/>
              <w:right w:w="100" w:type="dxa"/>
            </w:tcMar>
            <w:vAlign w:val="center"/>
          </w:tcPr>
          <w:p w14:paraId="21CE1D51" w14:textId="77777777" w:rsidR="00637DD3" w:rsidRDefault="00F16D98">
            <w:r>
              <w:rPr>
                <w:rFonts w:ascii="Calibri" w:eastAsia="Calibri" w:hAnsi="Calibri" w:cs="Calibri"/>
                <w:color w:val="1A1A1A"/>
                <w:sz w:val="18"/>
                <w:szCs w:val="18"/>
              </w:rPr>
              <w:t>Corrected the Yup email validation pattern; added TC-029.</w:t>
            </w:r>
          </w:p>
        </w:tc>
      </w:tr>
      <w:tr w:rsidR="00637DD3" w14:paraId="509B6B16" w14:textId="77777777">
        <w:trPr>
          <w:cantSplit/>
        </w:trPr>
        <w:tc>
          <w:tcPr>
            <w:tcW w:w="860" w:type="dxa"/>
            <w:shd w:val="clear" w:color="auto" w:fill="F2F2F2"/>
            <w:tcMar>
              <w:top w:w="70" w:type="dxa"/>
              <w:left w:w="100" w:type="dxa"/>
              <w:bottom w:w="70" w:type="dxa"/>
              <w:right w:w="100" w:type="dxa"/>
            </w:tcMar>
            <w:vAlign w:val="center"/>
          </w:tcPr>
          <w:p w14:paraId="7D6A9BC0" w14:textId="77777777" w:rsidR="00637DD3" w:rsidRDefault="00F16D98">
            <w:pPr>
              <w:jc w:val="center"/>
            </w:pPr>
            <w:r>
              <w:rPr>
                <w:rFonts w:ascii="Calibri" w:eastAsia="Calibri" w:hAnsi="Calibri" w:cs="Calibri"/>
                <w:color w:val="1A1A1A"/>
                <w:sz w:val="18"/>
                <w:szCs w:val="18"/>
              </w:rPr>
              <w:t>BUG-106</w:t>
            </w:r>
          </w:p>
        </w:tc>
        <w:tc>
          <w:tcPr>
            <w:tcW w:w="3600" w:type="dxa"/>
            <w:shd w:val="clear" w:color="auto" w:fill="F2F2F2"/>
            <w:tcMar>
              <w:top w:w="70" w:type="dxa"/>
              <w:left w:w="100" w:type="dxa"/>
              <w:bottom w:w="70" w:type="dxa"/>
              <w:right w:w="100" w:type="dxa"/>
            </w:tcMar>
            <w:vAlign w:val="center"/>
          </w:tcPr>
          <w:p w14:paraId="7DE61ED7" w14:textId="77777777" w:rsidR="00637DD3" w:rsidRDefault="00F16D98">
            <w:r>
              <w:rPr>
                <w:rFonts w:ascii="Calibri" w:eastAsia="Calibri" w:hAnsi="Calibri" w:cs="Calibri"/>
                <w:color w:val="1A1A1A"/>
                <w:sz w:val="18"/>
                <w:szCs w:val="18"/>
              </w:rPr>
              <w:t>PasswordInput visibility toggle icon did not update its accessible label when toggled.</w:t>
            </w:r>
          </w:p>
        </w:tc>
        <w:tc>
          <w:tcPr>
            <w:tcW w:w="1250" w:type="dxa"/>
            <w:shd w:val="clear" w:color="auto" w:fill="F2F2F2"/>
            <w:tcMar>
              <w:top w:w="70" w:type="dxa"/>
              <w:left w:w="100" w:type="dxa"/>
              <w:bottom w:w="70" w:type="dxa"/>
              <w:right w:w="100" w:type="dxa"/>
            </w:tcMar>
            <w:vAlign w:val="center"/>
          </w:tcPr>
          <w:p w14:paraId="003A1552" w14:textId="77777777" w:rsidR="00637DD3" w:rsidRDefault="00F16D98">
            <w:pPr>
              <w:jc w:val="center"/>
            </w:pPr>
            <w:r>
              <w:rPr>
                <w:rFonts w:ascii="Calibri" w:eastAsia="Calibri" w:hAnsi="Calibri" w:cs="Calibri"/>
                <w:b/>
                <w:bCs/>
                <w:color w:val="1E7B34"/>
                <w:sz w:val="18"/>
                <w:szCs w:val="18"/>
              </w:rPr>
              <w:t>Low</w:t>
            </w:r>
          </w:p>
        </w:tc>
        <w:tc>
          <w:tcPr>
            <w:tcW w:w="1250" w:type="dxa"/>
            <w:shd w:val="clear" w:color="auto" w:fill="F2F2F2"/>
            <w:tcMar>
              <w:top w:w="70" w:type="dxa"/>
              <w:left w:w="100" w:type="dxa"/>
              <w:bottom w:w="70" w:type="dxa"/>
              <w:right w:w="100" w:type="dxa"/>
            </w:tcMar>
            <w:vAlign w:val="center"/>
          </w:tcPr>
          <w:p w14:paraId="4F509DF7" w14:textId="77777777" w:rsidR="00637DD3" w:rsidRDefault="00F16D98">
            <w:pPr>
              <w:jc w:val="center"/>
            </w:pPr>
            <w:r>
              <w:rPr>
                <w:rFonts w:ascii="Calibri" w:eastAsia="Calibri" w:hAnsi="Calibri" w:cs="Calibri"/>
                <w:b/>
                <w:bCs/>
                <w:color w:val="1E7B34"/>
                <w:sz w:val="18"/>
                <w:szCs w:val="18"/>
              </w:rPr>
              <w:t>Resolved</w:t>
            </w:r>
          </w:p>
        </w:tc>
        <w:tc>
          <w:tcPr>
            <w:tcW w:w="2400" w:type="dxa"/>
            <w:shd w:val="clear" w:color="auto" w:fill="F2F2F2"/>
            <w:tcMar>
              <w:top w:w="70" w:type="dxa"/>
              <w:left w:w="100" w:type="dxa"/>
              <w:bottom w:w="70" w:type="dxa"/>
              <w:right w:w="100" w:type="dxa"/>
            </w:tcMar>
            <w:vAlign w:val="center"/>
          </w:tcPr>
          <w:p w14:paraId="62C8E8E4" w14:textId="77777777" w:rsidR="00637DD3" w:rsidRDefault="00F16D98">
            <w:r>
              <w:rPr>
                <w:rFonts w:ascii="Calibri" w:eastAsia="Calibri" w:hAnsi="Calibri" w:cs="Calibri"/>
                <w:color w:val="1A1A1A"/>
                <w:sz w:val="18"/>
                <w:szCs w:val="18"/>
              </w:rPr>
              <w:t>Updated the toggle button's aria-label to reflect the current visibility state.</w:t>
            </w:r>
          </w:p>
        </w:tc>
      </w:tr>
      <w:tr w:rsidR="00637DD3" w14:paraId="085483DC" w14:textId="77777777">
        <w:trPr>
          <w:cantSplit/>
        </w:trPr>
        <w:tc>
          <w:tcPr>
            <w:tcW w:w="860" w:type="dxa"/>
            <w:tcMar>
              <w:top w:w="70" w:type="dxa"/>
              <w:left w:w="100" w:type="dxa"/>
              <w:bottom w:w="70" w:type="dxa"/>
              <w:right w:w="100" w:type="dxa"/>
            </w:tcMar>
            <w:vAlign w:val="center"/>
          </w:tcPr>
          <w:p w14:paraId="75681949" w14:textId="77777777" w:rsidR="00637DD3" w:rsidRDefault="00F16D98">
            <w:pPr>
              <w:jc w:val="center"/>
            </w:pPr>
            <w:r>
              <w:rPr>
                <w:rFonts w:ascii="Calibri" w:eastAsia="Calibri" w:hAnsi="Calibri" w:cs="Calibri"/>
                <w:color w:val="1A1A1A"/>
                <w:sz w:val="18"/>
                <w:szCs w:val="18"/>
              </w:rPr>
              <w:t>BUG-107</w:t>
            </w:r>
          </w:p>
        </w:tc>
        <w:tc>
          <w:tcPr>
            <w:tcW w:w="3600" w:type="dxa"/>
            <w:tcMar>
              <w:top w:w="70" w:type="dxa"/>
              <w:left w:w="100" w:type="dxa"/>
              <w:bottom w:w="70" w:type="dxa"/>
              <w:right w:w="100" w:type="dxa"/>
            </w:tcMar>
            <w:vAlign w:val="center"/>
          </w:tcPr>
          <w:p w14:paraId="359EEDBF" w14:textId="77777777" w:rsidR="00637DD3" w:rsidRDefault="00F16D98">
            <w:r>
              <w:rPr>
                <w:rFonts w:ascii="Calibri" w:eastAsia="Calibri" w:hAnsi="Calibri" w:cs="Calibri"/>
                <w:color w:val="1A1A1A"/>
                <w:sz w:val="18"/>
                <w:szCs w:val="18"/>
              </w:rPr>
              <w:t>Mocked Axios error responses were not consistently shaped, causing inconsistent error message rendering.</w:t>
            </w:r>
          </w:p>
        </w:tc>
        <w:tc>
          <w:tcPr>
            <w:tcW w:w="1250" w:type="dxa"/>
            <w:tcMar>
              <w:top w:w="70" w:type="dxa"/>
              <w:left w:w="100" w:type="dxa"/>
              <w:bottom w:w="70" w:type="dxa"/>
              <w:right w:w="100" w:type="dxa"/>
            </w:tcMar>
            <w:vAlign w:val="center"/>
          </w:tcPr>
          <w:p w14:paraId="2D138557" w14:textId="77777777" w:rsidR="00637DD3" w:rsidRDefault="00F16D98">
            <w:pPr>
              <w:jc w:val="center"/>
            </w:pPr>
            <w:r>
              <w:rPr>
                <w:rFonts w:ascii="Calibri" w:eastAsia="Calibri" w:hAnsi="Calibri" w:cs="Calibri"/>
                <w:b/>
                <w:bCs/>
                <w:color w:val="1E7B34"/>
                <w:sz w:val="18"/>
                <w:szCs w:val="18"/>
              </w:rPr>
              <w:t>Low</w:t>
            </w:r>
          </w:p>
        </w:tc>
        <w:tc>
          <w:tcPr>
            <w:tcW w:w="1250" w:type="dxa"/>
            <w:tcMar>
              <w:top w:w="70" w:type="dxa"/>
              <w:left w:w="100" w:type="dxa"/>
              <w:bottom w:w="70" w:type="dxa"/>
              <w:right w:w="100" w:type="dxa"/>
            </w:tcMar>
            <w:vAlign w:val="center"/>
          </w:tcPr>
          <w:p w14:paraId="60EF22FC" w14:textId="77777777" w:rsidR="00637DD3" w:rsidRDefault="00F16D98">
            <w:pPr>
              <w:jc w:val="center"/>
            </w:pPr>
            <w:r>
              <w:rPr>
                <w:rFonts w:ascii="Calibri" w:eastAsia="Calibri" w:hAnsi="Calibri" w:cs="Calibri"/>
                <w:b/>
                <w:bCs/>
                <w:color w:val="1E7B34"/>
                <w:sz w:val="18"/>
                <w:szCs w:val="18"/>
              </w:rPr>
              <w:t>Resolved</w:t>
            </w:r>
          </w:p>
        </w:tc>
        <w:tc>
          <w:tcPr>
            <w:tcW w:w="2400" w:type="dxa"/>
            <w:tcMar>
              <w:top w:w="70" w:type="dxa"/>
              <w:left w:w="100" w:type="dxa"/>
              <w:bottom w:w="70" w:type="dxa"/>
              <w:right w:w="100" w:type="dxa"/>
            </w:tcMar>
            <w:vAlign w:val="center"/>
          </w:tcPr>
          <w:p w14:paraId="511E0938" w14:textId="77777777" w:rsidR="00637DD3" w:rsidRDefault="00F16D98">
            <w:r>
              <w:rPr>
                <w:rFonts w:ascii="Calibri" w:eastAsia="Calibri" w:hAnsi="Calibri" w:cs="Calibri"/>
                <w:color w:val="1A1A1A"/>
                <w:sz w:val="18"/>
                <w:szCs w:val="18"/>
              </w:rPr>
              <w:t>Standardized the mock error response shape returned by the mock API layer.</w:t>
            </w:r>
          </w:p>
        </w:tc>
      </w:tr>
      <w:tr w:rsidR="00637DD3" w14:paraId="041912FE" w14:textId="77777777">
        <w:trPr>
          <w:cantSplit/>
        </w:trPr>
        <w:tc>
          <w:tcPr>
            <w:tcW w:w="860" w:type="dxa"/>
            <w:shd w:val="clear" w:color="auto" w:fill="F2F2F2"/>
            <w:tcMar>
              <w:top w:w="70" w:type="dxa"/>
              <w:left w:w="100" w:type="dxa"/>
              <w:bottom w:w="70" w:type="dxa"/>
              <w:right w:w="100" w:type="dxa"/>
            </w:tcMar>
            <w:vAlign w:val="center"/>
          </w:tcPr>
          <w:p w14:paraId="2D535295" w14:textId="77777777" w:rsidR="00637DD3" w:rsidRDefault="00F16D98">
            <w:pPr>
              <w:jc w:val="center"/>
            </w:pPr>
            <w:r>
              <w:rPr>
                <w:rFonts w:ascii="Calibri" w:eastAsia="Calibri" w:hAnsi="Calibri" w:cs="Calibri"/>
                <w:color w:val="1A1A1A"/>
                <w:sz w:val="18"/>
                <w:szCs w:val="18"/>
              </w:rPr>
              <w:t>BUG-108</w:t>
            </w:r>
          </w:p>
        </w:tc>
        <w:tc>
          <w:tcPr>
            <w:tcW w:w="3600" w:type="dxa"/>
            <w:shd w:val="clear" w:color="auto" w:fill="F2F2F2"/>
            <w:tcMar>
              <w:top w:w="70" w:type="dxa"/>
              <w:left w:w="100" w:type="dxa"/>
              <w:bottom w:w="70" w:type="dxa"/>
              <w:right w:w="100" w:type="dxa"/>
            </w:tcMar>
            <w:vAlign w:val="center"/>
          </w:tcPr>
          <w:p w14:paraId="7093F8CA" w14:textId="77777777" w:rsidR="00637DD3" w:rsidRDefault="00F16D98">
            <w:r>
              <w:rPr>
                <w:rFonts w:ascii="Calibri" w:eastAsia="Calibri" w:hAnsi="Calibri" w:cs="Calibri"/>
                <w:color w:val="1A1A1A"/>
                <w:sz w:val="18"/>
                <w:szCs w:val="18"/>
              </w:rPr>
              <w:t>Initial Jest coverage run showed gaps in branch coverage for conditional rendering in Sidebar and Header.</w:t>
            </w:r>
          </w:p>
        </w:tc>
        <w:tc>
          <w:tcPr>
            <w:tcW w:w="1250" w:type="dxa"/>
            <w:shd w:val="clear" w:color="auto" w:fill="F2F2F2"/>
            <w:tcMar>
              <w:top w:w="70" w:type="dxa"/>
              <w:left w:w="100" w:type="dxa"/>
              <w:bottom w:w="70" w:type="dxa"/>
              <w:right w:w="100" w:type="dxa"/>
            </w:tcMar>
            <w:vAlign w:val="center"/>
          </w:tcPr>
          <w:p w14:paraId="77BC5557" w14:textId="77777777" w:rsidR="00637DD3" w:rsidRDefault="00F16D98">
            <w:pPr>
              <w:jc w:val="center"/>
            </w:pPr>
            <w:r>
              <w:rPr>
                <w:rFonts w:ascii="Calibri" w:eastAsia="Calibri" w:hAnsi="Calibri" w:cs="Calibri"/>
                <w:b/>
                <w:bCs/>
                <w:color w:val="1E7B34"/>
                <w:sz w:val="18"/>
                <w:szCs w:val="18"/>
              </w:rPr>
              <w:t>Low</w:t>
            </w:r>
          </w:p>
        </w:tc>
        <w:tc>
          <w:tcPr>
            <w:tcW w:w="1250" w:type="dxa"/>
            <w:shd w:val="clear" w:color="auto" w:fill="F2F2F2"/>
            <w:tcMar>
              <w:top w:w="70" w:type="dxa"/>
              <w:left w:w="100" w:type="dxa"/>
              <w:bottom w:w="70" w:type="dxa"/>
              <w:right w:w="100" w:type="dxa"/>
            </w:tcMar>
            <w:vAlign w:val="center"/>
          </w:tcPr>
          <w:p w14:paraId="0F22E378" w14:textId="77777777" w:rsidR="00637DD3" w:rsidRDefault="00F16D98">
            <w:pPr>
              <w:jc w:val="center"/>
            </w:pPr>
            <w:r>
              <w:rPr>
                <w:rFonts w:ascii="Calibri" w:eastAsia="Calibri" w:hAnsi="Calibri" w:cs="Calibri"/>
                <w:b/>
                <w:bCs/>
                <w:color w:val="1E7B34"/>
                <w:sz w:val="18"/>
                <w:szCs w:val="18"/>
              </w:rPr>
              <w:t>Resolved</w:t>
            </w:r>
          </w:p>
        </w:tc>
        <w:tc>
          <w:tcPr>
            <w:tcW w:w="2400" w:type="dxa"/>
            <w:shd w:val="clear" w:color="auto" w:fill="F2F2F2"/>
            <w:tcMar>
              <w:top w:w="70" w:type="dxa"/>
              <w:left w:w="100" w:type="dxa"/>
              <w:bottom w:w="70" w:type="dxa"/>
              <w:right w:w="100" w:type="dxa"/>
            </w:tcMar>
            <w:vAlign w:val="center"/>
          </w:tcPr>
          <w:p w14:paraId="487D259F" w14:textId="77777777" w:rsidR="00637DD3" w:rsidRDefault="00F16D98">
            <w:r>
              <w:rPr>
                <w:rFonts w:ascii="Calibri" w:eastAsia="Calibri" w:hAnsi="Calibri" w:cs="Calibri"/>
                <w:color w:val="1A1A1A"/>
                <w:sz w:val="18"/>
                <w:szCs w:val="18"/>
              </w:rPr>
              <w:t>Added targeted test cases for previously uncovered conditional branches.</w:t>
            </w:r>
          </w:p>
        </w:tc>
      </w:tr>
      <w:tr w:rsidR="00637DD3" w14:paraId="1395CD59" w14:textId="77777777">
        <w:trPr>
          <w:cantSplit/>
        </w:trPr>
        <w:tc>
          <w:tcPr>
            <w:tcW w:w="860" w:type="dxa"/>
            <w:tcMar>
              <w:top w:w="70" w:type="dxa"/>
              <w:left w:w="100" w:type="dxa"/>
              <w:bottom w:w="70" w:type="dxa"/>
              <w:right w:w="100" w:type="dxa"/>
            </w:tcMar>
            <w:vAlign w:val="center"/>
          </w:tcPr>
          <w:p w14:paraId="50FA3FA9" w14:textId="77777777" w:rsidR="00637DD3" w:rsidRDefault="00F16D98">
            <w:pPr>
              <w:jc w:val="center"/>
            </w:pPr>
            <w:r>
              <w:rPr>
                <w:rFonts w:ascii="Calibri" w:eastAsia="Calibri" w:hAnsi="Calibri" w:cs="Calibri"/>
                <w:color w:val="1A1A1A"/>
                <w:sz w:val="18"/>
                <w:szCs w:val="18"/>
              </w:rPr>
              <w:t>BUG-109</w:t>
            </w:r>
          </w:p>
        </w:tc>
        <w:tc>
          <w:tcPr>
            <w:tcW w:w="3600" w:type="dxa"/>
            <w:tcMar>
              <w:top w:w="70" w:type="dxa"/>
              <w:left w:w="100" w:type="dxa"/>
              <w:bottom w:w="70" w:type="dxa"/>
              <w:right w:w="100" w:type="dxa"/>
            </w:tcMar>
            <w:vAlign w:val="center"/>
          </w:tcPr>
          <w:p w14:paraId="2B6928BD" w14:textId="77777777" w:rsidR="00637DD3" w:rsidRDefault="00F16D98">
            <w:r>
              <w:rPr>
                <w:rFonts w:ascii="Calibri" w:eastAsia="Calibri" w:hAnsi="Calibri" w:cs="Calibri"/>
                <w:color w:val="1A1A1A"/>
                <w:sz w:val="18"/>
                <w:szCs w:val="18"/>
              </w:rPr>
              <w:t>RoleBasedRoute did not correctly validate a user object with a missing or malformed role field.</w:t>
            </w:r>
          </w:p>
        </w:tc>
        <w:tc>
          <w:tcPr>
            <w:tcW w:w="1250" w:type="dxa"/>
            <w:tcMar>
              <w:top w:w="70" w:type="dxa"/>
              <w:left w:w="100" w:type="dxa"/>
              <w:bottom w:w="70" w:type="dxa"/>
              <w:right w:w="100" w:type="dxa"/>
            </w:tcMar>
            <w:vAlign w:val="center"/>
          </w:tcPr>
          <w:p w14:paraId="7C4C952D" w14:textId="77777777" w:rsidR="00637DD3" w:rsidRDefault="00F16D98">
            <w:pPr>
              <w:jc w:val="center"/>
            </w:pPr>
            <w:r>
              <w:rPr>
                <w:rFonts w:ascii="Calibri" w:eastAsia="Calibri" w:hAnsi="Calibri" w:cs="Calibri"/>
                <w:b/>
                <w:bCs/>
                <w:color w:val="B8860B"/>
                <w:sz w:val="18"/>
                <w:szCs w:val="18"/>
              </w:rPr>
              <w:t>Medium</w:t>
            </w:r>
          </w:p>
        </w:tc>
        <w:tc>
          <w:tcPr>
            <w:tcW w:w="1250" w:type="dxa"/>
            <w:tcMar>
              <w:top w:w="70" w:type="dxa"/>
              <w:left w:w="100" w:type="dxa"/>
              <w:bottom w:w="70" w:type="dxa"/>
              <w:right w:w="100" w:type="dxa"/>
            </w:tcMar>
            <w:vAlign w:val="center"/>
          </w:tcPr>
          <w:p w14:paraId="2103DA3B" w14:textId="77777777" w:rsidR="00637DD3" w:rsidRDefault="00F16D98">
            <w:pPr>
              <w:jc w:val="center"/>
            </w:pPr>
            <w:r>
              <w:rPr>
                <w:rFonts w:ascii="Calibri" w:eastAsia="Calibri" w:hAnsi="Calibri" w:cs="Calibri"/>
                <w:b/>
                <w:bCs/>
                <w:color w:val="1E7B34"/>
                <w:sz w:val="18"/>
                <w:szCs w:val="18"/>
              </w:rPr>
              <w:t>Resolved</w:t>
            </w:r>
          </w:p>
        </w:tc>
        <w:tc>
          <w:tcPr>
            <w:tcW w:w="2400" w:type="dxa"/>
            <w:tcMar>
              <w:top w:w="70" w:type="dxa"/>
              <w:left w:w="100" w:type="dxa"/>
              <w:bottom w:w="70" w:type="dxa"/>
              <w:right w:w="100" w:type="dxa"/>
            </w:tcMar>
            <w:vAlign w:val="center"/>
          </w:tcPr>
          <w:p w14:paraId="2BD7DF14" w14:textId="77777777" w:rsidR="00637DD3" w:rsidRDefault="00F16D98">
            <w:r>
              <w:rPr>
                <w:rFonts w:ascii="Calibri" w:eastAsia="Calibri" w:hAnsi="Calibri" w:cs="Calibri"/>
                <w:color w:val="1A1A1A"/>
                <w:sz w:val="18"/>
                <w:szCs w:val="18"/>
              </w:rPr>
              <w:t>Added a defensive check and fallback to Access Denied when the role field is missing or invalid.</w:t>
            </w:r>
          </w:p>
        </w:tc>
      </w:tr>
    </w:tbl>
    <w:p w14:paraId="74F382F4" w14:textId="77777777" w:rsidR="00637DD3" w:rsidRDefault="00637DD3">
      <w:pPr>
        <w:spacing w:after="160"/>
      </w:pPr>
    </w:p>
    <w:p w14:paraId="7096E82E" w14:textId="22A67EF4" w:rsidR="00637DD3" w:rsidRDefault="00F16D98" w:rsidP="00DB333F">
      <w:pPr>
        <w:spacing w:after="160" w:line="276" w:lineRule="auto"/>
        <w:jc w:val="both"/>
        <w:rPr>
          <w:rFonts w:ascii="Calibri" w:eastAsia="Calibri" w:hAnsi="Calibri" w:cs="Calibri"/>
          <w:color w:val="1A1A1A"/>
          <w:sz w:val="21"/>
          <w:szCs w:val="21"/>
        </w:rPr>
      </w:pPr>
      <w:r>
        <w:rPr>
          <w:rFonts w:ascii="Calibri" w:eastAsia="Calibri" w:hAnsi="Calibri" w:cs="Calibri"/>
          <w:color w:val="1A1A1A"/>
          <w:sz w:val="21"/>
          <w:szCs w:val="21"/>
        </w:rPr>
        <w:t>All nine defects logged during this cycle were resolved and verified through targeted regression testing prior to this report.</w:t>
      </w:r>
    </w:p>
    <w:p w14:paraId="18311C00" w14:textId="77777777" w:rsidR="003252B3" w:rsidRDefault="003252B3" w:rsidP="00DB333F">
      <w:pPr>
        <w:spacing w:after="160" w:line="276" w:lineRule="auto"/>
        <w:jc w:val="both"/>
        <w:rPr>
          <w:rFonts w:ascii="Calibri" w:eastAsia="Calibri" w:hAnsi="Calibri" w:cs="Calibri"/>
          <w:color w:val="1A1A1A"/>
          <w:sz w:val="21"/>
          <w:szCs w:val="21"/>
        </w:rPr>
      </w:pPr>
    </w:p>
    <w:p w14:paraId="7771D281" w14:textId="77777777" w:rsidR="003252B3" w:rsidRDefault="003252B3" w:rsidP="00DB333F">
      <w:pPr>
        <w:spacing w:after="160" w:line="276" w:lineRule="auto"/>
        <w:jc w:val="both"/>
      </w:pPr>
    </w:p>
    <w:p w14:paraId="6856220C" w14:textId="77777777" w:rsidR="00637DD3" w:rsidRDefault="00F16D98">
      <w:pPr>
        <w:pStyle w:val="Heading1"/>
        <w:pBdr>
          <w:bottom w:val="single" w:sz="8" w:space="4" w:color="4472C4"/>
        </w:pBdr>
        <w:spacing w:before="480" w:after="240"/>
      </w:pPr>
      <w:r>
        <w:rPr>
          <w:rFonts w:ascii="Calibri" w:eastAsia="Calibri" w:hAnsi="Calibri" w:cs="Calibri"/>
          <w:b/>
          <w:bCs/>
          <w:color w:val="1F2D50"/>
        </w:rPr>
        <w:t>14.  Results</w:t>
      </w:r>
    </w:p>
    <w:p w14:paraId="4B651195" w14:textId="77777777" w:rsidR="00637DD3" w:rsidRDefault="00F16D98">
      <w:pPr>
        <w:spacing w:after="160" w:line="276" w:lineRule="auto"/>
        <w:jc w:val="both"/>
      </w:pPr>
      <w:r>
        <w:rPr>
          <w:rFonts w:ascii="Calibri" w:eastAsia="Calibri" w:hAnsi="Calibri" w:cs="Calibri"/>
          <w:color w:val="1A1A1A"/>
          <w:sz w:val="21"/>
          <w:szCs w:val="21"/>
        </w:rPr>
        <w:t>Execution of the automated test suite, combined with structured manual verification, produced consistently positive outcomes across the modules currently implemented in the e-GRCP frontend application. The principal findings are summarized below.</w:t>
      </w:r>
    </w:p>
    <w:p w14:paraId="7F605831" w14:textId="77777777" w:rsidR="00637DD3" w:rsidRDefault="00F16D98">
      <w:pPr>
        <w:pStyle w:val="ListParagraph"/>
        <w:numPr>
          <w:ilvl w:val="0"/>
          <w:numId w:val="2"/>
        </w:numPr>
        <w:spacing w:after="90"/>
      </w:pPr>
      <w:r>
        <w:rPr>
          <w:rFonts w:ascii="Calibri" w:eastAsia="Calibri" w:hAnsi="Calibri" w:cs="Calibri"/>
          <w:color w:val="1A1A1A"/>
          <w:sz w:val="21"/>
          <w:szCs w:val="21"/>
        </w:rPr>
        <w:lastRenderedPageBreak/>
        <w:t>The Authentication module correctly handles login, invalid login, logout, Forgot Password, Reset Password, Session Expired, and Access Denied conditions.</w:t>
      </w:r>
    </w:p>
    <w:p w14:paraId="2E24528D" w14:textId="77777777" w:rsidR="00637DD3" w:rsidRDefault="00F16D98">
      <w:pPr>
        <w:pStyle w:val="ListParagraph"/>
        <w:numPr>
          <w:ilvl w:val="0"/>
          <w:numId w:val="2"/>
        </w:numPr>
        <w:spacing w:after="90"/>
      </w:pPr>
      <w:r>
        <w:rPr>
          <w:rFonts w:ascii="Calibri" w:eastAsia="Calibri" w:hAnsi="Calibri" w:cs="Calibri"/>
          <w:color w:val="1A1A1A"/>
          <w:sz w:val="21"/>
          <w:szCs w:val="21"/>
        </w:rPr>
        <w:t>Protected Routes correctly restrict access to unauthenticated users, and Public Routes remain correctly accessible without authentication.</w:t>
      </w:r>
    </w:p>
    <w:p w14:paraId="427FC3B7" w14:textId="77777777" w:rsidR="00637DD3" w:rsidRDefault="00F16D98">
      <w:pPr>
        <w:pStyle w:val="ListParagraph"/>
        <w:numPr>
          <w:ilvl w:val="0"/>
          <w:numId w:val="2"/>
        </w:numPr>
        <w:spacing w:after="90"/>
      </w:pPr>
      <w:r>
        <w:rPr>
          <w:rFonts w:ascii="Calibri" w:eastAsia="Calibri" w:hAnsi="Calibri" w:cs="Calibri"/>
          <w:color w:val="1A1A1A"/>
          <w:sz w:val="21"/>
          <w:szCs w:val="21"/>
        </w:rPr>
        <w:t>Role Based Routes correctly distinguish between unauthenticated users and authenticated users lacking the required role.</w:t>
      </w:r>
    </w:p>
    <w:p w14:paraId="3A840AD0" w14:textId="77777777" w:rsidR="00637DD3" w:rsidRDefault="00F16D98">
      <w:pPr>
        <w:pStyle w:val="ListParagraph"/>
        <w:numPr>
          <w:ilvl w:val="0"/>
          <w:numId w:val="2"/>
        </w:numPr>
        <w:spacing w:after="90"/>
      </w:pPr>
      <w:r>
        <w:rPr>
          <w:rFonts w:ascii="Calibri" w:eastAsia="Calibri" w:hAnsi="Calibri" w:cs="Calibri"/>
          <w:color w:val="1A1A1A"/>
          <w:sz w:val="21"/>
          <w:szCs w:val="21"/>
        </w:rPr>
        <w:t>Redux state updates correctly across the Auth Slice and Dashboard Slice, including synchronous reducers and the createAsyncThunk lifecycle, with correct rehydration via Redux Persist.</w:t>
      </w:r>
    </w:p>
    <w:p w14:paraId="769FA467" w14:textId="77777777" w:rsidR="00637DD3" w:rsidRDefault="00F16D98">
      <w:pPr>
        <w:pStyle w:val="ListParagraph"/>
        <w:numPr>
          <w:ilvl w:val="0"/>
          <w:numId w:val="2"/>
        </w:numPr>
        <w:spacing w:after="90"/>
      </w:pPr>
      <w:r>
        <w:rPr>
          <w:rFonts w:ascii="Calibri" w:eastAsia="Calibri" w:hAnsi="Calibri" w:cs="Calibri"/>
          <w:color w:val="1A1A1A"/>
          <w:sz w:val="21"/>
          <w:szCs w:val="21"/>
        </w:rPr>
        <w:t>Form validation, implemented through React Hook Form and Yup, correctly enforces required-field, email format, and password complexity rules on the Login and related forms.</w:t>
      </w:r>
    </w:p>
    <w:p w14:paraId="6572F143" w14:textId="77777777" w:rsidR="00637DD3" w:rsidRDefault="00F16D98">
      <w:pPr>
        <w:pStyle w:val="ListParagraph"/>
        <w:numPr>
          <w:ilvl w:val="0"/>
          <w:numId w:val="2"/>
        </w:numPr>
        <w:spacing w:after="90"/>
      </w:pPr>
      <w:r>
        <w:rPr>
          <w:rFonts w:ascii="Calibri" w:eastAsia="Calibri" w:hAnsi="Calibri" w:cs="Calibri"/>
          <w:color w:val="1A1A1A"/>
          <w:sz w:val="21"/>
          <w:szCs w:val="21"/>
        </w:rPr>
        <w:t>The Axios service layer correctly handles both successful and simulated error responses from the mock JSON data source.</w:t>
      </w:r>
    </w:p>
    <w:p w14:paraId="059E7C46" w14:textId="77777777" w:rsidR="00637DD3" w:rsidRDefault="00F16D98">
      <w:pPr>
        <w:pStyle w:val="ListParagraph"/>
        <w:numPr>
          <w:ilvl w:val="0"/>
          <w:numId w:val="2"/>
        </w:numPr>
        <w:spacing w:after="90"/>
      </w:pPr>
      <w:r>
        <w:rPr>
          <w:rFonts w:ascii="Calibri" w:eastAsia="Calibri" w:hAnsi="Calibri" w:cs="Calibri"/>
          <w:color w:val="1A1A1A"/>
          <w:sz w:val="21"/>
          <w:szCs w:val="21"/>
        </w:rPr>
        <w:t>Common components — FormInput, PasswordInput, Loader, Header, and Sidebar — render and behave correctly across the tested interaction scenarios.</w:t>
      </w:r>
    </w:p>
    <w:p w14:paraId="2C12303E" w14:textId="77777777" w:rsidR="00637DD3" w:rsidRDefault="00F16D98">
      <w:pPr>
        <w:pStyle w:val="ListParagraph"/>
        <w:numPr>
          <w:ilvl w:val="0"/>
          <w:numId w:val="2"/>
        </w:numPr>
        <w:spacing w:after="90"/>
      </w:pPr>
      <w:r>
        <w:rPr>
          <w:rFonts w:ascii="Calibri" w:eastAsia="Calibri" w:hAnsi="Calibri" w:cs="Calibri"/>
          <w:color w:val="1A1A1A"/>
          <w:sz w:val="21"/>
          <w:szCs w:val="21"/>
        </w:rPr>
        <w:t>The global Error Boundary correctly displays a fallback interface on an unhandled component exception rather than a blank screen.</w:t>
      </w:r>
    </w:p>
    <w:p w14:paraId="13B9BF83" w14:textId="4173A9C8" w:rsidR="00637DD3" w:rsidRDefault="00F16D98" w:rsidP="003252B3">
      <w:pPr>
        <w:spacing w:after="160" w:line="276" w:lineRule="auto"/>
        <w:jc w:val="both"/>
      </w:pPr>
      <w:r>
        <w:rPr>
          <w:rFonts w:ascii="Calibri" w:eastAsia="Calibri" w:hAnsi="Calibri" w:cs="Calibri"/>
          <w:color w:val="1A1A1A"/>
          <w:sz w:val="21"/>
          <w:szCs w:val="21"/>
        </w:rPr>
        <w:t>These results indicate that the currently implemented scope of the platform — Authentication, Executive Dashboard, routing, state management, the service layer, and shared components — meets its functional requirements as verified by this testing cycle.</w:t>
      </w:r>
    </w:p>
    <w:p w14:paraId="57F4B9DD" w14:textId="77777777" w:rsidR="00637DD3" w:rsidRDefault="00F16D98">
      <w:pPr>
        <w:pStyle w:val="Heading1"/>
        <w:pBdr>
          <w:bottom w:val="single" w:sz="8" w:space="4" w:color="4472C4"/>
        </w:pBdr>
        <w:spacing w:before="480" w:after="240"/>
      </w:pPr>
      <w:r>
        <w:rPr>
          <w:rFonts w:ascii="Calibri" w:eastAsia="Calibri" w:hAnsi="Calibri" w:cs="Calibri"/>
          <w:b/>
          <w:bCs/>
          <w:color w:val="1F2D50"/>
        </w:rPr>
        <w:t>15.  Conclusion</w:t>
      </w:r>
    </w:p>
    <w:p w14:paraId="628B32BE" w14:textId="77777777" w:rsidR="00637DD3" w:rsidRDefault="00F16D98">
      <w:pPr>
        <w:spacing w:after="160" w:line="276" w:lineRule="auto"/>
        <w:jc w:val="both"/>
      </w:pPr>
      <w:r>
        <w:rPr>
          <w:rFonts w:ascii="Calibri" w:eastAsia="Calibri" w:hAnsi="Calibri" w:cs="Calibri"/>
          <w:color w:val="1A1A1A"/>
          <w:sz w:val="21"/>
          <w:szCs w:val="21"/>
        </w:rPr>
        <w:t>The testing cycle documented in this report has verified the reliability of the currently implemented scope of the Enterprise Governance, Risk, Compliance &amp; Procurement Platform, covering authentication, routing, state management, the service layer, shared components, and error handling. The application, as verified, demonstrates stable behavior under both expected and simulated adverse conditions within this scope.</w:t>
      </w:r>
    </w:p>
    <w:p w14:paraId="11268C9A" w14:textId="77777777" w:rsidR="00637DD3" w:rsidRDefault="00F16D98">
      <w:pPr>
        <w:spacing w:after="160" w:line="276" w:lineRule="auto"/>
        <w:jc w:val="both"/>
      </w:pPr>
      <w:r>
        <w:rPr>
          <w:rFonts w:ascii="Calibri" w:eastAsia="Calibri" w:hAnsi="Calibri" w:cs="Calibri"/>
          <w:color w:val="1A1A1A"/>
          <w:sz w:val="21"/>
          <w:szCs w:val="21"/>
        </w:rPr>
        <w:t>A code coverage level of approximately 95% was achieved across statements, branches, functions, and lines for the codebase currently in scope, as discussed in Section 9. This reflects thorough verification of the implemented Authentication and Dashboard modules rather than the full long-term platform vision.</w:t>
      </w:r>
    </w:p>
    <w:p w14:paraId="0EECA0CD" w14:textId="77777777" w:rsidR="00637DD3" w:rsidRDefault="00F16D98">
      <w:pPr>
        <w:spacing w:after="160" w:line="276" w:lineRule="auto"/>
        <w:jc w:val="both"/>
      </w:pPr>
      <w:r>
        <w:rPr>
          <w:rFonts w:ascii="Calibri" w:eastAsia="Calibri" w:hAnsi="Calibri" w:cs="Calibri"/>
          <w:color w:val="1A1A1A"/>
          <w:sz w:val="21"/>
          <w:szCs w:val="21"/>
        </w:rPr>
        <w:t>Redux Toolkit includes slice scaffolding prepared for future business modules — including Procurement, Vendor Governance, Risk Center, Compliance Center, Audit Center, Approval Workbench, Notification Center, and Reporting Center — none of which are implemented, tested, or represented as functional in this report. These remain future work items to be addressed in subsequent development and testing cycles, along with any backend, database, or live API integration, which is not part of the current frontend-on</w:t>
      </w:r>
      <w:r>
        <w:rPr>
          <w:rFonts w:ascii="Calibri" w:eastAsia="Calibri" w:hAnsi="Calibri" w:cs="Calibri"/>
          <w:color w:val="1A1A1A"/>
          <w:sz w:val="21"/>
          <w:szCs w:val="21"/>
        </w:rPr>
        <w:t>ly build.</w:t>
      </w:r>
    </w:p>
    <w:p w14:paraId="26E19C6F" w14:textId="77777777" w:rsidR="00637DD3" w:rsidRDefault="00F16D98">
      <w:pPr>
        <w:spacing w:after="160" w:line="276" w:lineRule="auto"/>
        <w:jc w:val="both"/>
      </w:pPr>
      <w:r>
        <w:rPr>
          <w:rFonts w:ascii="Calibri" w:eastAsia="Calibri" w:hAnsi="Calibri" w:cs="Calibri"/>
          <w:color w:val="1A1A1A"/>
          <w:sz w:val="21"/>
          <w:szCs w:val="21"/>
        </w:rPr>
        <w:t>On the basis of the results presented in this report, the currently implemented scope of the e-GRCP frontend application — Authentication, Executive Dashboard, routing, and supporting infrastructure — is assessed as stable and suitable for continued iterative development, subject to standard review of any subsequently added modules.</w:t>
      </w:r>
    </w:p>
    <w:p w14:paraId="4F0DD59D" w14:textId="68611D4C" w:rsidR="00637DD3" w:rsidRDefault="00637DD3" w:rsidP="00E71350">
      <w:pPr>
        <w:spacing w:after="160" w:line="276" w:lineRule="auto"/>
      </w:pPr>
    </w:p>
    <w:sectPr w:rsidR="00637DD3">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9C955" w14:textId="77777777" w:rsidR="00F16D98" w:rsidRDefault="00F16D98">
      <w:r>
        <w:separator/>
      </w:r>
    </w:p>
  </w:endnote>
  <w:endnote w:type="continuationSeparator" w:id="0">
    <w:p w14:paraId="29BF011D" w14:textId="77777777" w:rsidR="00F16D98" w:rsidRDefault="00F16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F0DD" w14:textId="32D2D204" w:rsidR="00637DD3" w:rsidRDefault="00F16D98">
    <w:pPr>
      <w:pBdr>
        <w:top w:val="single" w:sz="4" w:space="4" w:color="C9D6EA"/>
      </w:pBdr>
      <w:jc w:val="center"/>
    </w:pPr>
    <w:r>
      <w:rPr>
        <w:rFonts w:ascii="Calibri" w:eastAsia="Calibri" w:hAnsi="Calibri" w:cs="Calibri"/>
        <w:color w:val="5A5A5A"/>
        <w:sz w:val="16"/>
        <w:szCs w:val="16"/>
      </w:rPr>
      <w:t xml:space="preserve">|   Page </w:t>
    </w:r>
    <w:r>
      <w:rPr>
        <w:rFonts w:ascii="Calibri" w:eastAsia="Calibri" w:hAnsi="Calibri" w:cs="Calibri"/>
        <w:color w:val="5A5A5A"/>
        <w:sz w:val="16"/>
        <w:szCs w:val="16"/>
      </w:rPr>
      <w:fldChar w:fldCharType="begin"/>
    </w:r>
    <w:r>
      <w:rPr>
        <w:rFonts w:ascii="Calibri" w:eastAsia="Calibri" w:hAnsi="Calibri" w:cs="Calibri"/>
        <w:color w:val="5A5A5A"/>
        <w:sz w:val="16"/>
        <w:szCs w:val="16"/>
      </w:rPr>
      <w:instrText>PAGE</w:instrText>
    </w:r>
    <w:r>
      <w:rPr>
        <w:rFonts w:ascii="Calibri" w:eastAsia="Calibri" w:hAnsi="Calibri" w:cs="Calibri"/>
        <w:color w:val="5A5A5A"/>
        <w:sz w:val="16"/>
        <w:szCs w:val="16"/>
      </w:rPr>
      <w:fldChar w:fldCharType="separate"/>
    </w:r>
    <w:r w:rsidR="00DB333F">
      <w:rPr>
        <w:rFonts w:ascii="Calibri" w:eastAsia="Calibri" w:hAnsi="Calibri" w:cs="Calibri"/>
        <w:noProof/>
        <w:color w:val="5A5A5A"/>
        <w:sz w:val="16"/>
        <w:szCs w:val="16"/>
      </w:rPr>
      <w:t>2</w:t>
    </w:r>
    <w:r>
      <w:rPr>
        <w:rFonts w:ascii="Calibri" w:eastAsia="Calibri" w:hAnsi="Calibri" w:cs="Calibri"/>
        <w:color w:val="5A5A5A"/>
        <w:sz w:val="16"/>
        <w:szCs w:val="16"/>
      </w:rPr>
      <w:fldChar w:fldCharType="end"/>
    </w:r>
    <w:r>
      <w:rPr>
        <w:rFonts w:ascii="Calibri" w:eastAsia="Calibri" w:hAnsi="Calibri" w:cs="Calibri"/>
        <w:color w:val="5A5A5A"/>
        <w:sz w:val="16"/>
        <w:szCs w:val="16"/>
      </w:rPr>
      <w:t xml:space="preserve"> of </w:t>
    </w:r>
    <w:r>
      <w:rPr>
        <w:rFonts w:ascii="Calibri" w:eastAsia="Calibri" w:hAnsi="Calibri" w:cs="Calibri"/>
        <w:color w:val="5A5A5A"/>
        <w:sz w:val="16"/>
        <w:szCs w:val="16"/>
      </w:rPr>
      <w:fldChar w:fldCharType="begin"/>
    </w:r>
    <w:r>
      <w:rPr>
        <w:rFonts w:ascii="Calibri" w:eastAsia="Calibri" w:hAnsi="Calibri" w:cs="Calibri"/>
        <w:color w:val="5A5A5A"/>
        <w:sz w:val="16"/>
        <w:szCs w:val="16"/>
      </w:rPr>
      <w:instrText>NUMPAGES</w:instrText>
    </w:r>
    <w:r>
      <w:rPr>
        <w:rFonts w:ascii="Calibri" w:eastAsia="Calibri" w:hAnsi="Calibri" w:cs="Calibri"/>
        <w:color w:val="5A5A5A"/>
        <w:sz w:val="16"/>
        <w:szCs w:val="16"/>
      </w:rPr>
      <w:fldChar w:fldCharType="separate"/>
    </w:r>
    <w:r w:rsidR="00DB333F">
      <w:rPr>
        <w:rFonts w:ascii="Calibri" w:eastAsia="Calibri" w:hAnsi="Calibri" w:cs="Calibri"/>
        <w:noProof/>
        <w:color w:val="5A5A5A"/>
        <w:sz w:val="16"/>
        <w:szCs w:val="16"/>
      </w:rPr>
      <w:t>3</w:t>
    </w:r>
    <w:r>
      <w:rPr>
        <w:rFonts w:ascii="Calibri" w:eastAsia="Calibri" w:hAnsi="Calibri" w:cs="Calibri"/>
        <w:color w:val="5A5A5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F7DC7" w14:textId="1C4CDB25" w:rsidR="00637DD3" w:rsidRDefault="00F16D98">
    <w:pPr>
      <w:pBdr>
        <w:top w:val="single" w:sz="4" w:space="4" w:color="C9D6EA"/>
      </w:pBdr>
      <w:jc w:val="center"/>
    </w:pPr>
    <w:r>
      <w:rPr>
        <w:rFonts w:ascii="Calibri" w:eastAsia="Calibri" w:hAnsi="Calibri" w:cs="Calibri"/>
        <w:color w:val="5A5A5A"/>
        <w:sz w:val="16"/>
        <w:szCs w:val="16"/>
      </w:rPr>
      <w:t xml:space="preserve">|   Page </w:t>
    </w:r>
    <w:r>
      <w:rPr>
        <w:rFonts w:ascii="Calibri" w:eastAsia="Calibri" w:hAnsi="Calibri" w:cs="Calibri"/>
        <w:color w:val="5A5A5A"/>
        <w:sz w:val="16"/>
        <w:szCs w:val="16"/>
      </w:rPr>
      <w:fldChar w:fldCharType="begin"/>
    </w:r>
    <w:r>
      <w:rPr>
        <w:rFonts w:ascii="Calibri" w:eastAsia="Calibri" w:hAnsi="Calibri" w:cs="Calibri"/>
        <w:color w:val="5A5A5A"/>
        <w:sz w:val="16"/>
        <w:szCs w:val="16"/>
      </w:rPr>
      <w:instrText>PAGE</w:instrText>
    </w:r>
    <w:r>
      <w:rPr>
        <w:rFonts w:ascii="Calibri" w:eastAsia="Calibri" w:hAnsi="Calibri" w:cs="Calibri"/>
        <w:color w:val="5A5A5A"/>
        <w:sz w:val="16"/>
        <w:szCs w:val="16"/>
      </w:rPr>
      <w:fldChar w:fldCharType="separate"/>
    </w:r>
    <w:r w:rsidR="00DB333F">
      <w:rPr>
        <w:rFonts w:ascii="Calibri" w:eastAsia="Calibri" w:hAnsi="Calibri" w:cs="Calibri"/>
        <w:noProof/>
        <w:color w:val="5A5A5A"/>
        <w:sz w:val="16"/>
        <w:szCs w:val="16"/>
      </w:rPr>
      <w:t>3</w:t>
    </w:r>
    <w:r>
      <w:rPr>
        <w:rFonts w:ascii="Calibri" w:eastAsia="Calibri" w:hAnsi="Calibri" w:cs="Calibri"/>
        <w:color w:val="5A5A5A"/>
        <w:sz w:val="16"/>
        <w:szCs w:val="16"/>
      </w:rPr>
      <w:fldChar w:fldCharType="end"/>
    </w:r>
    <w:r>
      <w:rPr>
        <w:rFonts w:ascii="Calibri" w:eastAsia="Calibri" w:hAnsi="Calibri" w:cs="Calibri"/>
        <w:color w:val="5A5A5A"/>
        <w:sz w:val="16"/>
        <w:szCs w:val="16"/>
      </w:rPr>
      <w:t xml:space="preserve"> of </w:t>
    </w:r>
    <w:r>
      <w:rPr>
        <w:rFonts w:ascii="Calibri" w:eastAsia="Calibri" w:hAnsi="Calibri" w:cs="Calibri"/>
        <w:color w:val="5A5A5A"/>
        <w:sz w:val="16"/>
        <w:szCs w:val="16"/>
      </w:rPr>
      <w:fldChar w:fldCharType="begin"/>
    </w:r>
    <w:r>
      <w:rPr>
        <w:rFonts w:ascii="Calibri" w:eastAsia="Calibri" w:hAnsi="Calibri" w:cs="Calibri"/>
        <w:color w:val="5A5A5A"/>
        <w:sz w:val="16"/>
        <w:szCs w:val="16"/>
      </w:rPr>
      <w:instrText>NUMPAGES</w:instrText>
    </w:r>
    <w:r>
      <w:rPr>
        <w:rFonts w:ascii="Calibri" w:eastAsia="Calibri" w:hAnsi="Calibri" w:cs="Calibri"/>
        <w:color w:val="5A5A5A"/>
        <w:sz w:val="16"/>
        <w:szCs w:val="16"/>
      </w:rPr>
      <w:fldChar w:fldCharType="separate"/>
    </w:r>
    <w:r w:rsidR="00DB333F">
      <w:rPr>
        <w:rFonts w:ascii="Calibri" w:eastAsia="Calibri" w:hAnsi="Calibri" w:cs="Calibri"/>
        <w:noProof/>
        <w:color w:val="5A5A5A"/>
        <w:sz w:val="16"/>
        <w:szCs w:val="16"/>
      </w:rPr>
      <w:t>4</w:t>
    </w:r>
    <w:r>
      <w:rPr>
        <w:rFonts w:ascii="Calibri" w:eastAsia="Calibri" w:hAnsi="Calibri" w:cs="Calibri"/>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D8AB3" w14:textId="77777777" w:rsidR="00F16D98" w:rsidRDefault="00F16D98">
      <w:r>
        <w:separator/>
      </w:r>
    </w:p>
  </w:footnote>
  <w:footnote w:type="continuationSeparator" w:id="0">
    <w:p w14:paraId="426A88C6" w14:textId="77777777" w:rsidR="00F16D98" w:rsidRDefault="00F16D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C55E" w14:textId="4A4645C8" w:rsidR="00637DD3" w:rsidRPr="00DB333F" w:rsidRDefault="00637DD3" w:rsidP="00DB33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B5501" w14:textId="17C3E768" w:rsidR="00637DD3" w:rsidRPr="00DB333F" w:rsidRDefault="00637DD3" w:rsidP="00DB33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AB5544"/>
    <w:multiLevelType w:val="hybridMultilevel"/>
    <w:tmpl w:val="A3D802D4"/>
    <w:lvl w:ilvl="0" w:tplc="C052B490">
      <w:start w:val="1"/>
      <w:numFmt w:val="bullet"/>
      <w:lvlText w:val="●"/>
      <w:lvlJc w:val="left"/>
      <w:pPr>
        <w:ind w:left="720" w:hanging="360"/>
      </w:pPr>
    </w:lvl>
    <w:lvl w:ilvl="1" w:tplc="8778B0EE">
      <w:start w:val="1"/>
      <w:numFmt w:val="bullet"/>
      <w:lvlText w:val="○"/>
      <w:lvlJc w:val="left"/>
      <w:pPr>
        <w:ind w:left="1440" w:hanging="360"/>
      </w:pPr>
    </w:lvl>
    <w:lvl w:ilvl="2" w:tplc="30A48D8A">
      <w:start w:val="1"/>
      <w:numFmt w:val="bullet"/>
      <w:lvlText w:val="■"/>
      <w:lvlJc w:val="left"/>
      <w:pPr>
        <w:ind w:left="2160" w:hanging="360"/>
      </w:pPr>
    </w:lvl>
    <w:lvl w:ilvl="3" w:tplc="6EA05BCA">
      <w:start w:val="1"/>
      <w:numFmt w:val="bullet"/>
      <w:lvlText w:val="●"/>
      <w:lvlJc w:val="left"/>
      <w:pPr>
        <w:ind w:left="2880" w:hanging="360"/>
      </w:pPr>
    </w:lvl>
    <w:lvl w:ilvl="4" w:tplc="A662851E">
      <w:start w:val="1"/>
      <w:numFmt w:val="bullet"/>
      <w:lvlText w:val="○"/>
      <w:lvlJc w:val="left"/>
      <w:pPr>
        <w:ind w:left="3600" w:hanging="360"/>
      </w:pPr>
    </w:lvl>
    <w:lvl w:ilvl="5" w:tplc="6FA460E4">
      <w:start w:val="1"/>
      <w:numFmt w:val="bullet"/>
      <w:lvlText w:val="■"/>
      <w:lvlJc w:val="left"/>
      <w:pPr>
        <w:ind w:left="4320" w:hanging="360"/>
      </w:pPr>
    </w:lvl>
    <w:lvl w:ilvl="6" w:tplc="9112ED78">
      <w:start w:val="1"/>
      <w:numFmt w:val="bullet"/>
      <w:lvlText w:val="●"/>
      <w:lvlJc w:val="left"/>
      <w:pPr>
        <w:ind w:left="5040" w:hanging="360"/>
      </w:pPr>
    </w:lvl>
    <w:lvl w:ilvl="7" w:tplc="97923E68">
      <w:start w:val="1"/>
      <w:numFmt w:val="bullet"/>
      <w:lvlText w:val="●"/>
      <w:lvlJc w:val="left"/>
      <w:pPr>
        <w:ind w:left="5760" w:hanging="360"/>
      </w:pPr>
    </w:lvl>
    <w:lvl w:ilvl="8" w:tplc="76924B28">
      <w:start w:val="1"/>
      <w:numFmt w:val="bullet"/>
      <w:lvlText w:val="●"/>
      <w:lvlJc w:val="left"/>
      <w:pPr>
        <w:ind w:left="6480" w:hanging="360"/>
      </w:pPr>
    </w:lvl>
  </w:abstractNum>
  <w:abstractNum w:abstractNumId="1" w15:restartNumberingAfterBreak="0">
    <w:nsid w:val="73B365A5"/>
    <w:multiLevelType w:val="hybridMultilevel"/>
    <w:tmpl w:val="8BAE107C"/>
    <w:lvl w:ilvl="0" w:tplc="C8DAF9AC">
      <w:start w:val="1"/>
      <w:numFmt w:val="bullet"/>
      <w:lvlText w:val="•"/>
      <w:lvlJc w:val="left"/>
      <w:pPr>
        <w:ind w:left="720" w:hanging="360"/>
      </w:pPr>
    </w:lvl>
    <w:lvl w:ilvl="1" w:tplc="F8C65866">
      <w:numFmt w:val="decimal"/>
      <w:lvlText w:val=""/>
      <w:lvlJc w:val="left"/>
    </w:lvl>
    <w:lvl w:ilvl="2" w:tplc="9356B4A4">
      <w:numFmt w:val="decimal"/>
      <w:lvlText w:val=""/>
      <w:lvlJc w:val="left"/>
    </w:lvl>
    <w:lvl w:ilvl="3" w:tplc="8F342C18">
      <w:numFmt w:val="decimal"/>
      <w:lvlText w:val=""/>
      <w:lvlJc w:val="left"/>
    </w:lvl>
    <w:lvl w:ilvl="4" w:tplc="17A2F5AC">
      <w:numFmt w:val="decimal"/>
      <w:lvlText w:val=""/>
      <w:lvlJc w:val="left"/>
    </w:lvl>
    <w:lvl w:ilvl="5" w:tplc="93D02298">
      <w:numFmt w:val="decimal"/>
      <w:lvlText w:val=""/>
      <w:lvlJc w:val="left"/>
    </w:lvl>
    <w:lvl w:ilvl="6" w:tplc="64D6CBEA">
      <w:numFmt w:val="decimal"/>
      <w:lvlText w:val=""/>
      <w:lvlJc w:val="left"/>
    </w:lvl>
    <w:lvl w:ilvl="7" w:tplc="7428AC1A">
      <w:numFmt w:val="decimal"/>
      <w:lvlText w:val=""/>
      <w:lvlJc w:val="left"/>
    </w:lvl>
    <w:lvl w:ilvl="8" w:tplc="E380318A">
      <w:numFmt w:val="decimal"/>
      <w:lvlText w:val=""/>
      <w:lvlJc w:val="left"/>
    </w:lvl>
  </w:abstractNum>
  <w:num w:numId="1" w16cid:durableId="568618007">
    <w:abstractNumId w:val="0"/>
    <w:lvlOverride w:ilvl="0">
      <w:startOverride w:val="1"/>
    </w:lvlOverride>
  </w:num>
  <w:num w:numId="2" w16cid:durableId="13790923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DD3"/>
    <w:rsid w:val="000B4278"/>
    <w:rsid w:val="001A3AC4"/>
    <w:rsid w:val="002E0F6E"/>
    <w:rsid w:val="003252B3"/>
    <w:rsid w:val="00637DD3"/>
    <w:rsid w:val="006E2AF5"/>
    <w:rsid w:val="00906D6B"/>
    <w:rsid w:val="009352CD"/>
    <w:rsid w:val="00A1693E"/>
    <w:rsid w:val="00A54050"/>
    <w:rsid w:val="00BD2AC6"/>
    <w:rsid w:val="00DB333F"/>
    <w:rsid w:val="00E71350"/>
    <w:rsid w:val="00EE227D"/>
    <w:rsid w:val="00F16D98"/>
    <w:rsid w:val="00F662E7"/>
    <w:rsid w:val="00FA2A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3D47E"/>
  <w15:docId w15:val="{F17DBCE2-7E3E-45D9-8744-381DF1625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B333F"/>
    <w:pPr>
      <w:tabs>
        <w:tab w:val="center" w:pos="4513"/>
        <w:tab w:val="right" w:pos="9026"/>
      </w:tabs>
    </w:pPr>
  </w:style>
  <w:style w:type="character" w:customStyle="1" w:styleId="HeaderChar">
    <w:name w:val="Header Char"/>
    <w:basedOn w:val="DefaultParagraphFont"/>
    <w:link w:val="Header"/>
    <w:uiPriority w:val="99"/>
    <w:rsid w:val="00DB333F"/>
  </w:style>
  <w:style w:type="paragraph" w:styleId="Footer">
    <w:name w:val="footer"/>
    <w:basedOn w:val="Normal"/>
    <w:link w:val="FooterChar"/>
    <w:uiPriority w:val="99"/>
    <w:unhideWhenUsed/>
    <w:rsid w:val="00DB333F"/>
    <w:pPr>
      <w:tabs>
        <w:tab w:val="center" w:pos="4513"/>
        <w:tab w:val="right" w:pos="9026"/>
      </w:tabs>
    </w:pPr>
  </w:style>
  <w:style w:type="character" w:customStyle="1" w:styleId="FooterChar">
    <w:name w:val="Footer Char"/>
    <w:basedOn w:val="DefaultParagraphFont"/>
    <w:link w:val="Footer"/>
    <w:uiPriority w:val="99"/>
    <w:rsid w:val="00DB33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20</Pages>
  <Words>5155</Words>
  <Characters>29385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e-GRCP Software Testing Report</vt:lpstr>
    </vt:vector>
  </TitlesOfParts>
  <Company/>
  <LinksUpToDate>false</LinksUpToDate>
  <CharactersWithSpaces>34472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e-GRCP Software Testing Report</dc:title>
  <dc:creator>Quality Assurance &amp; Test Engineering</dc:creator>
  <dc:description>Software Testing Report for the currently implemented scope of the e-GRCP frontend application</dc:description>
  <cp:lastModifiedBy>nischayskth@outlook.com</cp:lastModifiedBy>
  <cp:revision>22</cp:revision>
  <dcterms:created xsi:type="dcterms:W3CDTF">2026-07-05T09:40:00Z</dcterms:created>
  <dcterms:modified xsi:type="dcterms:W3CDTF">2026-07-05T10:32:00Z</dcterms:modified>
</cp:coreProperties>
</file>