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aps/>
          <w:color w:val="1A7A4A"/>
          <w:sz w:val="18"/>
          <w:szCs w:val="18"/>
        </w:rPr>
        <w:t xml:space="preserve">TOADSTER TECHNOLOGIES — HIRE RESOURCES PAGE</w:t>
      </w:r>
    </w:p>
    <w:p>
      <w:pPr>
        <w:spacing w:after="2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Page: Hire AI/ML Developers  |  URL: /hire-ai-ml-developers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follows the exact page section structure used on toadsters.com hire resource pages.</w:t>
      </w:r>
    </w:p>
    <w:p>
      <w:pPr>
        <w:pBdr>
          <w:bottom w:val="single" w:color="E0E0E0" w:sz="4" w:space="1"/>
        </w:pBdr>
        <w:spacing w:after="240" w:before="2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aps/>
          <w:color w:val="1A7A4A"/>
          <w:sz w:val="18"/>
          <w:szCs w:val="18"/>
        </w:rPr>
        <w:t xml:space="preserve">Section 1 — Hero Section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[ Layout: Left = headline + subtext + 2 CTAs + trust badges | Right = Lead Capture Form ]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Hire Expert AI/ML Developers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Put proven AI and machine learning engineers on your product — developers who have shipped real models, not just run notebooks. From data pipelines to production inference, they hit the ground running.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▶  Primary CTA Button: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Hire AI/ML Experts →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▶  Secondary CTA Button: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 Portfolio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Trust Badges (below CTAs):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⭐  4.9/5 on Clutch  |  80+ AI/ML projects delivered  |  8 countries 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Lead Capture Form (Right Panel):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Headline: Request a Free Consultation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Subtext: Tell us your AI/ML requirements and we'll match you with the right engineers within 24 hours.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Form Fields: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Last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Phone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Tell us about your project (textarea)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 Button Label: Submit Request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Below form: 'We'll review your CV details.' — link text: 'Schedule a call instead'</w:t>
      </w:r>
    </w:p>
    <w:p>
      <w:pPr>
        <w:pBdr>
          <w:bottom w:val="single" w:color="E0E0E0" w:sz="4" w:space="1"/>
        </w:pBdr>
        <w:spacing w:after="240" w:before="2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aps/>
          <w:color w:val="1A7A4A"/>
          <w:sz w:val="18"/>
          <w:szCs w:val="18"/>
        </w:rPr>
        <w:t xml:space="preserve">Section 2 — Tech Stack &amp; Skill Matrix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[ Layout: Centered headline + subtext | 3-column card grid below 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Tech Stack &amp; Skill Matrix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Our dedicated AI/ML developers are fluent across the full machine learning lifecycle — from raw data ingestion and model training to serving, monitoring, and continuous retraining in production.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Card 1 — Orchestration &amp; MLOps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MLflow / Weights &amp; Biases / DVC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Kubeflow / Airflow / Prefect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versioning &amp; experiment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stores — Feast, Tecton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Supporting text: Our ML engineers build the operational infrastructure that turns experimental models into reliable, monitored production systems.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Card 2 — Models &amp; Frameworks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PyTorch / TensorFlow / JAX / Scikit-learn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Hugging Face Transformers &amp; PEFT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LangChain / LlamaIndex / OpenAI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Computer Vision — YOLO, Detectron2, OpenCV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Supporting text: Deep framework fluency across classical ML, deep learning, large language models, and computer vision — matched to your use case, not our comfort zone.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Card 3 — Data &amp; Inference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PySpark / Dask / Polars for large-scale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Vector databases — Pinecone, Weaviate, Qdrant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serving — TorchServe, Triton, BentoML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 ML platforms — AWS SageMaker, GCP Vertex AI, Azure ML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Supporting text: End-to-end data and serving infrastructure that keeps your models accurate, fast, and cost-efficient at any scale.</w:t>
      </w:r>
    </w:p>
    <w:p>
      <w:pPr>
        <w:pBdr>
          <w:bottom w:val="single" w:color="E0E0E0" w:sz="4" w:space="1"/>
        </w:pBdr>
        <w:spacing w:after="240" w:before="2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aps/>
          <w:color w:val="1A7A4A"/>
          <w:sz w:val="18"/>
          <w:szCs w:val="18"/>
        </w:rPr>
        <w:t xml:space="preserve">Section 3 — Production Deliverables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[ Layout: Left = headline + 2 bullet deliverables | Right = 4 feature cards in 2×2 grid 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Production Deliverables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you hire AI/ML developers from Toadster Technologies, every engagement produces working, deployable intelligence — not research papers or proof-of-concept demos that stall in staging.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Core deliverables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Trained, evaluated, and versioned models with documented performance benchmarks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Reproducible training pipelines and deployment-ready inference endpoints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Feature Cards (2×2 Grid):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Card A — Custom ML Model Development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Supervised, unsupervised, and reinforcement learning models built for your specific dataset and business objective — with rigorous validation, bias testing, and performance reporting before handoff.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Card B — Advanced RAG Pipelines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Retrieval-Augmented Generation systems that ground LLM responses in your proprietary data — document ingestion, chunking strategy, embedding pipelines, vector search, and re-ranking layers all production-ready.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Card C — Agentic AI Workflows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Multi-step AI agent systems that plan, reason, and execute across tools and data sources — built with LangChain, LlamaIndex, or custom orchestration frameworks, with safety guardrails and human-in-the-loop controls.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Card D — Safety, Evaluation &amp; Guardrails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Structured evaluation frameworks, red-teaming, output filtering, hallucination detection, and continuous drift monitoring — so your AI system behaves reliably in production, not just in a demo.</w:t>
      </w:r>
    </w:p>
    <w:p>
      <w:pPr>
        <w:pBdr>
          <w:bottom w:val="single" w:color="E0E0E0" w:sz="4" w:space="1"/>
        </w:pBdr>
        <w:spacing w:after="240" w:before="2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aps/>
          <w:color w:val="1A7A4A"/>
          <w:sz w:val="18"/>
          <w:szCs w:val="18"/>
        </w:rPr>
        <w:t xml:space="preserve">Section 4 — Seamless 3-Step Integration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[ Layout: Dark background banner | 3 numbered steps displayed across in a row 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Seamless 3-Step Integration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From first conversation to a dedicated AI/ML engineer embedded in your team — in under a week.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01 — Technical Scoping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 assess your data landscape, model requirements, infrastructure constraints, and business objectives — then identify the exact AI/ML profile that closes your capability gap without over-engineering.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02 — Vetting &amp; Matching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interview shortlisted AI/ML engineers from our pre-vetted talent pool — reviewed for both technical depth and communication quality. No black-box staffing, no surprises.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03 — Dedicated Onboarding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engineer joins your data stack, experiment tracking environment, and team standups within days. They work your hours, follow your development cadence, and report directly to your team.</w:t>
      </w:r>
    </w:p>
    <w:p>
      <w:pPr>
        <w:pBdr>
          <w:bottom w:val="single" w:color="E0E0E0" w:sz="4" w:space="1"/>
        </w:pBdr>
        <w:spacing w:after="240" w:before="2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aps/>
          <w:color w:val="1A7A4A"/>
          <w:sz w:val="18"/>
          <w:szCs w:val="18"/>
        </w:rPr>
        <w:t xml:space="preserve">Section 5 — Bottom CTA Banner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[ Layout: Centered | Large headline | 2 CTA buttons side by side 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Ready to Bridge the AI Gap?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Stop experimenting and start shipping. Give your dedicated AI/ML developer a clear brief today — and see your models move from roadmap to production.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▶  Primary CTA Button: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a Quote for AI/ML Experts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▶  Secondary CTA Button: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Talk to an AI Strategist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Footer micro-text: +91-XXXXXXXXXX  |  info@toadsters.com  |  Sector 63, Noida, India</w:t>
      </w:r>
    </w:p>
    <w:p>
      <w:pPr>
        <w:pBdr>
          <w:bottom w:val="single" w:color="E0E0E0" w:sz="4" w:space="1"/>
        </w:pBdr>
        <w:spacing w:after="240" w:before="2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aps/>
          <w:color w:val="1A7A4A"/>
          <w:sz w:val="18"/>
          <w:szCs w:val="18"/>
        </w:rPr>
        <w:t xml:space="preserve">Section 6 — SEO / Meta Data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[ For developer / CMS use — not visible on page ]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Page Title: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Hire AI/ML Developers | Dedicated Machine Learning Engineers — Toadster Technologies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Meta Description: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Hire expert AI/ML developers from Toadster Technologies. Get dedicated machine learning engineers onboarded in 5–7 days — RAG pipelines, LLMs, computer vision, and MLOps. Serving India, UAE, Saudi Arabia &amp; the US.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Primary Keyword: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Hire AI/ML Developers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Secondary Keywords: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Dedicated AI Engineers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Hire Machine Learning Developers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Development Company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Machine Learning Staff Augmentation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Hire LLM Engineers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Dedicated AI Development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Generative AI Developers for Hire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Hire Data Scientists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MLOps Engineers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Staff Augmentation Services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H1: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Hire Expert AI/ML Developers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Canonical URL: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https://toadsters.com/hire-ai-ml-developers</w:t>
      </w:r>
    </w:p>
    <w:p>
      <w:pPr>
        <w:pBdr>
          <w:bottom w:val="single" w:color="E0E0E0" w:sz="4" w:space="1"/>
        </w:pBdr>
        <w:spacing w:after="240" w:before="2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aps/>
          <w:color w:val="1A7A4A"/>
          <w:sz w:val="18"/>
          <w:szCs w:val="18"/>
        </w:rPr>
        <w:t xml:space="preserve">Section 7 — Hiring Models Comparison Table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[ Recommended placement: below Tech Stack section or above FAQ 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Why Dedicated Beats Every Other Option for AI/ML Talent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Dedicated AI/ML 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Freelancers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In-House Hiring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to Start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5–7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1–3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60–120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Predictability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Fixed 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 Depth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Senior Vetted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Mixed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to Find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Ownership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Client 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Client 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Management Overhead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Contractual Flexibility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Flexible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Long-Term Only</w:t>
            </w:r>
          </w:p>
        </w:tc>
      </w:tr>
    </w:tbl>
    <w:p>
      <w:pPr>
        <w:pBdr>
          <w:bottom w:val="single" w:color="E0E0E0" w:sz="4" w:space="1"/>
        </w:pBdr>
        <w:spacing w:after="240" w:before="24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aps/>
          <w:color w:val="1A7A4A"/>
          <w:sz w:val="18"/>
          <w:szCs w:val="18"/>
        </w:rPr>
        <w:t xml:space="preserve">Section 8 — Frequently Asked Questions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[ AEO / GEO optimised — direct answers structured for AI platforms and featured snippets 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Frequently Asked Questions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does a dedicated AI/ML developer do?</w:t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dedicated AI/ML developer designs, builds, trains, and deploys machine learning models and AI systems for your product. This includes data preprocessing, model selection, training pipeline development, evaluation, and production deployment — working exclusively on your project as part of your team.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When should a company hire dedicated AI/ML developers?</w:t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Hire dedicated AI/ML developers when you need to build intelligent features into your product, when internal teams lack machine learning depth, when proof-of-concept models need to be productionised, or when your AI roadmap is being held back by a skills gap rather than a strategy gap.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difference between an AI developer and a data scientist?</w:t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data scientist focuses on analysis, experimentation, and model research — typically working with structured data to surface insights. An AI/ML developer focuses on building, deploying, and maintaining those models in production systems, including the infrastructure, APIs, and pipelines that make them reliable at scale. Our engineers typically cover both.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quickly can a dedicated AI/ML developer join my project?</w:t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Most engagements at Toadster go from initial brief to an onboarded AI/ML engineer in 5 to 7 business days. This covers requirement scoping, candidate shortlisting, your technical interview, and environment access setup.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much does it cost to hire a dedicated AI/ML developer?</w:t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Pricing varies based on seniority, specialisation (LLMs, computer vision, classical ML, MLOps), and engagement duration. Toadster offers transparent monthly retainer pricing. Contact us for a tailored quote — AI/ML talent is rare, and we do not inflate rates to compensate for poor matching.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Who owns the models and data after the engagement?</w:t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models, training code, pipelines, and derivative work produced during the engagement belong entirely to you. Toadster operates under a full IP assignment model with no licensing carve-outs or vendor lock-in.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Can your AI/ML developers work with our existing data infrastructure?</w:t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Yes. Our engineers have worked across AWS, GCP, Azure, on-premise clusters, and hybrid data environments. They adapt to your existing data warehouse, feature store, and tooling rather than requiring you to migrate to a new stack.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types of AI/ML projects has Toadster delivered?</w:t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Our AI/ML team has built recommendation engines, NLP classification pipelines, computer vision systems for manufacturing and retail, LLM-powered document processing tools, RAG-based knowledge assistants, predictive analytics models, and agentic automation workflows — across fintech, healthtech, edtech, logistics, and SaaS.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Can I scale my dedicated AI/ML team up or down?</w:t>
      </w:r>
    </w:p>
    <w:p>
      <w:pPr>
        <w:spacing w:after="12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Yes. You can add specialised engineers — a computer vision expert, an MLOps engineer, a data engineer — or reduce the team with 30 days' notice. The model is built for the uneven resource demands that come with AI product development.</w:t>
      </w:r>
    </w:p>
    <w:p>
      <w:pPr>
        <w:pBdr>
          <w:bottom w:val="single" w:color="E0E0E0" w:sz="4" w:space="1"/>
        </w:pBdr>
        <w:spacing w:after="240" w:before="24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© Toadster Technologies Private Limited  |  toadsters.com  |  Sector 63, Noida, India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2026-06-18T11:41:14.295Z</dcterms:created>
  <dcterms:modified xsi:type="dcterms:W3CDTF">2026-06-18T11:41:14.308Z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