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A7A4A"/>
          <w:sz w:val="18"/>
          <w:szCs w:val="18"/>
        </w:rPr>
        <w:t xml:space="preserve">TOADSTER TECHNOLOGIES — HIRE RESOURCES PAGE</w:t>
      </w:r>
    </w:p>
    <w:p>
      <w:pPr>
        <w:spacing w:after="20" w:before="0"/>
      </w:pPr>
      <w:r>
        <w:rPr>
          <w:rFonts w:ascii="Arial" w:cs="Arial" w:eastAsia="Arial" w:hAnsi="Arial"/>
          <w:color w:val="888888"/>
          <w:sz w:val="18"/>
          <w:szCs w:val="18"/>
        </w:rPr>
        <w:t xml:space="preserve">Page: Hire Software Developers  |  URL: /hire-software-developers</w:t>
      </w:r>
    </w:p>
    <w:p>
      <w:pPr>
        <w:spacing w:after="240" w:before="0"/>
      </w:pPr>
      <w:r>
        <w:rPr>
          <w:rFonts w:ascii="Arial" w:cs="Arial" w:eastAsia="Arial" w:hAnsi="Arial"/>
          <w:i/>
          <w:iCs/>
          <w:color w:val="888888"/>
          <w:sz w:val="18"/>
          <w:szCs w:val="18"/>
        </w:rPr>
        <w:t xml:space="preserve">Document follows the exact page section structure used on toadsters.com hire resource pages.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1 — Hero Section</w:t>
      </w:r>
    </w:p>
    <w:p>
      <w:pPr>
        <w:spacing w:after="100" w:before="60"/>
      </w:pPr>
      <w:r>
        <w:rPr>
          <w:rFonts w:ascii="Arial" w:cs="Arial" w:eastAsia="Arial" w:hAnsi="Arial"/>
          <w:i/>
          <w:iCs/>
          <w:color w:val="777777"/>
          <w:sz w:val="19"/>
          <w:szCs w:val="19"/>
        </w:rPr>
        <w:t xml:space="preserve">[ Layout: Left = headline + subtext + 2 CTAs + trust badges | Right = Lead Capture Form ]</w:t>
      </w:r>
    </w:p>
    <w:p>
      <w:pPr>
        <w:pStyle w:val="Heading1"/>
        <w:spacing w:after="160" w:before="320"/>
      </w:pPr>
      <w:r>
        <w:rPr>
          <w:rFonts w:ascii="Arial" w:cs="Arial" w:eastAsia="Arial" w:hAnsi="Arial"/>
          <w:b/>
          <w:bCs/>
          <w:color w:val="1A1A2E"/>
          <w:sz w:val="36"/>
          <w:szCs w:val="36"/>
        </w:rPr>
        <w:t xml:space="preserve">Hire Expert Software Developers</w:t>
      </w:r>
    </w:p>
    <w:p>
      <w:pPr>
        <w:spacing w:after="80" w:before="80"/>
      </w:pPr>
      <w:r>
        <w:rPr>
          <w:rFonts w:ascii="Arial" w:cs="Arial" w:eastAsia="Arial" w:hAnsi="Arial"/>
          <w:color w:val="333333"/>
          <w:sz w:val="22"/>
          <w:szCs w:val="22"/>
        </w:rPr>
        <w:t xml:space="preserve">Build faster, ship smarter, and close the talent gap — with dedicated software developers who plug into your team and start contributing from day one.</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Hire Software Developers →</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View Portfolio</w:t>
      </w:r>
    </w:p>
    <w:p>
      <w:pPr>
        <w:spacing w:after="60" w:before="120"/>
      </w:pPr>
      <w:r>
        <w:rPr>
          <w:rFonts w:ascii="Arial" w:cs="Arial" w:eastAsia="Arial" w:hAnsi="Arial"/>
          <w:b/>
          <w:bCs/>
          <w:color w:val="555555"/>
          <w:sz w:val="20"/>
          <w:szCs w:val="20"/>
        </w:rPr>
        <w:t xml:space="preserve">Trust Badges (below CTAs):</w:t>
      </w:r>
    </w:p>
    <w:p>
      <w:pPr>
        <w:pStyle w:val="ListParagraph"/>
        <w:numPr>
          <w:ilvl w:val="0"/>
          <w:numId w:val="2"/>
        </w:numPr>
        <w:spacing w:after="60" w:before="60"/>
      </w:pPr>
      <w:r>
        <w:rPr>
          <w:rFonts w:ascii="Arial" w:cs="Arial" w:eastAsia="Arial" w:hAnsi="Arial"/>
          <w:color w:val="333333"/>
          <w:sz w:val="22"/>
          <w:szCs w:val="22"/>
        </w:rPr>
        <w:t xml:space="preserve">⭐  4.9/5 on Clutch  |  100+ software projects delivered  |  8 countries served</w:t>
      </w:r>
    </w:p>
    <w:p>
      <w:pPr>
        <w:spacing w:after="60" w:before="120"/>
      </w:pPr>
      <w:r>
        <w:rPr>
          <w:rFonts w:ascii="Arial" w:cs="Arial" w:eastAsia="Arial" w:hAnsi="Arial"/>
          <w:b/>
          <w:bCs/>
          <w:color w:val="555555"/>
          <w:sz w:val="20"/>
          <w:szCs w:val="20"/>
        </w:rPr>
        <w:t xml:space="preserve">Lead Capture Form (Right Panel):</w:t>
      </w:r>
    </w:p>
    <w:p>
      <w:pPr>
        <w:spacing w:after="80" w:before="80"/>
      </w:pPr>
      <w:r>
        <w:rPr>
          <w:rFonts w:ascii="Arial" w:cs="Arial" w:eastAsia="Arial" w:hAnsi="Arial"/>
          <w:color w:val="333333"/>
          <w:sz w:val="22"/>
          <w:szCs w:val="22"/>
        </w:rPr>
        <w:t xml:space="preserve">Headline: Request a Free Consultation</w:t>
      </w:r>
    </w:p>
    <w:p>
      <w:pPr>
        <w:spacing w:after="80" w:before="80"/>
      </w:pPr>
      <w:r>
        <w:rPr>
          <w:rFonts w:ascii="Arial" w:cs="Arial" w:eastAsia="Arial" w:hAnsi="Arial"/>
          <w:color w:val="333333"/>
          <w:sz w:val="22"/>
          <w:szCs w:val="22"/>
        </w:rPr>
        <w:t xml:space="preserve">Subtext: Tell us your project requirements and we'll match you with the right software developers within 24 hours.</w:t>
      </w:r>
    </w:p>
    <w:p>
      <w:pPr>
        <w:spacing w:after="60" w:before="120"/>
      </w:pPr>
      <w:r>
        <w:rPr>
          <w:rFonts w:ascii="Arial" w:cs="Arial" w:eastAsia="Arial" w:hAnsi="Arial"/>
          <w:b/>
          <w:bCs/>
          <w:color w:val="555555"/>
          <w:sz w:val="20"/>
          <w:szCs w:val="20"/>
        </w:rPr>
        <w:t xml:space="preserve">Form Fields:</w:t>
      </w:r>
    </w:p>
    <w:p>
      <w:pPr>
        <w:pStyle w:val="ListParagraph"/>
        <w:numPr>
          <w:ilvl w:val="0"/>
          <w:numId w:val="2"/>
        </w:numPr>
        <w:spacing w:after="60" w:before="60"/>
      </w:pPr>
      <w:r>
        <w:rPr>
          <w:rFonts w:ascii="Arial" w:cs="Arial" w:eastAsia="Arial" w:hAnsi="Arial"/>
          <w:color w:val="333333"/>
          <w:sz w:val="22"/>
          <w:szCs w:val="22"/>
        </w:rPr>
        <w:t xml:space="preserve">First Name</w:t>
      </w:r>
    </w:p>
    <w:p>
      <w:pPr>
        <w:pStyle w:val="ListParagraph"/>
        <w:numPr>
          <w:ilvl w:val="0"/>
          <w:numId w:val="2"/>
        </w:numPr>
        <w:spacing w:after="60" w:before="60"/>
      </w:pPr>
      <w:r>
        <w:rPr>
          <w:rFonts w:ascii="Arial" w:cs="Arial" w:eastAsia="Arial" w:hAnsi="Arial"/>
          <w:color w:val="333333"/>
          <w:sz w:val="22"/>
          <w:szCs w:val="22"/>
        </w:rPr>
        <w:t xml:space="preserve">Last Name</w:t>
      </w:r>
    </w:p>
    <w:p>
      <w:pPr>
        <w:pStyle w:val="ListParagraph"/>
        <w:numPr>
          <w:ilvl w:val="0"/>
          <w:numId w:val="2"/>
        </w:numPr>
        <w:spacing w:after="60" w:before="60"/>
      </w:pPr>
      <w:r>
        <w:rPr>
          <w:rFonts w:ascii="Arial" w:cs="Arial" w:eastAsia="Arial" w:hAnsi="Arial"/>
          <w:color w:val="333333"/>
          <w:sz w:val="22"/>
          <w:szCs w:val="22"/>
        </w:rPr>
        <w:t xml:space="preserve">Work Email</w:t>
      </w:r>
    </w:p>
    <w:p>
      <w:pPr>
        <w:pStyle w:val="ListParagraph"/>
        <w:numPr>
          <w:ilvl w:val="0"/>
          <w:numId w:val="2"/>
        </w:numPr>
        <w:spacing w:after="60" w:before="60"/>
      </w:pPr>
      <w:r>
        <w:rPr>
          <w:rFonts w:ascii="Arial" w:cs="Arial" w:eastAsia="Arial" w:hAnsi="Arial"/>
          <w:color w:val="333333"/>
          <w:sz w:val="22"/>
          <w:szCs w:val="22"/>
        </w:rPr>
        <w:t xml:space="preserve">Phone Number</w:t>
      </w:r>
    </w:p>
    <w:p>
      <w:pPr>
        <w:pStyle w:val="ListParagraph"/>
        <w:numPr>
          <w:ilvl w:val="0"/>
          <w:numId w:val="2"/>
        </w:numPr>
        <w:spacing w:after="60" w:before="60"/>
      </w:pPr>
      <w:r>
        <w:rPr>
          <w:rFonts w:ascii="Arial" w:cs="Arial" w:eastAsia="Arial" w:hAnsi="Arial"/>
          <w:color w:val="333333"/>
          <w:sz w:val="22"/>
          <w:szCs w:val="22"/>
        </w:rPr>
        <w:t xml:space="preserve">Tell us about your project (textarea)</w:t>
      </w:r>
    </w:p>
    <w:p>
      <w:pPr>
        <w:spacing w:after="80" w:before="80"/>
      </w:pPr>
      <w:r>
        <w:rPr>
          <w:rFonts w:ascii="Arial" w:cs="Arial" w:eastAsia="Arial" w:hAnsi="Arial"/>
          <w:color w:val="333333"/>
          <w:sz w:val="22"/>
          <w:szCs w:val="22"/>
        </w:rPr>
        <w:t xml:space="preserve">Submit Button Label: Submit Request</w:t>
      </w:r>
    </w:p>
    <w:p>
      <w:pPr>
        <w:spacing w:after="100" w:before="60"/>
      </w:pPr>
      <w:r>
        <w:rPr>
          <w:rFonts w:ascii="Arial" w:cs="Arial" w:eastAsia="Arial" w:hAnsi="Arial"/>
          <w:i/>
          <w:iCs/>
          <w:color w:val="777777"/>
          <w:sz w:val="19"/>
          <w:szCs w:val="19"/>
        </w:rPr>
        <w:t xml:space="preserve">Below form: 'We'll review your CV details.' — link text: 'Schedule a call instead'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2 — Tech Stack &amp; Skill Matrix</w:t>
      </w:r>
    </w:p>
    <w:p>
      <w:pPr>
        <w:spacing w:after="100" w:before="60"/>
      </w:pPr>
      <w:r>
        <w:rPr>
          <w:rFonts w:ascii="Arial" w:cs="Arial" w:eastAsia="Arial" w:hAnsi="Arial"/>
          <w:i/>
          <w:iCs/>
          <w:color w:val="777777"/>
          <w:sz w:val="19"/>
          <w:szCs w:val="19"/>
        </w:rPr>
        <w:t xml:space="preserve">[ Layout: Centered headline + subtext | 3-column card grid below ]</w:t>
      </w:r>
    </w:p>
    <w:p>
      <w:pPr>
        <w:pStyle w:val="Heading2"/>
        <w:spacing w:after="120" w:before="280"/>
      </w:pPr>
      <w:r>
        <w:rPr>
          <w:rFonts w:ascii="Arial" w:cs="Arial" w:eastAsia="Arial" w:hAnsi="Arial"/>
          <w:b/>
          <w:bCs/>
          <w:color w:val="1A1A2E"/>
          <w:sz w:val="28"/>
          <w:szCs w:val="28"/>
        </w:rPr>
        <w:t xml:space="preserve">Tech Stack &amp; Skill Matrix</w:t>
      </w:r>
    </w:p>
    <w:p>
      <w:pPr>
        <w:spacing w:after="80" w:before="80"/>
      </w:pPr>
      <w:r>
        <w:rPr>
          <w:rFonts w:ascii="Arial" w:cs="Arial" w:eastAsia="Arial" w:hAnsi="Arial"/>
          <w:color w:val="333333"/>
          <w:sz w:val="22"/>
          <w:szCs w:val="22"/>
        </w:rPr>
        <w:t xml:space="preserve">Our dedicated software developers bring deep, production-tested expertise across the full stack — from system architecture to deployment pipelines and everything in between.</w:t>
      </w:r>
    </w:p>
    <w:p>
      <w:pPr>
        <w:spacing w:after="60" w:before="140"/>
      </w:pPr>
      <w:r>
        <w:rPr>
          <w:rFonts w:ascii="Arial" w:cs="Arial" w:eastAsia="Arial" w:hAnsi="Arial"/>
          <w:b/>
          <w:bCs/>
          <w:color w:val="1A1A2E"/>
          <w:sz w:val="22"/>
          <w:szCs w:val="22"/>
        </w:rPr>
        <w:t xml:space="preserve">Card 1 — Orchestration / Architecture</w:t>
      </w:r>
    </w:p>
    <w:p>
      <w:pPr>
        <w:pStyle w:val="ListParagraph"/>
        <w:numPr>
          <w:ilvl w:val="0"/>
          <w:numId w:val="2"/>
        </w:numPr>
        <w:spacing w:after="60" w:before="60"/>
      </w:pPr>
      <w:r>
        <w:rPr>
          <w:rFonts w:ascii="Arial" w:cs="Arial" w:eastAsia="Arial" w:hAnsi="Arial"/>
          <w:color w:val="333333"/>
          <w:sz w:val="22"/>
          <w:szCs w:val="22"/>
        </w:rPr>
        <w:t xml:space="preserve">Microservices &amp; Monorepo architecture</w:t>
      </w:r>
    </w:p>
    <w:p>
      <w:pPr>
        <w:pStyle w:val="ListParagraph"/>
        <w:numPr>
          <w:ilvl w:val="0"/>
          <w:numId w:val="2"/>
        </w:numPr>
        <w:spacing w:after="60" w:before="60"/>
      </w:pPr>
      <w:r>
        <w:rPr>
          <w:rFonts w:ascii="Arial" w:cs="Arial" w:eastAsia="Arial" w:hAnsi="Arial"/>
          <w:color w:val="333333"/>
          <w:sz w:val="22"/>
          <w:szCs w:val="22"/>
        </w:rPr>
        <w:t xml:space="preserve">Domain-Driven Design (DDD)</w:t>
      </w:r>
    </w:p>
    <w:p>
      <w:pPr>
        <w:pStyle w:val="ListParagraph"/>
        <w:numPr>
          <w:ilvl w:val="0"/>
          <w:numId w:val="2"/>
        </w:numPr>
        <w:spacing w:after="60" w:before="60"/>
      </w:pPr>
      <w:r>
        <w:rPr>
          <w:rFonts w:ascii="Arial" w:cs="Arial" w:eastAsia="Arial" w:hAnsi="Arial"/>
          <w:color w:val="333333"/>
          <w:sz w:val="22"/>
          <w:szCs w:val="22"/>
        </w:rPr>
        <w:t xml:space="preserve">Event-driven systems (Kafka, RabbitMQ)</w:t>
      </w:r>
    </w:p>
    <w:p>
      <w:pPr>
        <w:pStyle w:val="ListParagraph"/>
        <w:numPr>
          <w:ilvl w:val="0"/>
          <w:numId w:val="2"/>
        </w:numPr>
        <w:spacing w:after="60" w:before="60"/>
      </w:pPr>
      <w:r>
        <w:rPr>
          <w:rFonts w:ascii="Arial" w:cs="Arial" w:eastAsia="Arial" w:hAnsi="Arial"/>
          <w:color w:val="333333"/>
          <w:sz w:val="22"/>
          <w:szCs w:val="22"/>
        </w:rPr>
        <w:t xml:space="preserve">API design — REST, GraphQL, gRPC</w:t>
      </w:r>
    </w:p>
    <w:p>
      <w:pPr>
        <w:spacing w:after="80" w:before="80"/>
      </w:pPr>
      <w:r>
        <w:rPr>
          <w:rFonts w:ascii="Arial" w:cs="Arial" w:eastAsia="Arial" w:hAnsi="Arial"/>
          <w:color w:val="333333"/>
          <w:sz w:val="22"/>
          <w:szCs w:val="22"/>
        </w:rPr>
        <w:t xml:space="preserve">Supporting text: Our software engineers design systems built to last — scalable, maintainable, and ready for the load spikes that come with growth.</w:t>
      </w:r>
    </w:p>
    <w:p>
      <w:pPr>
        <w:spacing w:after="60" w:before="140"/>
      </w:pPr>
      <w:r>
        <w:rPr>
          <w:rFonts w:ascii="Arial" w:cs="Arial" w:eastAsia="Arial" w:hAnsi="Arial"/>
          <w:b/>
          <w:bCs/>
          <w:color w:val="1A1A2E"/>
          <w:sz w:val="22"/>
          <w:szCs w:val="22"/>
        </w:rPr>
        <w:t xml:space="preserve">Card 2 — Languages &amp; Frameworks</w:t>
      </w:r>
    </w:p>
    <w:p>
      <w:pPr>
        <w:pStyle w:val="ListParagraph"/>
        <w:numPr>
          <w:ilvl w:val="0"/>
          <w:numId w:val="2"/>
        </w:numPr>
        <w:spacing w:after="60" w:before="60"/>
      </w:pPr>
      <w:r>
        <w:rPr>
          <w:rFonts w:ascii="Arial" w:cs="Arial" w:eastAsia="Arial" w:hAnsi="Arial"/>
          <w:color w:val="333333"/>
          <w:sz w:val="22"/>
          <w:szCs w:val="22"/>
        </w:rPr>
        <w:t xml:space="preserve">Node.js / Python / Java / Go / .NET</w:t>
      </w:r>
    </w:p>
    <w:p>
      <w:pPr>
        <w:pStyle w:val="ListParagraph"/>
        <w:numPr>
          <w:ilvl w:val="0"/>
          <w:numId w:val="2"/>
        </w:numPr>
        <w:spacing w:after="60" w:before="60"/>
      </w:pPr>
      <w:r>
        <w:rPr>
          <w:rFonts w:ascii="Arial" w:cs="Arial" w:eastAsia="Arial" w:hAnsi="Arial"/>
          <w:color w:val="333333"/>
          <w:sz w:val="22"/>
          <w:szCs w:val="22"/>
        </w:rPr>
        <w:t xml:space="preserve">React / Next.js / Vue / Angular</w:t>
      </w:r>
    </w:p>
    <w:p>
      <w:pPr>
        <w:pStyle w:val="ListParagraph"/>
        <w:numPr>
          <w:ilvl w:val="0"/>
          <w:numId w:val="2"/>
        </w:numPr>
        <w:spacing w:after="60" w:before="60"/>
      </w:pPr>
      <w:r>
        <w:rPr>
          <w:rFonts w:ascii="Arial" w:cs="Arial" w:eastAsia="Arial" w:hAnsi="Arial"/>
          <w:color w:val="333333"/>
          <w:sz w:val="22"/>
          <w:szCs w:val="22"/>
        </w:rPr>
        <w:t xml:space="preserve">Django / FastAPI / Spring Boot / Laravel</w:t>
      </w:r>
    </w:p>
    <w:p>
      <w:pPr>
        <w:pStyle w:val="ListParagraph"/>
        <w:numPr>
          <w:ilvl w:val="0"/>
          <w:numId w:val="2"/>
        </w:numPr>
        <w:spacing w:after="60" w:before="60"/>
      </w:pPr>
      <w:r>
        <w:rPr>
          <w:rFonts w:ascii="Arial" w:cs="Arial" w:eastAsia="Arial" w:hAnsi="Arial"/>
          <w:color w:val="333333"/>
          <w:sz w:val="22"/>
          <w:szCs w:val="22"/>
        </w:rPr>
        <w:t xml:space="preserve">TypeScript across the full stack</w:t>
      </w:r>
    </w:p>
    <w:p>
      <w:pPr>
        <w:spacing w:after="80" w:before="80"/>
      </w:pPr>
      <w:r>
        <w:rPr>
          <w:rFonts w:ascii="Arial" w:cs="Arial" w:eastAsia="Arial" w:hAnsi="Arial"/>
          <w:color w:val="333333"/>
          <w:sz w:val="22"/>
          <w:szCs w:val="22"/>
        </w:rPr>
        <w:t xml:space="preserve">Supporting text: We match developers to your existing stack rather than asking you to change technologies to fit our bench.</w:t>
      </w:r>
    </w:p>
    <w:p>
      <w:pPr>
        <w:spacing w:after="60" w:before="140"/>
      </w:pPr>
      <w:r>
        <w:rPr>
          <w:rFonts w:ascii="Arial" w:cs="Arial" w:eastAsia="Arial" w:hAnsi="Arial"/>
          <w:b/>
          <w:bCs/>
          <w:color w:val="1A1A2E"/>
          <w:sz w:val="22"/>
          <w:szCs w:val="22"/>
        </w:rPr>
        <w:t xml:space="preserve">Card 3 — Storage, Cloud &amp; DevOps</w:t>
      </w:r>
    </w:p>
    <w:p>
      <w:pPr>
        <w:pStyle w:val="ListParagraph"/>
        <w:numPr>
          <w:ilvl w:val="0"/>
          <w:numId w:val="2"/>
        </w:numPr>
        <w:spacing w:after="60" w:before="60"/>
      </w:pPr>
      <w:r>
        <w:rPr>
          <w:rFonts w:ascii="Arial" w:cs="Arial" w:eastAsia="Arial" w:hAnsi="Arial"/>
          <w:color w:val="333333"/>
          <w:sz w:val="22"/>
          <w:szCs w:val="22"/>
        </w:rPr>
        <w:t xml:space="preserve">PostgreSQL / MySQL / MongoDB / Redis</w:t>
      </w:r>
    </w:p>
    <w:p>
      <w:pPr>
        <w:pStyle w:val="ListParagraph"/>
        <w:numPr>
          <w:ilvl w:val="0"/>
          <w:numId w:val="2"/>
        </w:numPr>
        <w:spacing w:after="60" w:before="60"/>
      </w:pPr>
      <w:r>
        <w:rPr>
          <w:rFonts w:ascii="Arial" w:cs="Arial" w:eastAsia="Arial" w:hAnsi="Arial"/>
          <w:color w:val="333333"/>
          <w:sz w:val="22"/>
          <w:szCs w:val="22"/>
        </w:rPr>
        <w:t xml:space="preserve">AWS / GCP / Azure (certified engineers)</w:t>
      </w:r>
    </w:p>
    <w:p>
      <w:pPr>
        <w:pStyle w:val="ListParagraph"/>
        <w:numPr>
          <w:ilvl w:val="0"/>
          <w:numId w:val="2"/>
        </w:numPr>
        <w:spacing w:after="60" w:before="60"/>
      </w:pPr>
      <w:r>
        <w:rPr>
          <w:rFonts w:ascii="Arial" w:cs="Arial" w:eastAsia="Arial" w:hAnsi="Arial"/>
          <w:color w:val="333333"/>
          <w:sz w:val="22"/>
          <w:szCs w:val="22"/>
        </w:rPr>
        <w:t xml:space="preserve">Docker / Kubernetes / Terraform</w:t>
      </w:r>
    </w:p>
    <w:p>
      <w:pPr>
        <w:pStyle w:val="ListParagraph"/>
        <w:numPr>
          <w:ilvl w:val="0"/>
          <w:numId w:val="2"/>
        </w:numPr>
        <w:spacing w:after="60" w:before="60"/>
      </w:pPr>
      <w:r>
        <w:rPr>
          <w:rFonts w:ascii="Arial" w:cs="Arial" w:eastAsia="Arial" w:hAnsi="Arial"/>
          <w:color w:val="333333"/>
          <w:sz w:val="22"/>
          <w:szCs w:val="22"/>
        </w:rPr>
        <w:t xml:space="preserve">CI/CD — GitHub Actions / Jenkins / ArgoCD</w:t>
      </w:r>
    </w:p>
    <w:p>
      <w:pPr>
        <w:spacing w:after="80" w:before="80"/>
      </w:pPr>
      <w:r>
        <w:rPr>
          <w:rFonts w:ascii="Arial" w:cs="Arial" w:eastAsia="Arial" w:hAnsi="Arial"/>
          <w:color w:val="333333"/>
          <w:sz w:val="22"/>
          <w:szCs w:val="22"/>
        </w:rPr>
        <w:t xml:space="preserve">Supporting text: End-to-end cloud-native expertise so your codebase ships to production reliably, repeatedly, and at scale.</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3 — Production Deliverables</w:t>
      </w:r>
    </w:p>
    <w:p>
      <w:pPr>
        <w:spacing w:after="100" w:before="60"/>
      </w:pPr>
      <w:r>
        <w:rPr>
          <w:rFonts w:ascii="Arial" w:cs="Arial" w:eastAsia="Arial" w:hAnsi="Arial"/>
          <w:i/>
          <w:iCs/>
          <w:color w:val="777777"/>
          <w:sz w:val="19"/>
          <w:szCs w:val="19"/>
        </w:rPr>
        <w:t xml:space="preserve">[ Layout: Left = headline + 2 bullet deliverables | Right = 4 feature cards in 2×2 grid ]</w:t>
      </w:r>
    </w:p>
    <w:p>
      <w:pPr>
        <w:pStyle w:val="Heading2"/>
        <w:spacing w:after="120" w:before="280"/>
      </w:pPr>
      <w:r>
        <w:rPr>
          <w:rFonts w:ascii="Arial" w:cs="Arial" w:eastAsia="Arial" w:hAnsi="Arial"/>
          <w:b/>
          <w:bCs/>
          <w:color w:val="1A1A2E"/>
          <w:sz w:val="28"/>
          <w:szCs w:val="28"/>
        </w:rPr>
        <w:t xml:space="preserve">Production Deliverables</w:t>
      </w:r>
    </w:p>
    <w:p>
      <w:pPr>
        <w:spacing w:after="80" w:before="80"/>
      </w:pPr>
      <w:r>
        <w:rPr>
          <w:rFonts w:ascii="Arial" w:cs="Arial" w:eastAsia="Arial" w:hAnsi="Arial"/>
          <w:color w:val="333333"/>
          <w:sz w:val="22"/>
          <w:szCs w:val="22"/>
        </w:rPr>
        <w:t xml:space="preserve">When you hire software developers from Toadster Technologies, every engagement ships real, measurable output — not just effort hours.</w:t>
      </w:r>
    </w:p>
    <w:p>
      <w:pPr>
        <w:spacing w:after="60" w:before="120"/>
      </w:pPr>
      <w:r>
        <w:rPr>
          <w:rFonts w:ascii="Arial" w:cs="Arial" w:eastAsia="Arial" w:hAnsi="Arial"/>
          <w:b/>
          <w:bCs/>
          <w:color w:val="555555"/>
          <w:sz w:val="20"/>
          <w:szCs w:val="20"/>
        </w:rPr>
        <w:t xml:space="preserve">Core deliverables include:</w:t>
      </w:r>
    </w:p>
    <w:p>
      <w:pPr>
        <w:pStyle w:val="ListParagraph"/>
        <w:numPr>
          <w:ilvl w:val="0"/>
          <w:numId w:val="2"/>
        </w:numPr>
        <w:spacing w:after="60" w:before="60"/>
      </w:pPr>
      <w:r>
        <w:rPr>
          <w:rFonts w:ascii="Arial" w:cs="Arial" w:eastAsia="Arial" w:hAnsi="Arial"/>
          <w:color w:val="333333"/>
          <w:sz w:val="22"/>
          <w:szCs w:val="22"/>
        </w:rPr>
        <w:t xml:space="preserve">Well-documented, peer-reviewed code pushed to your repo on every sprint</w:t>
      </w:r>
    </w:p>
    <w:p>
      <w:pPr>
        <w:pStyle w:val="ListParagraph"/>
        <w:numPr>
          <w:ilvl w:val="0"/>
          <w:numId w:val="2"/>
        </w:numPr>
        <w:spacing w:after="60" w:before="60"/>
      </w:pPr>
      <w:r>
        <w:rPr>
          <w:rFonts w:ascii="Arial" w:cs="Arial" w:eastAsia="Arial" w:hAnsi="Arial"/>
          <w:color w:val="333333"/>
          <w:sz w:val="22"/>
          <w:szCs w:val="22"/>
        </w:rPr>
        <w:t xml:space="preserve">Sprint demos, progress reports, and milestone sign-offs at every stage</w:t>
      </w:r>
    </w:p>
    <w:p>
      <w:pPr>
        <w:spacing w:after="60" w:before="120"/>
      </w:pPr>
      <w:r>
        <w:rPr>
          <w:rFonts w:ascii="Arial" w:cs="Arial" w:eastAsia="Arial" w:hAnsi="Arial"/>
          <w:b/>
          <w:bCs/>
          <w:color w:val="555555"/>
          <w:sz w:val="20"/>
          <w:szCs w:val="20"/>
        </w:rPr>
        <w:t xml:space="preserve">Feature Cards (2×2 Grid):</w:t>
      </w:r>
    </w:p>
    <w:p>
      <w:pPr>
        <w:spacing w:after="60" w:before="140"/>
      </w:pPr>
      <w:r>
        <w:rPr>
          <w:rFonts w:ascii="Arial" w:cs="Arial" w:eastAsia="Arial" w:hAnsi="Arial"/>
          <w:b/>
          <w:bCs/>
          <w:color w:val="1A1A2E"/>
          <w:sz w:val="22"/>
          <w:szCs w:val="22"/>
        </w:rPr>
        <w:t xml:space="preserve">Card A — Custom Software Development</w:t>
      </w:r>
    </w:p>
    <w:p>
      <w:pPr>
        <w:spacing w:after="80" w:before="80"/>
      </w:pPr>
      <w:r>
        <w:rPr>
          <w:rFonts w:ascii="Arial" w:cs="Arial" w:eastAsia="Arial" w:hAnsi="Arial"/>
          <w:color w:val="333333"/>
          <w:sz w:val="22"/>
          <w:szCs w:val="22"/>
        </w:rPr>
        <w:t xml:space="preserve">Web apps, SaaS platforms, internal tools, and enterprise systems built to your exact specification — no templated solutions, no off-the-shelf shortcuts.</w:t>
      </w:r>
    </w:p>
    <w:p>
      <w:pPr>
        <w:spacing w:after="60" w:before="140"/>
      </w:pPr>
      <w:r>
        <w:rPr>
          <w:rFonts w:ascii="Arial" w:cs="Arial" w:eastAsia="Arial" w:hAnsi="Arial"/>
          <w:b/>
          <w:bCs/>
          <w:color w:val="1A1A2E"/>
          <w:sz w:val="22"/>
          <w:szCs w:val="22"/>
        </w:rPr>
        <w:t xml:space="preserve">Card B — Advanced API &amp; Integration Pipelines</w:t>
      </w:r>
    </w:p>
    <w:p>
      <w:pPr>
        <w:spacing w:after="80" w:before="80"/>
      </w:pPr>
      <w:r>
        <w:rPr>
          <w:rFonts w:ascii="Arial" w:cs="Arial" w:eastAsia="Arial" w:hAnsi="Arial"/>
          <w:color w:val="333333"/>
          <w:sz w:val="22"/>
          <w:szCs w:val="22"/>
        </w:rPr>
        <w:t xml:space="preserve">Third-party integrations, payment gateways, ERP connectors, and data pipelines architected for reliability, speed, and long-term maintainability.</w:t>
      </w:r>
    </w:p>
    <w:p>
      <w:pPr>
        <w:spacing w:after="60" w:before="140"/>
      </w:pPr>
      <w:r>
        <w:rPr>
          <w:rFonts w:ascii="Arial" w:cs="Arial" w:eastAsia="Arial" w:hAnsi="Arial"/>
          <w:b/>
          <w:bCs/>
          <w:color w:val="1A1A2E"/>
          <w:sz w:val="22"/>
          <w:szCs w:val="22"/>
        </w:rPr>
        <w:t xml:space="preserve">Card C — Agentic &amp; AI-Augmented Software</w:t>
      </w:r>
    </w:p>
    <w:p>
      <w:pPr>
        <w:spacing w:after="80" w:before="80"/>
      </w:pPr>
      <w:r>
        <w:rPr>
          <w:rFonts w:ascii="Arial" w:cs="Arial" w:eastAsia="Arial" w:hAnsi="Arial"/>
          <w:color w:val="333333"/>
          <w:sz w:val="22"/>
          <w:szCs w:val="22"/>
        </w:rPr>
        <w:t xml:space="preserve">For products with AI at their core — our software developers build the backend infrastructure, APIs, and orchestration layers that make intelligent features work in production.</w:t>
      </w:r>
    </w:p>
    <w:p>
      <w:pPr>
        <w:spacing w:after="60" w:before="140"/>
      </w:pPr>
      <w:r>
        <w:rPr>
          <w:rFonts w:ascii="Arial" w:cs="Arial" w:eastAsia="Arial" w:hAnsi="Arial"/>
          <w:b/>
          <w:bCs/>
          <w:color w:val="1A1A2E"/>
          <w:sz w:val="22"/>
          <w:szCs w:val="22"/>
        </w:rPr>
        <w:t xml:space="preserve">Card D — QA, Testing &amp; Code Quality</w:t>
      </w:r>
    </w:p>
    <w:p>
      <w:pPr>
        <w:spacing w:after="80" w:before="80"/>
      </w:pPr>
      <w:r>
        <w:rPr>
          <w:rFonts w:ascii="Arial" w:cs="Arial" w:eastAsia="Arial" w:hAnsi="Arial"/>
          <w:color w:val="333333"/>
          <w:sz w:val="22"/>
          <w:szCs w:val="22"/>
        </w:rPr>
        <w:t xml:space="preserve">Automated test suites, code reviews, static analysis, and performance benchmarking built into the development cycle — not bolted on at the end.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4 — Seamless 3-Step Integration</w:t>
      </w:r>
    </w:p>
    <w:p>
      <w:pPr>
        <w:spacing w:after="100" w:before="60"/>
      </w:pPr>
      <w:r>
        <w:rPr>
          <w:rFonts w:ascii="Arial" w:cs="Arial" w:eastAsia="Arial" w:hAnsi="Arial"/>
          <w:i/>
          <w:iCs/>
          <w:color w:val="777777"/>
          <w:sz w:val="19"/>
          <w:szCs w:val="19"/>
        </w:rPr>
        <w:t xml:space="preserve">[ Layout: Dark background banner | 3 numbered steps displayed across in a row ]</w:t>
      </w:r>
    </w:p>
    <w:p>
      <w:pPr>
        <w:pStyle w:val="Heading2"/>
        <w:spacing w:after="120" w:before="280"/>
      </w:pPr>
      <w:r>
        <w:rPr>
          <w:rFonts w:ascii="Arial" w:cs="Arial" w:eastAsia="Arial" w:hAnsi="Arial"/>
          <w:b/>
          <w:bCs/>
          <w:color w:val="1A1A2E"/>
          <w:sz w:val="28"/>
          <w:szCs w:val="28"/>
        </w:rPr>
        <w:t xml:space="preserve">Seamless 3-Step Integration</w:t>
      </w:r>
    </w:p>
    <w:p>
      <w:pPr>
        <w:spacing w:after="80" w:before="80"/>
      </w:pPr>
      <w:r>
        <w:rPr>
          <w:rFonts w:ascii="Arial" w:cs="Arial" w:eastAsia="Arial" w:hAnsi="Arial"/>
          <w:color w:val="333333"/>
          <w:sz w:val="22"/>
          <w:szCs w:val="22"/>
        </w:rPr>
        <w:t xml:space="preserve">From first conversation to a dedicated software developer embedded in your team — in under a week.</w:t>
      </w:r>
    </w:p>
    <w:p>
      <w:pPr>
        <w:spacing w:after="60" w:before="160"/>
      </w:pPr>
      <w:r>
        <w:rPr>
          <w:rFonts w:ascii="Arial" w:cs="Arial" w:eastAsia="Arial" w:hAnsi="Arial"/>
          <w:b/>
          <w:bCs/>
          <w:color w:val="1A7A4A"/>
          <w:sz w:val="24"/>
          <w:szCs w:val="24"/>
        </w:rPr>
        <w:t xml:space="preserve">01 — Technical Scoping</w:t>
      </w:r>
    </w:p>
    <w:p>
      <w:pPr>
        <w:spacing w:after="80" w:before="80"/>
      </w:pPr>
      <w:r>
        <w:rPr>
          <w:rFonts w:ascii="Arial" w:cs="Arial" w:eastAsia="Arial" w:hAnsi="Arial"/>
          <w:color w:val="333333"/>
          <w:sz w:val="22"/>
          <w:szCs w:val="22"/>
        </w:rPr>
        <w:t xml:space="preserve">We map your product requirements, current architecture, and team structure to identify exactly which software engineering expertise will move your roadmap forward.</w:t>
      </w:r>
    </w:p>
    <w:p>
      <w:pPr>
        <w:spacing w:after="60" w:before="160"/>
      </w:pPr>
      <w:r>
        <w:rPr>
          <w:rFonts w:ascii="Arial" w:cs="Arial" w:eastAsia="Arial" w:hAnsi="Arial"/>
          <w:b/>
          <w:bCs/>
          <w:color w:val="1A7A4A"/>
          <w:sz w:val="24"/>
          <w:szCs w:val="24"/>
        </w:rPr>
        <w:t xml:space="preserve">02 — Vetting &amp; Matching</w:t>
      </w:r>
    </w:p>
    <w:p>
      <w:pPr>
        <w:spacing w:after="80" w:before="80"/>
      </w:pPr>
      <w:r>
        <w:rPr>
          <w:rFonts w:ascii="Arial" w:cs="Arial" w:eastAsia="Arial" w:hAnsi="Arial"/>
          <w:color w:val="333333"/>
          <w:sz w:val="22"/>
          <w:szCs w:val="22"/>
        </w:rPr>
        <w:t xml:space="preserve">You interview handpicked developers from our pre-vetted talent pool. No recruitment agency markup, no opaque selection process — just the right engineer for your stack and culture.</w:t>
      </w:r>
    </w:p>
    <w:p>
      <w:pPr>
        <w:spacing w:after="60" w:before="160"/>
      </w:pPr>
      <w:r>
        <w:rPr>
          <w:rFonts w:ascii="Arial" w:cs="Arial" w:eastAsia="Arial" w:hAnsi="Arial"/>
          <w:b/>
          <w:bCs/>
          <w:color w:val="1A7A4A"/>
          <w:sz w:val="24"/>
          <w:szCs w:val="24"/>
        </w:rPr>
        <w:t xml:space="preserve">03 — Dedicated Onboarding</w:t>
      </w:r>
    </w:p>
    <w:p>
      <w:pPr>
        <w:spacing w:after="80" w:before="80"/>
      </w:pPr>
      <w:r>
        <w:rPr>
          <w:rFonts w:ascii="Arial" w:cs="Arial" w:eastAsia="Arial" w:hAnsi="Arial"/>
          <w:color w:val="333333"/>
          <w:sz w:val="22"/>
          <w:szCs w:val="22"/>
        </w:rPr>
        <w:t xml:space="preserve">Your developer joins your Slack, Jira, GitHub, and standups within days. They work your hours, follow your sprint cadence, and report directly to your team lead.</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5 — Bottom CTA Banner</w:t>
      </w:r>
    </w:p>
    <w:p>
      <w:pPr>
        <w:spacing w:after="100" w:before="60"/>
      </w:pPr>
      <w:r>
        <w:rPr>
          <w:rFonts w:ascii="Arial" w:cs="Arial" w:eastAsia="Arial" w:hAnsi="Arial"/>
          <w:i/>
          <w:iCs/>
          <w:color w:val="777777"/>
          <w:sz w:val="19"/>
          <w:szCs w:val="19"/>
        </w:rPr>
        <w:t xml:space="preserve">[ Layout: Centered | Large headline | 2 CTA buttons side by side ]</w:t>
      </w:r>
    </w:p>
    <w:p>
      <w:pPr>
        <w:pStyle w:val="Heading2"/>
        <w:spacing w:after="120" w:before="280"/>
      </w:pPr>
      <w:r>
        <w:rPr>
          <w:rFonts w:ascii="Arial" w:cs="Arial" w:eastAsia="Arial" w:hAnsi="Arial"/>
          <w:b/>
          <w:bCs/>
          <w:color w:val="1A1A2E"/>
          <w:sz w:val="28"/>
          <w:szCs w:val="28"/>
        </w:rPr>
        <w:t xml:space="preserve">Ready to Bridge the Software Development Gap?</w:t>
      </w:r>
    </w:p>
    <w:p>
      <w:pPr>
        <w:spacing w:after="80" w:before="80"/>
      </w:pPr>
      <w:r>
        <w:rPr>
          <w:rFonts w:ascii="Arial" w:cs="Arial" w:eastAsia="Arial" w:hAnsi="Arial"/>
          <w:color w:val="333333"/>
          <w:sz w:val="22"/>
          <w:szCs w:val="22"/>
        </w:rPr>
        <w:t xml:space="preserve">Stop stretching your existing team and start shipping. Get a dedicated software developer matched to your stack, your timeline, and your budget.</w:t>
      </w:r>
    </w:p>
    <w:p>
      <w:pPr>
        <w:spacing w:after="80" w:before="120"/>
      </w:pPr>
      <w:r>
        <w:rPr>
          <w:rFonts w:ascii="Arial" w:cs="Arial" w:eastAsia="Arial" w:hAnsi="Arial"/>
          <w:b/>
          <w:bCs/>
          <w:color w:val="1A7A4A"/>
          <w:sz w:val="20"/>
          <w:szCs w:val="20"/>
        </w:rPr>
        <w:t xml:space="preserve">▶  Primary CTA Button:</w:t>
      </w:r>
    </w:p>
    <w:p>
      <w:pPr>
        <w:spacing w:after="80" w:before="80"/>
      </w:pPr>
      <w:r>
        <w:rPr>
          <w:rFonts w:ascii="Arial" w:cs="Arial" w:eastAsia="Arial" w:hAnsi="Arial"/>
          <w:color w:val="333333"/>
          <w:sz w:val="22"/>
          <w:szCs w:val="22"/>
        </w:rPr>
        <w:t xml:space="preserve">Get a Quote for Software Developers</w:t>
      </w:r>
    </w:p>
    <w:p>
      <w:pPr>
        <w:spacing w:after="80" w:before="120"/>
      </w:pPr>
      <w:r>
        <w:rPr>
          <w:rFonts w:ascii="Arial" w:cs="Arial" w:eastAsia="Arial" w:hAnsi="Arial"/>
          <w:b/>
          <w:bCs/>
          <w:color w:val="1A7A4A"/>
          <w:sz w:val="20"/>
          <w:szCs w:val="20"/>
        </w:rPr>
        <w:t xml:space="preserve">▶  Secondary CTA Button:</w:t>
      </w:r>
    </w:p>
    <w:p>
      <w:pPr>
        <w:spacing w:after="80" w:before="80"/>
      </w:pPr>
      <w:r>
        <w:rPr>
          <w:rFonts w:ascii="Arial" w:cs="Arial" w:eastAsia="Arial" w:hAnsi="Arial"/>
          <w:color w:val="333333"/>
          <w:sz w:val="22"/>
          <w:szCs w:val="22"/>
        </w:rPr>
        <w:t xml:space="preserve">Talk to a Software Strategist</w:t>
      </w:r>
    </w:p>
    <w:p>
      <w:pPr>
        <w:spacing w:after="100" w:before="60"/>
      </w:pPr>
      <w:r>
        <w:rPr>
          <w:rFonts w:ascii="Arial" w:cs="Arial" w:eastAsia="Arial" w:hAnsi="Arial"/>
          <w:i/>
          <w:iCs/>
          <w:color w:val="777777"/>
          <w:sz w:val="19"/>
          <w:szCs w:val="19"/>
        </w:rPr>
        <w:t xml:space="preserve">Footer micro-text: +91-XXXXXXXXXX  |  info@toadsters.com  |  Sector 63, Noida, India</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6 — SEO / Meta Data</w:t>
      </w:r>
    </w:p>
    <w:p>
      <w:pPr>
        <w:spacing w:after="100" w:before="60"/>
      </w:pPr>
      <w:r>
        <w:rPr>
          <w:rFonts w:ascii="Arial" w:cs="Arial" w:eastAsia="Arial" w:hAnsi="Arial"/>
          <w:i/>
          <w:iCs/>
          <w:color w:val="777777"/>
          <w:sz w:val="19"/>
          <w:szCs w:val="19"/>
        </w:rPr>
        <w:t xml:space="preserve">[ For developer / CMS use — not visible on page ]</w:t>
      </w:r>
    </w:p>
    <w:p>
      <w:pPr>
        <w:spacing w:after="60" w:before="120"/>
      </w:pPr>
      <w:r>
        <w:rPr>
          <w:rFonts w:ascii="Arial" w:cs="Arial" w:eastAsia="Arial" w:hAnsi="Arial"/>
          <w:b/>
          <w:bCs/>
          <w:color w:val="555555"/>
          <w:sz w:val="20"/>
          <w:szCs w:val="20"/>
        </w:rPr>
        <w:t xml:space="preserve">Page Title:</w:t>
      </w:r>
    </w:p>
    <w:p>
      <w:pPr>
        <w:spacing w:after="80" w:before="80"/>
      </w:pPr>
      <w:r>
        <w:rPr>
          <w:rFonts w:ascii="Arial" w:cs="Arial" w:eastAsia="Arial" w:hAnsi="Arial"/>
          <w:color w:val="333333"/>
          <w:sz w:val="22"/>
          <w:szCs w:val="22"/>
        </w:rPr>
        <w:t xml:space="preserve">Hire Software Developers | Dedicated Development Team — Toadster Technologies</w:t>
      </w:r>
    </w:p>
    <w:p>
      <w:pPr>
        <w:spacing w:after="60" w:before="120"/>
      </w:pPr>
      <w:r>
        <w:rPr>
          <w:rFonts w:ascii="Arial" w:cs="Arial" w:eastAsia="Arial" w:hAnsi="Arial"/>
          <w:b/>
          <w:bCs/>
          <w:color w:val="555555"/>
          <w:sz w:val="20"/>
          <w:szCs w:val="20"/>
        </w:rPr>
        <w:t xml:space="preserve">Meta Description:</w:t>
      </w:r>
    </w:p>
    <w:p>
      <w:pPr>
        <w:spacing w:after="80" w:before="80"/>
      </w:pPr>
      <w:r>
        <w:rPr>
          <w:rFonts w:ascii="Arial" w:cs="Arial" w:eastAsia="Arial" w:hAnsi="Arial"/>
          <w:color w:val="333333"/>
          <w:sz w:val="22"/>
          <w:szCs w:val="22"/>
        </w:rPr>
        <w:t xml:space="preserve">Hire expert software developers from Toadster Technologies. Get dedicated engineers onboarded in 5–7 days across web, backend, cloud, and AI. Flexible models. Serving India, UAE, Saudi Arabia &amp; the US.</w:t>
      </w:r>
    </w:p>
    <w:p>
      <w:pPr>
        <w:spacing w:after="60" w:before="120"/>
      </w:pPr>
      <w:r>
        <w:rPr>
          <w:rFonts w:ascii="Arial" w:cs="Arial" w:eastAsia="Arial" w:hAnsi="Arial"/>
          <w:b/>
          <w:bCs/>
          <w:color w:val="555555"/>
          <w:sz w:val="20"/>
          <w:szCs w:val="20"/>
        </w:rPr>
        <w:t xml:space="preserve">Primary Keyword:</w:t>
      </w:r>
    </w:p>
    <w:p>
      <w:pPr>
        <w:spacing w:after="80" w:before="80"/>
      </w:pPr>
      <w:r>
        <w:rPr>
          <w:rFonts w:ascii="Arial" w:cs="Arial" w:eastAsia="Arial" w:hAnsi="Arial"/>
          <w:color w:val="333333"/>
          <w:sz w:val="22"/>
          <w:szCs w:val="22"/>
        </w:rPr>
        <w:t xml:space="preserve">Hire Software Developers</w:t>
      </w:r>
    </w:p>
    <w:p>
      <w:pPr>
        <w:spacing w:after="60" w:before="120"/>
      </w:pPr>
      <w:r>
        <w:rPr>
          <w:rFonts w:ascii="Arial" w:cs="Arial" w:eastAsia="Arial" w:hAnsi="Arial"/>
          <w:b/>
          <w:bCs/>
          <w:color w:val="555555"/>
          <w:sz w:val="20"/>
          <w:szCs w:val="20"/>
        </w:rPr>
        <w:t xml:space="preserve">Secondary Keywords:</w:t>
      </w:r>
    </w:p>
    <w:p>
      <w:pPr>
        <w:pStyle w:val="ListParagraph"/>
        <w:numPr>
          <w:ilvl w:val="0"/>
          <w:numId w:val="2"/>
        </w:numPr>
        <w:spacing w:after="60" w:before="60"/>
      </w:pPr>
      <w:r>
        <w:rPr>
          <w:rFonts w:ascii="Arial" w:cs="Arial" w:eastAsia="Arial" w:hAnsi="Arial"/>
          <w:color w:val="333333"/>
          <w:sz w:val="22"/>
          <w:szCs w:val="22"/>
        </w:rPr>
        <w:t xml:space="preserve">Dedicated Software Developers</w:t>
      </w:r>
    </w:p>
    <w:p>
      <w:pPr>
        <w:pStyle w:val="ListParagraph"/>
        <w:numPr>
          <w:ilvl w:val="0"/>
          <w:numId w:val="2"/>
        </w:numPr>
        <w:spacing w:after="60" w:before="60"/>
      </w:pPr>
      <w:r>
        <w:rPr>
          <w:rFonts w:ascii="Arial" w:cs="Arial" w:eastAsia="Arial" w:hAnsi="Arial"/>
          <w:color w:val="333333"/>
          <w:sz w:val="22"/>
          <w:szCs w:val="22"/>
        </w:rPr>
        <w:t xml:space="preserve">Software Development Company</w:t>
      </w:r>
    </w:p>
    <w:p>
      <w:pPr>
        <w:pStyle w:val="ListParagraph"/>
        <w:numPr>
          <w:ilvl w:val="0"/>
          <w:numId w:val="2"/>
        </w:numPr>
        <w:spacing w:after="60" w:before="60"/>
      </w:pPr>
      <w:r>
        <w:rPr>
          <w:rFonts w:ascii="Arial" w:cs="Arial" w:eastAsia="Arial" w:hAnsi="Arial"/>
          <w:color w:val="333333"/>
          <w:sz w:val="22"/>
          <w:szCs w:val="22"/>
        </w:rPr>
        <w:t xml:space="preserve">Hire Dedicated Developers</w:t>
      </w:r>
    </w:p>
    <w:p>
      <w:pPr>
        <w:pStyle w:val="ListParagraph"/>
        <w:numPr>
          <w:ilvl w:val="0"/>
          <w:numId w:val="2"/>
        </w:numPr>
        <w:spacing w:after="60" w:before="60"/>
      </w:pPr>
      <w:r>
        <w:rPr>
          <w:rFonts w:ascii="Arial" w:cs="Arial" w:eastAsia="Arial" w:hAnsi="Arial"/>
          <w:color w:val="333333"/>
          <w:sz w:val="22"/>
          <w:szCs w:val="22"/>
        </w:rPr>
        <w:t xml:space="preserve">Remote Software Developers</w:t>
      </w:r>
    </w:p>
    <w:p>
      <w:pPr>
        <w:pStyle w:val="ListParagraph"/>
        <w:numPr>
          <w:ilvl w:val="0"/>
          <w:numId w:val="2"/>
        </w:numPr>
        <w:spacing w:after="60" w:before="60"/>
      </w:pPr>
      <w:r>
        <w:rPr>
          <w:rFonts w:ascii="Arial" w:cs="Arial" w:eastAsia="Arial" w:hAnsi="Arial"/>
          <w:color w:val="333333"/>
          <w:sz w:val="22"/>
          <w:szCs w:val="22"/>
        </w:rPr>
        <w:t xml:space="preserve">IT Staff Augmentation Services</w:t>
      </w:r>
    </w:p>
    <w:p>
      <w:pPr>
        <w:pStyle w:val="ListParagraph"/>
        <w:numPr>
          <w:ilvl w:val="0"/>
          <w:numId w:val="2"/>
        </w:numPr>
        <w:spacing w:after="60" w:before="60"/>
      </w:pPr>
      <w:r>
        <w:rPr>
          <w:rFonts w:ascii="Arial" w:cs="Arial" w:eastAsia="Arial" w:hAnsi="Arial"/>
          <w:color w:val="333333"/>
          <w:sz w:val="22"/>
          <w:szCs w:val="22"/>
        </w:rPr>
        <w:t xml:space="preserve">Offshore Software Development Team</w:t>
      </w:r>
    </w:p>
    <w:p>
      <w:pPr>
        <w:pStyle w:val="ListParagraph"/>
        <w:numPr>
          <w:ilvl w:val="0"/>
          <w:numId w:val="2"/>
        </w:numPr>
        <w:spacing w:after="60" w:before="60"/>
      </w:pPr>
      <w:r>
        <w:rPr>
          <w:rFonts w:ascii="Arial" w:cs="Arial" w:eastAsia="Arial" w:hAnsi="Arial"/>
          <w:color w:val="333333"/>
          <w:sz w:val="22"/>
          <w:szCs w:val="22"/>
        </w:rPr>
        <w:t xml:space="preserve">Extended Development Team</w:t>
      </w:r>
    </w:p>
    <w:p>
      <w:pPr>
        <w:pStyle w:val="ListParagraph"/>
        <w:numPr>
          <w:ilvl w:val="0"/>
          <w:numId w:val="2"/>
        </w:numPr>
        <w:spacing w:after="60" w:before="60"/>
      </w:pPr>
      <w:r>
        <w:rPr>
          <w:rFonts w:ascii="Arial" w:cs="Arial" w:eastAsia="Arial" w:hAnsi="Arial"/>
          <w:color w:val="333333"/>
          <w:sz w:val="22"/>
          <w:szCs w:val="22"/>
        </w:rPr>
        <w:t xml:space="preserve">Hire Backend Developers</w:t>
      </w:r>
    </w:p>
    <w:p>
      <w:pPr>
        <w:pStyle w:val="ListParagraph"/>
        <w:numPr>
          <w:ilvl w:val="0"/>
          <w:numId w:val="2"/>
        </w:numPr>
        <w:spacing w:after="60" w:before="60"/>
      </w:pPr>
      <w:r>
        <w:rPr>
          <w:rFonts w:ascii="Arial" w:cs="Arial" w:eastAsia="Arial" w:hAnsi="Arial"/>
          <w:color w:val="333333"/>
          <w:sz w:val="22"/>
          <w:szCs w:val="22"/>
        </w:rPr>
        <w:t xml:space="preserve">Hire Full Stack Developers</w:t>
      </w:r>
    </w:p>
    <w:p>
      <w:pPr>
        <w:spacing w:after="60" w:before="120"/>
      </w:pPr>
      <w:r>
        <w:rPr>
          <w:rFonts w:ascii="Arial" w:cs="Arial" w:eastAsia="Arial" w:hAnsi="Arial"/>
          <w:b/>
          <w:bCs/>
          <w:color w:val="555555"/>
          <w:sz w:val="20"/>
          <w:szCs w:val="20"/>
        </w:rPr>
        <w:t xml:space="preserve">H1:</w:t>
      </w:r>
    </w:p>
    <w:p>
      <w:pPr>
        <w:spacing w:after="80" w:before="80"/>
      </w:pPr>
      <w:r>
        <w:rPr>
          <w:rFonts w:ascii="Arial" w:cs="Arial" w:eastAsia="Arial" w:hAnsi="Arial"/>
          <w:color w:val="333333"/>
          <w:sz w:val="22"/>
          <w:szCs w:val="22"/>
        </w:rPr>
        <w:t xml:space="preserve">Hire Expert Software Developers</w:t>
      </w:r>
    </w:p>
    <w:p>
      <w:pPr>
        <w:spacing w:after="60" w:before="120"/>
      </w:pPr>
      <w:r>
        <w:rPr>
          <w:rFonts w:ascii="Arial" w:cs="Arial" w:eastAsia="Arial" w:hAnsi="Arial"/>
          <w:b/>
          <w:bCs/>
          <w:color w:val="555555"/>
          <w:sz w:val="20"/>
          <w:szCs w:val="20"/>
        </w:rPr>
        <w:t xml:space="preserve">Canonical URL:</w:t>
      </w:r>
    </w:p>
    <w:p>
      <w:pPr>
        <w:spacing w:after="80" w:before="80"/>
      </w:pPr>
      <w:r>
        <w:rPr>
          <w:rFonts w:ascii="Arial" w:cs="Arial" w:eastAsia="Arial" w:hAnsi="Arial"/>
          <w:color w:val="333333"/>
          <w:sz w:val="22"/>
          <w:szCs w:val="22"/>
        </w:rPr>
        <w:t xml:space="preserve">https://toadsters.com/hire-software-developers</w:t>
      </w:r>
    </w:p>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7 — Hiring Models Comparison Table</w:t>
      </w:r>
    </w:p>
    <w:p>
      <w:pPr>
        <w:spacing w:after="100" w:before="60"/>
      </w:pPr>
      <w:r>
        <w:rPr>
          <w:rFonts w:ascii="Arial" w:cs="Arial" w:eastAsia="Arial" w:hAnsi="Arial"/>
          <w:i/>
          <w:iCs/>
          <w:color w:val="777777"/>
          <w:sz w:val="19"/>
          <w:szCs w:val="19"/>
        </w:rPr>
        <w:t xml:space="preserve">[ Recommended placement: below Tech Stack section or above FAQ ]</w:t>
      </w:r>
    </w:p>
    <w:p>
      <w:pPr>
        <w:pStyle w:val="Heading2"/>
        <w:spacing w:after="120" w:before="280"/>
      </w:pPr>
      <w:r>
        <w:rPr>
          <w:rFonts w:ascii="Arial" w:cs="Arial" w:eastAsia="Arial" w:hAnsi="Arial"/>
          <w:b/>
          <w:bCs/>
          <w:color w:val="1A1A2E"/>
          <w:sz w:val="28"/>
          <w:szCs w:val="28"/>
        </w:rPr>
        <w:t xml:space="preserve">Why Dedicated Beats Every Other Hiring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Dedicated Team</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Freelancers</w:t>
            </w:r>
          </w:p>
        </w:tc>
        <w:tc>
          <w:tcPr>
            <w:tcW w:type="dxa" w:w="234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In-House Hiring</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Time to Start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5–7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1–3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30–90 Days</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Cost Predictability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Fixed Monthly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 Fixed Cost</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Skill Depth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Senior Vetted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Mixed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Varies</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Team Continuity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Scalability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Instant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Limited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Slow</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Management Overhead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333333"/>
                <w:sz w:val="20"/>
                <w:szCs w:val="20"/>
              </w:rPr>
              <w:t xml:space="preserve">Contractual Flexibility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Flexible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Per-Project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Long-Term Only</w:t>
            </w:r>
          </w:p>
        </w:tc>
      </w:tr>
    </w:tbl>
    <w:p>
      <w:pPr>
        <w:pBdr>
          <w:bottom w:val="single" w:color="E0E0E0" w:sz="4" w:space="1"/>
        </w:pBdr>
        <w:spacing w:after="240" w:before="240"/>
      </w:pPr>
      <w:r>
        <w:t xml:space="preserve"/>
      </w:r>
    </w:p>
    <w:p>
      <w:pPr>
        <w:spacing w:after="40" w:before="60"/>
      </w:pPr>
      <w:r>
        <w:rPr>
          <w:rFonts w:ascii="Arial" w:cs="Arial" w:eastAsia="Arial" w:hAnsi="Arial"/>
          <w:b/>
          <w:bCs/>
          <w:caps/>
          <w:color w:val="1A7A4A"/>
          <w:sz w:val="18"/>
          <w:szCs w:val="18"/>
        </w:rPr>
        <w:t xml:space="preserve">Section 8 — Frequently Asked Questions</w:t>
      </w:r>
    </w:p>
    <w:p>
      <w:pPr>
        <w:spacing w:after="100" w:before="60"/>
      </w:pPr>
      <w:r>
        <w:rPr>
          <w:rFonts w:ascii="Arial" w:cs="Arial" w:eastAsia="Arial" w:hAnsi="Arial"/>
          <w:i/>
          <w:iCs/>
          <w:color w:val="777777"/>
          <w:sz w:val="19"/>
          <w:szCs w:val="19"/>
        </w:rPr>
        <w:t xml:space="preserve">[ AEO / GEO optimised — direct answers structured for AI platforms and featured snippets ]</w:t>
      </w:r>
    </w:p>
    <w:p>
      <w:pPr>
        <w:pStyle w:val="Heading2"/>
        <w:spacing w:after="120" w:before="280"/>
      </w:pPr>
      <w:r>
        <w:rPr>
          <w:rFonts w:ascii="Arial" w:cs="Arial" w:eastAsia="Arial" w:hAnsi="Arial"/>
          <w:b/>
          <w:bCs/>
          <w:color w:val="1A1A2E"/>
          <w:sz w:val="28"/>
          <w:szCs w:val="28"/>
        </w:rPr>
        <w:t xml:space="preserve">Frequently Asked Questions</w:t>
      </w:r>
    </w:p>
    <w:p>
      <w:pPr>
        <w:spacing w:after="60" w:before="160"/>
      </w:pPr>
      <w:r>
        <w:rPr>
          <w:rFonts w:ascii="Arial" w:cs="Arial" w:eastAsia="Arial" w:hAnsi="Arial"/>
          <w:b/>
          <w:bCs/>
          <w:color w:val="1A1A2E"/>
          <w:sz w:val="22"/>
          <w:szCs w:val="22"/>
        </w:rPr>
        <w:t xml:space="preserve">What is a dedicated software developer?</w:t>
      </w:r>
    </w:p>
    <w:p>
      <w:pPr>
        <w:spacing w:after="120" w:before="60"/>
      </w:pPr>
      <w:r>
        <w:rPr>
          <w:rFonts w:ascii="Arial" w:cs="Arial" w:eastAsia="Arial" w:hAnsi="Arial"/>
          <w:color w:val="444444"/>
          <w:sz w:val="22"/>
          <w:szCs w:val="22"/>
        </w:rPr>
        <w:t xml:space="preserve">A dedicated software developer is a full-time engineer who works exclusively on your product, managed through a technology partner like Toadster Technologies. They integrate into your team, follow your processes, and build long-term product knowledge — without the overhead of traditional recruitment or the risk of a generalist freelancer.</w:t>
      </w:r>
    </w:p>
    <w:p>
      <w:pPr>
        <w:spacing w:after="60" w:before="160"/>
      </w:pPr>
      <w:r>
        <w:rPr>
          <w:rFonts w:ascii="Arial" w:cs="Arial" w:eastAsia="Arial" w:hAnsi="Arial"/>
          <w:b/>
          <w:bCs/>
          <w:color w:val="1A1A2E"/>
          <w:sz w:val="22"/>
          <w:szCs w:val="22"/>
        </w:rPr>
        <w:t xml:space="preserve">When should a company hire dedicated software developers?</w:t>
      </w:r>
    </w:p>
    <w:p>
      <w:pPr>
        <w:spacing w:after="120" w:before="60"/>
      </w:pPr>
      <w:r>
        <w:rPr>
          <w:rFonts w:ascii="Arial" w:cs="Arial" w:eastAsia="Arial" w:hAnsi="Arial"/>
          <w:color w:val="444444"/>
          <w:sz w:val="22"/>
          <w:szCs w:val="22"/>
        </w:rPr>
        <w:t xml:space="preserve">Hire dedicated developers when your in-house team lacks the bandwidth or specialised skills to meet your roadmap, when recruitment timelines are slowing product delivery, or when you need to scale engineering capacity quickly without committing to permanent headcount.</w:t>
      </w:r>
    </w:p>
    <w:p>
      <w:pPr>
        <w:spacing w:after="60" w:before="160"/>
      </w:pPr>
      <w:r>
        <w:rPr>
          <w:rFonts w:ascii="Arial" w:cs="Arial" w:eastAsia="Arial" w:hAnsi="Arial"/>
          <w:b/>
          <w:bCs/>
          <w:color w:val="1A1A2E"/>
          <w:sz w:val="22"/>
          <w:szCs w:val="22"/>
        </w:rPr>
        <w:t xml:space="preserve">How quickly can a dedicated software developer join my project?</w:t>
      </w:r>
    </w:p>
    <w:p>
      <w:pPr>
        <w:spacing w:after="120" w:before="60"/>
      </w:pPr>
      <w:r>
        <w:rPr>
          <w:rFonts w:ascii="Arial" w:cs="Arial" w:eastAsia="Arial" w:hAnsi="Arial"/>
          <w:color w:val="444444"/>
          <w:sz w:val="22"/>
          <w:szCs w:val="22"/>
        </w:rPr>
        <w:t xml:space="preserve">Most engagements at Toadster go from initial brief to an onboarded developer in 5 to 7 business days. This covers technical scoping, candidate shortlisting, your interview round, and tool access setup.</w:t>
      </w:r>
    </w:p>
    <w:p>
      <w:pPr>
        <w:spacing w:after="60" w:before="160"/>
      </w:pPr>
      <w:r>
        <w:rPr>
          <w:rFonts w:ascii="Arial" w:cs="Arial" w:eastAsia="Arial" w:hAnsi="Arial"/>
          <w:b/>
          <w:bCs/>
          <w:color w:val="1A1A2E"/>
          <w:sz w:val="22"/>
          <w:szCs w:val="22"/>
        </w:rPr>
        <w:t xml:space="preserve">How much does it cost to hire a dedicated software developer?</w:t>
      </w:r>
    </w:p>
    <w:p>
      <w:pPr>
        <w:spacing w:after="120" w:before="60"/>
      </w:pPr>
      <w:r>
        <w:rPr>
          <w:rFonts w:ascii="Arial" w:cs="Arial" w:eastAsia="Arial" w:hAnsi="Arial"/>
          <w:color w:val="444444"/>
          <w:sz w:val="22"/>
          <w:szCs w:val="22"/>
        </w:rPr>
        <w:t xml:space="preserve">Costs vary by seniority, technology stack, and engagement duration. Toadster offers fixed monthly retainer pricing with no hidden recruitment fees. Contact us for a tailored quote based on your specific requirements.</w:t>
      </w:r>
    </w:p>
    <w:p>
      <w:pPr>
        <w:spacing w:after="60" w:before="160"/>
      </w:pPr>
      <w:r>
        <w:rPr>
          <w:rFonts w:ascii="Arial" w:cs="Arial" w:eastAsia="Arial" w:hAnsi="Arial"/>
          <w:b/>
          <w:bCs/>
          <w:color w:val="1A1A2E"/>
          <w:sz w:val="22"/>
          <w:szCs w:val="22"/>
        </w:rPr>
        <w:t xml:space="preserve">What is the difference between IT staff augmentation and outsourcing?</w:t>
      </w:r>
    </w:p>
    <w:p>
      <w:pPr>
        <w:spacing w:after="120" w:before="60"/>
      </w:pPr>
      <w:r>
        <w:rPr>
          <w:rFonts w:ascii="Arial" w:cs="Arial" w:eastAsia="Arial" w:hAnsi="Arial"/>
          <w:color w:val="444444"/>
          <w:sz w:val="22"/>
          <w:szCs w:val="22"/>
        </w:rPr>
        <w:t xml:space="preserve">Staff augmentation adds developers directly to your existing team — you retain full control over priorities, architecture decisions, and day-to-day direction. Outsourcing hands the project to an external team who manage it independently. Augmentation is the right choice when you want to scale capacity without losing control.</w:t>
      </w:r>
    </w:p>
    <w:p>
      <w:pPr>
        <w:spacing w:after="60" w:before="160"/>
      </w:pPr>
      <w:r>
        <w:rPr>
          <w:rFonts w:ascii="Arial" w:cs="Arial" w:eastAsia="Arial" w:hAnsi="Arial"/>
          <w:b/>
          <w:bCs/>
          <w:color w:val="1A1A2E"/>
          <w:sz w:val="22"/>
          <w:szCs w:val="22"/>
        </w:rPr>
        <w:t xml:space="preserve">Can dedicated developers work with my internal engineering team?</w:t>
      </w:r>
    </w:p>
    <w:p>
      <w:pPr>
        <w:spacing w:after="120" w:before="60"/>
      </w:pPr>
      <w:r>
        <w:rPr>
          <w:rFonts w:ascii="Arial" w:cs="Arial" w:eastAsia="Arial" w:hAnsi="Arial"/>
          <w:color w:val="444444"/>
          <w:sz w:val="22"/>
          <w:szCs w:val="22"/>
        </w:rPr>
        <w:t xml:space="preserve">Yes — that is precisely the model. Dedicated developers from Toadster join your Slack, attend your standups, commit to your repositories, and operate as a seamless extension of your in-house team. They do not sit in a separate project silo.</w:t>
      </w:r>
    </w:p>
    <w:p>
      <w:pPr>
        <w:spacing w:after="60" w:before="160"/>
      </w:pPr>
      <w:r>
        <w:rPr>
          <w:rFonts w:ascii="Arial" w:cs="Arial" w:eastAsia="Arial" w:hAnsi="Arial"/>
          <w:b/>
          <w:bCs/>
          <w:color w:val="1A1A2E"/>
          <w:sz w:val="22"/>
          <w:szCs w:val="22"/>
        </w:rPr>
        <w:t xml:space="preserve">What engagement models does Toadster offer for hiring software developers?</w:t>
      </w:r>
    </w:p>
    <w:p>
      <w:pPr>
        <w:spacing w:after="120" w:before="60"/>
      </w:pPr>
      <w:r>
        <w:rPr>
          <w:rFonts w:ascii="Arial" w:cs="Arial" w:eastAsia="Arial" w:hAnsi="Arial"/>
          <w:color w:val="444444"/>
          <w:sz w:val="22"/>
          <w:szCs w:val="22"/>
        </w:rPr>
        <w:t xml:space="preserve">We offer three models: full-time dedicated (one developer, 100% focused on your product), team augmentation (multiple developers added to scale a specific workstream), and managed pods (a small cross-functional team with a tech lead). All models are month-to-month flexible unless you prefer a fixed-term arrangement.</w:t>
      </w:r>
    </w:p>
    <w:p>
      <w:pPr>
        <w:spacing w:after="60" w:before="160"/>
      </w:pPr>
      <w:r>
        <w:rPr>
          <w:rFonts w:ascii="Arial" w:cs="Arial" w:eastAsia="Arial" w:hAnsi="Arial"/>
          <w:b/>
          <w:bCs/>
          <w:color w:val="1A1A2E"/>
          <w:sz w:val="22"/>
          <w:szCs w:val="22"/>
        </w:rPr>
        <w:t xml:space="preserve">What industries have your software developers worked in?</w:t>
      </w:r>
    </w:p>
    <w:p>
      <w:pPr>
        <w:spacing w:after="120" w:before="60"/>
      </w:pPr>
      <w:r>
        <w:rPr>
          <w:rFonts w:ascii="Arial" w:cs="Arial" w:eastAsia="Arial" w:hAnsi="Arial"/>
          <w:color w:val="444444"/>
          <w:sz w:val="22"/>
          <w:szCs w:val="22"/>
        </w:rPr>
        <w:t xml:space="preserve">Our developers have shipped production software across fintech, healthtech, edtech, logistics, e-commerce, real estate, SaaS, and AI-powered platforms. We understand the compliance, performance, and UX demands that vary by industry and account for them in how we scope and staff engagements.</w:t>
      </w:r>
    </w:p>
    <w:p>
      <w:pPr>
        <w:spacing w:after="60" w:before="160"/>
      </w:pPr>
      <w:r>
        <w:rPr>
          <w:rFonts w:ascii="Arial" w:cs="Arial" w:eastAsia="Arial" w:hAnsi="Arial"/>
          <w:b/>
          <w:bCs/>
          <w:color w:val="1A1A2E"/>
          <w:sz w:val="22"/>
          <w:szCs w:val="22"/>
        </w:rPr>
        <w:t xml:space="preserve">Can I scale my dedicated software development team up or down?</w:t>
      </w:r>
    </w:p>
    <w:p>
      <w:pPr>
        <w:spacing w:after="120" w:before="60"/>
      </w:pPr>
      <w:r>
        <w:rPr>
          <w:rFonts w:ascii="Arial" w:cs="Arial" w:eastAsia="Arial" w:hAnsi="Arial"/>
          <w:color w:val="444444"/>
          <w:sz w:val="22"/>
          <w:szCs w:val="22"/>
        </w:rPr>
        <w:t xml:space="preserve">Yes. You can add or reduce developers with 30 days' notice. There are no rigid annual commitments unless you opt for one. Growth phases, product launches, or quieter periods — your team size adjusts with your business.</w:t>
      </w:r>
    </w:p>
    <w:p>
      <w:pPr>
        <w:pBdr>
          <w:bottom w:val="single" w:color="E0E0E0" w:sz="4" w:space="1"/>
        </w:pBdr>
        <w:spacing w:after="240" w:before="240"/>
      </w:pPr>
      <w:r>
        <w:t xml:space="preserve"/>
      </w:r>
    </w:p>
    <w:p>
      <w:pPr>
        <w:spacing w:after="80" w:before="200"/>
        <w:jc w:val="center"/>
      </w:pPr>
      <w:r>
        <w:rPr>
          <w:rFonts w:ascii="Arial" w:cs="Arial" w:eastAsia="Arial" w:hAnsi="Arial"/>
          <w:color w:val="AAAAAA"/>
          <w:sz w:val="18"/>
          <w:szCs w:val="18"/>
        </w:rPr>
        <w:t xml:space="preserve">© Toadster Technologies Private Limited  |  toadsters.com  |  Sector 63, Noida,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2026-06-18T11:12:32.767Z</dcterms:created>
  <dcterms:modified xsi:type="dcterms:W3CDTF">2026-06-18T11:12:32.767Z</dcterms:modified>
</cp:coreProperties>
</file>

<file path=docProps/custom.xml><?xml version="1.0" encoding="utf-8"?>
<Properties xmlns="http://schemas.openxmlformats.org/officeDocument/2006/custom-properties" xmlns:vt="http://schemas.openxmlformats.org/officeDocument/2006/docPropsVTypes"/>
</file>