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8B7D5" w14:textId="42FF3BB9" w:rsidR="00F0794D" w:rsidRPr="00F0794D" w:rsidRDefault="00F0794D" w:rsidP="00F0794D">
      <w:pPr>
        <w:shd w:val="clear" w:color="auto" w:fill="FFFFFF"/>
        <w:spacing w:after="0" w:line="240" w:lineRule="auto"/>
        <w:rPr>
          <w:rFonts w:ascii="Segoe UI" w:eastAsia="Times New Roman" w:hAnsi="Segoe UI" w:cs="Segoe UI"/>
          <w:color w:val="242424"/>
          <w:sz w:val="21"/>
          <w:szCs w:val="21"/>
          <w:lang w:eastAsia="en-IN"/>
        </w:rPr>
      </w:pPr>
    </w:p>
    <w:p w14:paraId="06D13AE7" w14:textId="77777777" w:rsidR="00F0794D" w:rsidRPr="00F0794D" w:rsidRDefault="00F0794D" w:rsidP="00F0794D">
      <w:pPr>
        <w:shd w:val="clear" w:color="auto" w:fill="FFFFFF"/>
        <w:spacing w:after="0" w:line="240" w:lineRule="auto"/>
        <w:rPr>
          <w:rFonts w:ascii="Segoe UI" w:eastAsia="Times New Roman" w:hAnsi="Segoe UI" w:cs="Segoe UI"/>
          <w:color w:val="242424"/>
          <w:sz w:val="21"/>
          <w:szCs w:val="21"/>
          <w:lang w:eastAsia="en-IN"/>
        </w:rPr>
      </w:pPr>
      <w:r w:rsidRPr="00F0794D">
        <w:rPr>
          <w:rFonts w:ascii="Segoe UI" w:eastAsia="Times New Roman" w:hAnsi="Segoe UI" w:cs="Segoe UI"/>
          <w:color w:val="242424"/>
          <w:sz w:val="21"/>
          <w:szCs w:val="21"/>
          <w:lang w:eastAsia="en-IN"/>
        </w:rPr>
        <w:t> </w:t>
      </w:r>
    </w:p>
    <w:p w14:paraId="23CD5F33" w14:textId="640E7A07" w:rsidR="00F0794D" w:rsidRDefault="00F0794D" w:rsidP="00E06A97">
      <w:pPr>
        <w:pStyle w:val="ListParagraph"/>
        <w:numPr>
          <w:ilvl w:val="0"/>
          <w:numId w:val="1"/>
        </w:numPr>
        <w:shd w:val="clear" w:color="auto" w:fill="FFFFFF"/>
        <w:spacing w:after="0" w:line="240" w:lineRule="auto"/>
        <w:rPr>
          <w:rFonts w:ascii="Segoe UI" w:eastAsia="Times New Roman" w:hAnsi="Segoe UI" w:cs="Segoe UI"/>
          <w:color w:val="242424"/>
          <w:sz w:val="21"/>
          <w:szCs w:val="21"/>
          <w:lang w:eastAsia="en-IN"/>
        </w:rPr>
      </w:pPr>
      <w:r w:rsidRPr="00E06A97">
        <w:rPr>
          <w:rFonts w:ascii="Segoe UI" w:eastAsia="Times New Roman" w:hAnsi="Segoe UI" w:cs="Segoe UI"/>
          <w:color w:val="242424"/>
          <w:sz w:val="21"/>
          <w:szCs w:val="21"/>
          <w:lang w:eastAsia="en-IN"/>
        </w:rPr>
        <w:t>What is data normalization? How is it different from database normalization (1st/2nd/3rd)?</w:t>
      </w:r>
    </w:p>
    <w:p w14:paraId="1A6C41C0" w14:textId="77777777" w:rsidR="00881B56" w:rsidRPr="00E06A97" w:rsidRDefault="00881B56" w:rsidP="00881B56">
      <w:pPr>
        <w:pStyle w:val="ListParagraph"/>
        <w:shd w:val="clear" w:color="auto" w:fill="FFFFFF"/>
        <w:spacing w:after="0" w:line="240" w:lineRule="auto"/>
        <w:rPr>
          <w:rFonts w:ascii="Segoe UI" w:eastAsia="Times New Roman" w:hAnsi="Segoe UI" w:cs="Segoe UI"/>
          <w:color w:val="242424"/>
          <w:sz w:val="21"/>
          <w:szCs w:val="21"/>
          <w:lang w:eastAsia="en-IN"/>
        </w:rPr>
      </w:pPr>
    </w:p>
    <w:p w14:paraId="009B2DE9" w14:textId="02B8BF24" w:rsidR="00E06A97" w:rsidRDefault="00C92117" w:rsidP="00C92117">
      <w:pPr>
        <w:pStyle w:val="ListParagraph"/>
        <w:shd w:val="clear" w:color="auto" w:fill="FFFFFF"/>
        <w:spacing w:after="0" w:line="240" w:lineRule="auto"/>
        <w:rPr>
          <w:rFonts w:cstheme="minorHAnsi"/>
          <w:color w:val="202124"/>
          <w:sz w:val="24"/>
          <w:szCs w:val="24"/>
          <w:shd w:val="clear" w:color="auto" w:fill="FFFFFF"/>
        </w:rPr>
      </w:pPr>
      <w:r w:rsidRPr="00C92117">
        <w:rPr>
          <w:rFonts w:cstheme="minorHAnsi"/>
          <w:color w:val="202124"/>
          <w:sz w:val="24"/>
          <w:szCs w:val="24"/>
          <w:shd w:val="clear" w:color="auto" w:fill="FFFFFF"/>
        </w:rPr>
        <w:t>Normalization is </w:t>
      </w:r>
      <w:r w:rsidRPr="00C92117">
        <w:rPr>
          <w:rFonts w:cstheme="minorHAnsi"/>
          <w:color w:val="202124"/>
          <w:sz w:val="24"/>
          <w:szCs w:val="24"/>
          <w:shd w:val="clear" w:color="auto" w:fill="E8F0FE"/>
        </w:rPr>
        <w:t>the process of organizing data in a database</w:t>
      </w:r>
      <w:r w:rsidRPr="00C92117">
        <w:rPr>
          <w:rFonts w:cstheme="minorHAnsi"/>
          <w:color w:val="202124"/>
          <w:sz w:val="24"/>
          <w:szCs w:val="24"/>
          <w:shd w:val="clear" w:color="auto" w:fill="FFFFFF"/>
        </w:rPr>
        <w:t>. This includes creating tables and establishing relationships between those tables according to rules designed both to protect the data and to make the database more flexible by eliminating redundancy and inconsistent dependency.</w:t>
      </w:r>
    </w:p>
    <w:p w14:paraId="04896814" w14:textId="77777777" w:rsidR="00517E2B" w:rsidRDefault="00517E2B" w:rsidP="00C92117">
      <w:pPr>
        <w:pStyle w:val="ListParagraph"/>
        <w:shd w:val="clear" w:color="auto" w:fill="FFFFFF"/>
        <w:spacing w:after="0" w:line="240" w:lineRule="auto"/>
        <w:rPr>
          <w:rFonts w:cstheme="minorHAnsi"/>
          <w:color w:val="202124"/>
          <w:sz w:val="24"/>
          <w:szCs w:val="24"/>
          <w:shd w:val="clear" w:color="auto" w:fill="FFFFFF"/>
        </w:rPr>
      </w:pPr>
    </w:p>
    <w:p w14:paraId="22604F78" w14:textId="4623291C" w:rsidR="0075452A" w:rsidRDefault="0075452A" w:rsidP="00C92117">
      <w:pPr>
        <w:pStyle w:val="ListParagraph"/>
        <w:shd w:val="clear" w:color="auto" w:fill="FFFFFF"/>
        <w:spacing w:after="0" w:line="240" w:lineRule="auto"/>
        <w:rPr>
          <w:rFonts w:cstheme="minorHAnsi"/>
          <w:color w:val="202124"/>
          <w:shd w:val="clear" w:color="auto" w:fill="FFFFFF"/>
        </w:rPr>
      </w:pPr>
      <w:r w:rsidRPr="00881B56">
        <w:rPr>
          <w:rFonts w:cstheme="minorHAnsi"/>
          <w:color w:val="202124"/>
          <w:shd w:val="clear" w:color="auto" w:fill="FFFFFF"/>
        </w:rPr>
        <w:t>Put simply, data normalization </w:t>
      </w:r>
      <w:r w:rsidRPr="00881B56">
        <w:rPr>
          <w:rFonts w:cstheme="minorHAnsi"/>
          <w:b/>
          <w:bCs/>
          <w:color w:val="202124"/>
          <w:shd w:val="clear" w:color="auto" w:fill="E8F0FE"/>
        </w:rPr>
        <w:t>ensures uniformity in how your data looks, reads, and can be utilized</w:t>
      </w:r>
      <w:r w:rsidRPr="00881B56">
        <w:rPr>
          <w:rFonts w:cstheme="minorHAnsi"/>
          <w:color w:val="202124"/>
          <w:shd w:val="clear" w:color="auto" w:fill="FFFFFF"/>
        </w:rPr>
        <w:t xml:space="preserve">—across </w:t>
      </w:r>
      <w:proofErr w:type="gramStart"/>
      <w:r w:rsidRPr="00881B56">
        <w:rPr>
          <w:rFonts w:cstheme="minorHAnsi"/>
          <w:color w:val="202124"/>
          <w:shd w:val="clear" w:color="auto" w:fill="FFFFFF"/>
        </w:rPr>
        <w:t>all of</w:t>
      </w:r>
      <w:proofErr w:type="gramEnd"/>
      <w:r w:rsidRPr="00881B56">
        <w:rPr>
          <w:rFonts w:cstheme="minorHAnsi"/>
          <w:color w:val="202124"/>
          <w:shd w:val="clear" w:color="auto" w:fill="FFFFFF"/>
        </w:rPr>
        <w:t xml:space="preserve"> the records in your customer database. This is done by standardizing the formats of specific fields within your customer database.</w:t>
      </w:r>
    </w:p>
    <w:p w14:paraId="5DA44DE2" w14:textId="77777777" w:rsidR="0004493D" w:rsidRPr="0004493D" w:rsidRDefault="0004493D" w:rsidP="0004493D">
      <w:pPr>
        <w:shd w:val="clear" w:color="auto" w:fill="FFFFFF"/>
        <w:spacing w:before="754" w:after="0" w:line="420" w:lineRule="atLeast"/>
        <w:outlineLvl w:val="0"/>
        <w:rPr>
          <w:rFonts w:eastAsia="Times New Roman" w:cstheme="minorHAnsi"/>
          <w:b/>
          <w:bCs/>
          <w:color w:val="292929"/>
          <w:kern w:val="36"/>
          <w:lang w:eastAsia="en-IN"/>
        </w:rPr>
      </w:pPr>
      <w:r w:rsidRPr="0004493D">
        <w:rPr>
          <w:rFonts w:eastAsia="Times New Roman" w:cstheme="minorHAnsi"/>
          <w:b/>
          <w:bCs/>
          <w:color w:val="292929"/>
          <w:kern w:val="36"/>
          <w:lang w:eastAsia="en-IN"/>
        </w:rPr>
        <w:t>1NF</w:t>
      </w:r>
    </w:p>
    <w:p w14:paraId="034CBBBC" w14:textId="77777777" w:rsidR="0004493D" w:rsidRPr="0004493D" w:rsidRDefault="0004493D" w:rsidP="0004493D">
      <w:pPr>
        <w:shd w:val="clear" w:color="auto" w:fill="FFFFFF"/>
        <w:spacing w:before="206" w:after="0" w:line="480" w:lineRule="atLeast"/>
        <w:rPr>
          <w:rFonts w:eastAsia="Times New Roman" w:cstheme="minorHAnsi"/>
          <w:color w:val="292929"/>
          <w:spacing w:val="-1"/>
          <w:lang w:eastAsia="en-IN"/>
        </w:rPr>
      </w:pPr>
      <w:r w:rsidRPr="0004493D">
        <w:rPr>
          <w:rFonts w:eastAsia="Times New Roman" w:cstheme="minorHAnsi"/>
          <w:color w:val="292929"/>
          <w:spacing w:val="-1"/>
          <w:lang w:eastAsia="en-IN"/>
        </w:rPr>
        <w:t>The first normal form, otherwise known as 1NF, has the following rules:</w:t>
      </w:r>
    </w:p>
    <w:p w14:paraId="31CACC9A" w14:textId="77777777" w:rsidR="0004493D" w:rsidRPr="0004493D" w:rsidRDefault="0004493D" w:rsidP="0004493D">
      <w:pPr>
        <w:numPr>
          <w:ilvl w:val="0"/>
          <w:numId w:val="2"/>
        </w:numPr>
        <w:shd w:val="clear" w:color="auto" w:fill="FFFFFF"/>
        <w:spacing w:before="514" w:after="0" w:line="420" w:lineRule="atLeast"/>
        <w:ind w:left="1170"/>
        <w:rPr>
          <w:rFonts w:eastAsia="Times New Roman" w:cstheme="minorHAnsi"/>
          <w:color w:val="292929"/>
          <w:spacing w:val="-1"/>
          <w:lang w:eastAsia="en-IN"/>
        </w:rPr>
      </w:pPr>
      <w:r w:rsidRPr="0004493D">
        <w:rPr>
          <w:rFonts w:eastAsia="Times New Roman" w:cstheme="minorHAnsi"/>
          <w:color w:val="292929"/>
          <w:spacing w:val="-1"/>
          <w:lang w:eastAsia="en-IN"/>
        </w:rPr>
        <w:t>Uniquely Identify each row (with a primary key)</w:t>
      </w:r>
    </w:p>
    <w:p w14:paraId="4C17F75B" w14:textId="77777777" w:rsidR="0004493D" w:rsidRPr="0004493D" w:rsidRDefault="0004493D" w:rsidP="0004493D">
      <w:pPr>
        <w:numPr>
          <w:ilvl w:val="0"/>
          <w:numId w:val="2"/>
        </w:numPr>
        <w:shd w:val="clear" w:color="auto" w:fill="FFFFFF"/>
        <w:spacing w:before="274" w:after="0" w:line="420" w:lineRule="atLeast"/>
        <w:ind w:left="1170"/>
        <w:rPr>
          <w:rFonts w:eastAsia="Times New Roman" w:cstheme="minorHAnsi"/>
          <w:color w:val="292929"/>
          <w:spacing w:val="-1"/>
          <w:lang w:eastAsia="en-IN"/>
        </w:rPr>
      </w:pPr>
      <w:r w:rsidRPr="0004493D">
        <w:rPr>
          <w:rFonts w:eastAsia="Times New Roman" w:cstheme="minorHAnsi"/>
          <w:color w:val="292929"/>
          <w:spacing w:val="-1"/>
          <w:lang w:eastAsia="en-IN"/>
        </w:rPr>
        <w:t>Multiple value columns must be separated, so that there is only one value in each column per row</w:t>
      </w:r>
    </w:p>
    <w:p w14:paraId="4E792C82" w14:textId="3C54AA33" w:rsidR="0004493D" w:rsidRDefault="0004493D" w:rsidP="0004493D">
      <w:pPr>
        <w:numPr>
          <w:ilvl w:val="0"/>
          <w:numId w:val="2"/>
        </w:numPr>
        <w:shd w:val="clear" w:color="auto" w:fill="FFFFFF"/>
        <w:spacing w:before="274" w:after="0" w:line="420" w:lineRule="atLeast"/>
        <w:ind w:left="1170"/>
        <w:rPr>
          <w:rFonts w:eastAsia="Times New Roman" w:cstheme="minorHAnsi"/>
          <w:color w:val="292929"/>
          <w:spacing w:val="-1"/>
          <w:lang w:eastAsia="en-IN"/>
        </w:rPr>
      </w:pPr>
      <w:r w:rsidRPr="0004493D">
        <w:rPr>
          <w:rFonts w:eastAsia="Times New Roman" w:cstheme="minorHAnsi"/>
          <w:color w:val="292929"/>
          <w:spacing w:val="-1"/>
          <w:lang w:eastAsia="en-IN"/>
        </w:rPr>
        <w:t>Consistent data type must be enforced for each column</w:t>
      </w:r>
    </w:p>
    <w:p w14:paraId="2C4AAF22" w14:textId="2FBA0986" w:rsidR="00E520C6" w:rsidRDefault="00E520C6"/>
    <w:p w14:paraId="7FE41335" w14:textId="77777777" w:rsidR="00664F47" w:rsidRPr="00664F47" w:rsidRDefault="00664F47" w:rsidP="00664F47">
      <w:pPr>
        <w:pStyle w:val="Heading1"/>
        <w:shd w:val="clear" w:color="auto" w:fill="FFFFFF"/>
        <w:spacing w:before="754" w:beforeAutospacing="0" w:after="0" w:afterAutospacing="0" w:line="420" w:lineRule="atLeast"/>
        <w:rPr>
          <w:rFonts w:asciiTheme="minorHAnsi" w:hAnsiTheme="minorHAnsi" w:cstheme="minorHAnsi"/>
          <w:color w:val="292929"/>
          <w:sz w:val="22"/>
          <w:szCs w:val="22"/>
        </w:rPr>
      </w:pPr>
      <w:r w:rsidRPr="00664F47">
        <w:rPr>
          <w:rFonts w:asciiTheme="minorHAnsi" w:hAnsiTheme="minorHAnsi" w:cstheme="minorHAnsi"/>
          <w:color w:val="292929"/>
          <w:sz w:val="22"/>
          <w:szCs w:val="22"/>
        </w:rPr>
        <w:t>2NF</w:t>
      </w:r>
    </w:p>
    <w:p w14:paraId="6BC1E0FF" w14:textId="77777777" w:rsidR="00664F47" w:rsidRPr="00664F47" w:rsidRDefault="00664F47" w:rsidP="00664F47">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664F47">
        <w:rPr>
          <w:rFonts w:asciiTheme="minorHAnsi" w:hAnsiTheme="minorHAnsi" w:cstheme="minorHAnsi"/>
          <w:color w:val="292929"/>
          <w:spacing w:val="-1"/>
          <w:sz w:val="22"/>
          <w:szCs w:val="22"/>
        </w:rPr>
        <w:t>Second normal form, or 2NF, has only one rule:</w:t>
      </w:r>
    </w:p>
    <w:p w14:paraId="07E18383" w14:textId="77777777" w:rsidR="00664F47" w:rsidRPr="00664F47" w:rsidRDefault="00664F47" w:rsidP="00664F47">
      <w:pPr>
        <w:pStyle w:val="lt"/>
        <w:numPr>
          <w:ilvl w:val="0"/>
          <w:numId w:val="5"/>
        </w:numPr>
        <w:shd w:val="clear" w:color="auto" w:fill="FFFFFF"/>
        <w:spacing w:before="514" w:beforeAutospacing="0" w:after="0" w:afterAutospacing="0" w:line="420" w:lineRule="atLeast"/>
        <w:ind w:left="1170"/>
        <w:rPr>
          <w:rFonts w:asciiTheme="minorHAnsi" w:hAnsiTheme="minorHAnsi" w:cstheme="minorHAnsi"/>
          <w:color w:val="292929"/>
          <w:spacing w:val="-1"/>
          <w:sz w:val="22"/>
          <w:szCs w:val="22"/>
        </w:rPr>
      </w:pPr>
      <w:r w:rsidRPr="00664F47">
        <w:rPr>
          <w:rFonts w:asciiTheme="minorHAnsi" w:hAnsiTheme="minorHAnsi" w:cstheme="minorHAnsi"/>
          <w:color w:val="292929"/>
          <w:spacing w:val="-1"/>
          <w:sz w:val="22"/>
          <w:szCs w:val="22"/>
        </w:rPr>
        <w:t>Every non-key column in a table must depend on the value of the key</w:t>
      </w:r>
    </w:p>
    <w:p w14:paraId="0FABE23C" w14:textId="77777777" w:rsidR="00517E2B" w:rsidRPr="00517E2B" w:rsidRDefault="00517E2B" w:rsidP="00517E2B">
      <w:pPr>
        <w:pStyle w:val="Heading1"/>
        <w:shd w:val="clear" w:color="auto" w:fill="FFFFFF"/>
        <w:spacing w:before="754" w:beforeAutospacing="0" w:after="0" w:afterAutospacing="0" w:line="420" w:lineRule="atLeast"/>
        <w:rPr>
          <w:rFonts w:asciiTheme="minorHAnsi" w:hAnsiTheme="minorHAnsi" w:cstheme="minorHAnsi"/>
          <w:color w:val="292929"/>
          <w:sz w:val="22"/>
          <w:szCs w:val="22"/>
        </w:rPr>
      </w:pPr>
      <w:r w:rsidRPr="00517E2B">
        <w:rPr>
          <w:rFonts w:asciiTheme="minorHAnsi" w:hAnsiTheme="minorHAnsi" w:cstheme="minorHAnsi"/>
          <w:color w:val="292929"/>
          <w:sz w:val="22"/>
          <w:szCs w:val="22"/>
        </w:rPr>
        <w:t>3NF</w:t>
      </w:r>
    </w:p>
    <w:p w14:paraId="39E9AD51" w14:textId="77777777" w:rsidR="00517E2B" w:rsidRDefault="00517E2B" w:rsidP="00517E2B">
      <w:pPr>
        <w:pStyle w:val="pw-post-body-paragraph"/>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517E2B">
        <w:rPr>
          <w:rFonts w:asciiTheme="minorHAnsi" w:hAnsiTheme="minorHAnsi" w:cstheme="minorHAnsi"/>
          <w:color w:val="292929"/>
          <w:spacing w:val="-1"/>
          <w:sz w:val="22"/>
          <w:szCs w:val="22"/>
        </w:rPr>
        <w:t>Third normal form, or 3NF, again only has one rule:</w:t>
      </w:r>
    </w:p>
    <w:p w14:paraId="7C240D10" w14:textId="21021960" w:rsidR="00517E2B" w:rsidRPr="00517E2B" w:rsidRDefault="00517E2B" w:rsidP="00517E2B">
      <w:pPr>
        <w:pStyle w:val="pw-post-body-paragraph"/>
        <w:numPr>
          <w:ilvl w:val="0"/>
          <w:numId w:val="5"/>
        </w:numPr>
        <w:shd w:val="clear" w:color="auto" w:fill="FFFFFF"/>
        <w:spacing w:before="206" w:beforeAutospacing="0" w:after="0" w:afterAutospacing="0" w:line="480" w:lineRule="atLeast"/>
        <w:rPr>
          <w:rFonts w:asciiTheme="minorHAnsi" w:hAnsiTheme="minorHAnsi" w:cstheme="minorHAnsi"/>
          <w:color w:val="292929"/>
          <w:spacing w:val="-1"/>
          <w:sz w:val="22"/>
          <w:szCs w:val="22"/>
        </w:rPr>
      </w:pPr>
      <w:r w:rsidRPr="00517E2B">
        <w:rPr>
          <w:rFonts w:asciiTheme="minorHAnsi" w:hAnsiTheme="minorHAnsi" w:cstheme="minorHAnsi"/>
          <w:color w:val="292929"/>
          <w:spacing w:val="-1"/>
          <w:sz w:val="22"/>
          <w:szCs w:val="22"/>
        </w:rPr>
        <w:t>Every non-key column must </w:t>
      </w:r>
      <w:r w:rsidRPr="00517E2B">
        <w:rPr>
          <w:rStyle w:val="Emphasis"/>
          <w:rFonts w:asciiTheme="minorHAnsi" w:hAnsiTheme="minorHAnsi" w:cstheme="minorHAnsi"/>
          <w:color w:val="292929"/>
          <w:spacing w:val="-1"/>
          <w:sz w:val="22"/>
          <w:szCs w:val="22"/>
        </w:rPr>
        <w:t>ONLY</w:t>
      </w:r>
      <w:r w:rsidRPr="00517E2B">
        <w:rPr>
          <w:rFonts w:asciiTheme="minorHAnsi" w:hAnsiTheme="minorHAnsi" w:cstheme="minorHAnsi"/>
          <w:color w:val="292929"/>
          <w:spacing w:val="-1"/>
          <w:sz w:val="22"/>
          <w:szCs w:val="22"/>
        </w:rPr>
        <w:t> depend on the value of the key</w:t>
      </w:r>
    </w:p>
    <w:p w14:paraId="0F0C3672" w14:textId="6C1A603E" w:rsidR="00664F47" w:rsidRDefault="000C36BF" w:rsidP="0087307A">
      <w:pPr>
        <w:pStyle w:val="ListParagraph"/>
        <w:numPr>
          <w:ilvl w:val="0"/>
          <w:numId w:val="1"/>
        </w:numPr>
        <w:rPr>
          <w:rFonts w:ascii="Segoe UI" w:hAnsi="Segoe UI" w:cs="Segoe UI"/>
          <w:color w:val="242424"/>
          <w:sz w:val="21"/>
          <w:szCs w:val="21"/>
          <w:shd w:val="clear" w:color="auto" w:fill="FFFFFF"/>
        </w:rPr>
      </w:pPr>
      <w:r w:rsidRPr="0087307A">
        <w:rPr>
          <w:rFonts w:ascii="Segoe UI" w:hAnsi="Segoe UI" w:cs="Segoe UI"/>
          <w:color w:val="242424"/>
          <w:sz w:val="21"/>
          <w:szCs w:val="21"/>
          <w:shd w:val="clear" w:color="auto" w:fill="FFFFFF"/>
        </w:rPr>
        <w:lastRenderedPageBreak/>
        <w:t>What is a distribution? What are the uses for frequency and probability distribution?</w:t>
      </w:r>
    </w:p>
    <w:p w14:paraId="4AEB172B" w14:textId="77777777" w:rsidR="0087307A" w:rsidRPr="0087307A" w:rsidRDefault="0087307A" w:rsidP="0087307A">
      <w:pPr>
        <w:pStyle w:val="ListParagraph"/>
        <w:rPr>
          <w:rFonts w:ascii="Segoe UI" w:hAnsi="Segoe UI" w:cs="Segoe UI"/>
          <w:color w:val="242424"/>
          <w:sz w:val="21"/>
          <w:szCs w:val="21"/>
          <w:shd w:val="clear" w:color="auto" w:fill="FFFFFF"/>
        </w:rPr>
      </w:pPr>
    </w:p>
    <w:p w14:paraId="6459D4BA" w14:textId="6DED439F" w:rsidR="00871220" w:rsidRPr="00871220" w:rsidRDefault="00871220" w:rsidP="0087307A">
      <w:pPr>
        <w:pStyle w:val="ListParagraph"/>
        <w:rPr>
          <w:rFonts w:cstheme="minorHAnsi"/>
          <w:shd w:val="clear" w:color="auto" w:fill="FFFFFF"/>
        </w:rPr>
      </w:pPr>
      <w:r w:rsidRPr="00871220">
        <w:rPr>
          <w:rFonts w:cstheme="minorHAnsi"/>
          <w:color w:val="202124"/>
          <w:shd w:val="clear" w:color="auto" w:fill="FFFFFF"/>
        </w:rPr>
        <w:t>A statistical distribution, or probability distribution, </w:t>
      </w:r>
      <w:r w:rsidRPr="00871220">
        <w:rPr>
          <w:rFonts w:cstheme="minorHAnsi"/>
          <w:b/>
          <w:bCs/>
          <w:color w:val="202124"/>
          <w:shd w:val="clear" w:color="auto" w:fill="E8F0FE"/>
        </w:rPr>
        <w:t>describes how values are distributed for a field</w:t>
      </w:r>
      <w:r w:rsidRPr="00871220">
        <w:rPr>
          <w:rFonts w:cstheme="minorHAnsi"/>
          <w:color w:val="202124"/>
          <w:shd w:val="clear" w:color="auto" w:fill="FFFFFF"/>
        </w:rPr>
        <w:t>. In other words, the statistical distribution shows which values are common and uncommon. There are many kinds of statistical distributions, including the bell-shaped normal distribution.</w:t>
      </w:r>
    </w:p>
    <w:p w14:paraId="4E68DFCC" w14:textId="77777777" w:rsidR="00871220" w:rsidRPr="00871220" w:rsidRDefault="00871220" w:rsidP="0087307A">
      <w:pPr>
        <w:pStyle w:val="ListParagraph"/>
        <w:rPr>
          <w:rFonts w:cstheme="minorHAnsi"/>
          <w:shd w:val="clear" w:color="auto" w:fill="FFFFFF"/>
        </w:rPr>
      </w:pPr>
    </w:p>
    <w:p w14:paraId="4214AE55" w14:textId="6542CABF" w:rsidR="0087307A" w:rsidRPr="00871220" w:rsidRDefault="0087307A" w:rsidP="0087307A">
      <w:pPr>
        <w:pStyle w:val="ListParagraph"/>
        <w:rPr>
          <w:rFonts w:cstheme="minorHAnsi"/>
          <w:color w:val="202124"/>
          <w:shd w:val="clear" w:color="auto" w:fill="FFFFFF"/>
        </w:rPr>
      </w:pPr>
      <w:r w:rsidRPr="00871220">
        <w:rPr>
          <w:rFonts w:cstheme="minorHAnsi"/>
          <w:shd w:val="clear" w:color="auto" w:fill="FFFFFF"/>
        </w:rPr>
        <w:t>While </w:t>
      </w:r>
      <w:r w:rsidRPr="00871220">
        <w:rPr>
          <w:rFonts w:cstheme="minorHAnsi"/>
          <w:b/>
          <w:bCs/>
          <w:shd w:val="clear" w:color="auto" w:fill="E8F0FE"/>
        </w:rPr>
        <w:t>a frequency distribution gives the exact frequency or the number of times a data point occurs, a probability distribution gives the probability of occurrence of the given data point</w:t>
      </w:r>
      <w:r w:rsidRPr="00871220">
        <w:rPr>
          <w:rFonts w:cstheme="minorHAnsi"/>
          <w:color w:val="202124"/>
          <w:shd w:val="clear" w:color="auto" w:fill="FFFFFF"/>
        </w:rPr>
        <w:t>. When the number of test cases are large, the frequency distribution and the probability distributions are similar in shape.</w:t>
      </w:r>
    </w:p>
    <w:p w14:paraId="116D6B17" w14:textId="2F2778AF" w:rsidR="00484742" w:rsidRDefault="00484742" w:rsidP="0087307A">
      <w:pPr>
        <w:pStyle w:val="ListParagraph"/>
        <w:rPr>
          <w:rFonts w:cstheme="minorHAnsi"/>
          <w:color w:val="202124"/>
          <w:shd w:val="clear" w:color="auto" w:fill="FFFFFF"/>
        </w:rPr>
      </w:pPr>
      <w:r w:rsidRPr="00871220">
        <w:rPr>
          <w:rFonts w:cstheme="minorHAnsi"/>
          <w:color w:val="202124"/>
          <w:shd w:val="clear" w:color="auto" w:fill="FFFFFF"/>
        </w:rPr>
        <w:t>In Statistics, the probability distribution </w:t>
      </w:r>
      <w:r w:rsidRPr="00871220">
        <w:rPr>
          <w:rFonts w:cstheme="minorHAnsi"/>
          <w:b/>
          <w:bCs/>
          <w:color w:val="202124"/>
          <w:shd w:val="clear" w:color="auto" w:fill="E8F0FE"/>
        </w:rPr>
        <w:t>gives the possibility of each outcome of a random experiment or event</w:t>
      </w:r>
      <w:r w:rsidRPr="00871220">
        <w:rPr>
          <w:rFonts w:cstheme="minorHAnsi"/>
          <w:color w:val="202124"/>
          <w:shd w:val="clear" w:color="auto" w:fill="FFFFFF"/>
        </w:rPr>
        <w:t>. It provides the probabilities of different possible occurrences. Also read, events in probability, here. To recall, the probability is a measure of uncertainty of various phenomena</w:t>
      </w:r>
      <w:r w:rsidR="00871220">
        <w:rPr>
          <w:rFonts w:cstheme="minorHAnsi"/>
          <w:color w:val="202124"/>
          <w:shd w:val="clear" w:color="auto" w:fill="FFFFFF"/>
        </w:rPr>
        <w:t>.</w:t>
      </w:r>
    </w:p>
    <w:p w14:paraId="184D8FC4" w14:textId="729122E6" w:rsidR="00871220" w:rsidRDefault="00871220" w:rsidP="0087307A">
      <w:pPr>
        <w:pStyle w:val="ListParagraph"/>
        <w:rPr>
          <w:rFonts w:cstheme="minorHAnsi"/>
          <w:color w:val="202124"/>
          <w:shd w:val="clear" w:color="auto" w:fill="FFFFFF"/>
        </w:rPr>
      </w:pPr>
    </w:p>
    <w:p w14:paraId="44F4C372" w14:textId="2A298669" w:rsidR="00871220" w:rsidRDefault="00871220" w:rsidP="0087307A">
      <w:pPr>
        <w:pStyle w:val="ListParagraph"/>
        <w:rPr>
          <w:rFonts w:cstheme="minorHAnsi"/>
          <w:color w:val="202124"/>
          <w:shd w:val="clear" w:color="auto" w:fill="FFFFFF"/>
        </w:rPr>
      </w:pPr>
    </w:p>
    <w:p w14:paraId="161626D7" w14:textId="0FB3A79F" w:rsidR="00CA43DD" w:rsidRDefault="00CA43DD" w:rsidP="00CA43DD">
      <w:pPr>
        <w:pStyle w:val="ListParagraph"/>
        <w:numPr>
          <w:ilvl w:val="0"/>
          <w:numId w:val="1"/>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What is a decision? How's it different from inference?</w:t>
      </w:r>
    </w:p>
    <w:p w14:paraId="44732087" w14:textId="7A324AA9" w:rsidR="00CA43DD" w:rsidRDefault="00CA43DD" w:rsidP="00CA43DD">
      <w:pPr>
        <w:pStyle w:val="ListParagraph"/>
        <w:rPr>
          <w:rFonts w:ascii="Segoe UI" w:hAnsi="Segoe UI" w:cs="Segoe UI"/>
          <w:color w:val="242424"/>
          <w:sz w:val="21"/>
          <w:szCs w:val="21"/>
          <w:shd w:val="clear" w:color="auto" w:fill="FFFFFF"/>
        </w:rPr>
      </w:pPr>
    </w:p>
    <w:p w14:paraId="766735AB" w14:textId="33A4991D" w:rsidR="00CA43DD" w:rsidRPr="00290229" w:rsidRDefault="00A92150" w:rsidP="00CA43DD">
      <w:pPr>
        <w:pStyle w:val="ListParagraph"/>
        <w:rPr>
          <w:rFonts w:cstheme="minorHAnsi"/>
          <w:color w:val="202124"/>
          <w:shd w:val="clear" w:color="auto" w:fill="FFFFFF"/>
        </w:rPr>
      </w:pPr>
      <w:r w:rsidRPr="00290229">
        <w:rPr>
          <w:rFonts w:cstheme="minorHAnsi"/>
          <w:color w:val="202124"/>
          <w:shd w:val="clear" w:color="auto" w:fill="FFFFFF"/>
        </w:rPr>
        <w:t>D</w:t>
      </w:r>
      <w:r w:rsidRPr="00290229">
        <w:rPr>
          <w:rFonts w:cstheme="minorHAnsi"/>
          <w:color w:val="202124"/>
          <w:shd w:val="clear" w:color="auto" w:fill="FFFFFF"/>
        </w:rPr>
        <w:t>ecision theory, in statistics, </w:t>
      </w:r>
      <w:r w:rsidRPr="00290229">
        <w:rPr>
          <w:rFonts w:cstheme="minorHAnsi"/>
          <w:color w:val="202124"/>
          <w:shd w:val="clear" w:color="auto" w:fill="E8F0FE"/>
        </w:rPr>
        <w:t>a set of quantitative methods for reaching </w:t>
      </w:r>
      <w:r w:rsidRPr="00290229">
        <w:rPr>
          <w:rStyle w:val="jpfdse"/>
          <w:rFonts w:cstheme="minorHAnsi"/>
          <w:color w:val="202124"/>
          <w:shd w:val="clear" w:color="auto" w:fill="E8F0FE"/>
        </w:rPr>
        <w:t>optimal decisions</w:t>
      </w:r>
      <w:r w:rsidRPr="00290229">
        <w:rPr>
          <w:rFonts w:cstheme="minorHAnsi"/>
          <w:color w:val="202124"/>
          <w:shd w:val="clear" w:color="auto" w:fill="FFFFFF"/>
        </w:rPr>
        <w:t>. A solvable decision problem must be capable of being tightly formulated in terms of initial conditions and choices or courses of action, with their consequences.</w:t>
      </w:r>
    </w:p>
    <w:p w14:paraId="4C92AA74" w14:textId="7BC7D186" w:rsidR="00FA4B7D" w:rsidRPr="00290229" w:rsidRDefault="00FA4B7D" w:rsidP="00CA43DD">
      <w:pPr>
        <w:pStyle w:val="ListParagraph"/>
        <w:rPr>
          <w:rFonts w:cstheme="minorHAnsi"/>
          <w:color w:val="202124"/>
          <w:shd w:val="clear" w:color="auto" w:fill="FFFFFF"/>
        </w:rPr>
      </w:pPr>
      <w:r w:rsidRPr="00290229">
        <w:rPr>
          <w:rFonts w:cstheme="minorHAnsi"/>
          <w:color w:val="202124"/>
          <w:shd w:val="clear" w:color="auto" w:fill="FFFFFF"/>
        </w:rPr>
        <w:t>In computability theory and computational complexity theory, a decision problem is </w:t>
      </w:r>
      <w:r w:rsidRPr="00290229">
        <w:rPr>
          <w:rFonts w:cstheme="minorHAnsi"/>
          <w:color w:val="202124"/>
          <w:shd w:val="clear" w:color="auto" w:fill="E8F0FE"/>
        </w:rPr>
        <w:t>a problem that can be posed as a yes–no question of the input values</w:t>
      </w:r>
      <w:r w:rsidRPr="00290229">
        <w:rPr>
          <w:rFonts w:cstheme="minorHAnsi"/>
          <w:color w:val="202124"/>
          <w:shd w:val="clear" w:color="auto" w:fill="FFFFFF"/>
        </w:rPr>
        <w:t>. An example of a decision problem is deciding whether a given natural number is prime.</w:t>
      </w:r>
    </w:p>
    <w:p w14:paraId="3BBDEF00" w14:textId="064C17EC" w:rsidR="001E74D9" w:rsidRDefault="00290229" w:rsidP="00CA43DD">
      <w:pPr>
        <w:pStyle w:val="ListParagraph"/>
        <w:rPr>
          <w:rFonts w:cstheme="minorHAnsi"/>
          <w:color w:val="202124"/>
          <w:sz w:val="32"/>
          <w:szCs w:val="32"/>
          <w:shd w:val="clear" w:color="auto" w:fill="FFFFFF"/>
          <w:vertAlign w:val="superscript"/>
        </w:rPr>
      </w:pPr>
      <w:r w:rsidRPr="00290229">
        <w:rPr>
          <w:rFonts w:cstheme="minorHAnsi"/>
          <w:color w:val="202124"/>
          <w:sz w:val="32"/>
          <w:szCs w:val="32"/>
          <w:shd w:val="clear" w:color="auto" w:fill="FFFFFF"/>
          <w:vertAlign w:val="superscript"/>
        </w:rPr>
        <w:t>Statistical inference is </w:t>
      </w:r>
      <w:r w:rsidRPr="00290229">
        <w:rPr>
          <w:rFonts w:cstheme="minorHAnsi"/>
          <w:color w:val="202124"/>
          <w:sz w:val="32"/>
          <w:szCs w:val="32"/>
          <w:shd w:val="clear" w:color="auto" w:fill="E8F0FE"/>
          <w:vertAlign w:val="superscript"/>
        </w:rPr>
        <w:t>the process of drawing conclusions about an underlying population based on a sample or subset of the data</w:t>
      </w:r>
      <w:r w:rsidRPr="00290229">
        <w:rPr>
          <w:rFonts w:cstheme="minorHAnsi"/>
          <w:color w:val="202124"/>
          <w:sz w:val="32"/>
          <w:szCs w:val="32"/>
          <w:shd w:val="clear" w:color="auto" w:fill="FFFFFF"/>
          <w:vertAlign w:val="superscript"/>
        </w:rPr>
        <w:t>.</w:t>
      </w:r>
    </w:p>
    <w:p w14:paraId="303E6205" w14:textId="03E6ED15" w:rsidR="00301245" w:rsidRDefault="00301245" w:rsidP="00CA43DD">
      <w:pPr>
        <w:pStyle w:val="ListParagraph"/>
        <w:rPr>
          <w:rFonts w:cstheme="minorHAnsi"/>
          <w:color w:val="202124"/>
          <w:sz w:val="32"/>
          <w:szCs w:val="32"/>
          <w:shd w:val="clear" w:color="auto" w:fill="FFFFFF"/>
          <w:vertAlign w:val="superscript"/>
        </w:rPr>
      </w:pPr>
    </w:p>
    <w:p w14:paraId="4D21F69A" w14:textId="30E3D343" w:rsidR="00301245" w:rsidRDefault="00301245" w:rsidP="00CA43DD">
      <w:pPr>
        <w:pStyle w:val="ListParagraph"/>
        <w:rPr>
          <w:rFonts w:cstheme="minorHAnsi"/>
          <w:sz w:val="32"/>
          <w:szCs w:val="32"/>
          <w:vertAlign w:val="superscript"/>
        </w:rPr>
      </w:pPr>
      <w:r>
        <w:rPr>
          <w:noProof/>
        </w:rPr>
        <w:drawing>
          <wp:inline distT="0" distB="0" distL="0" distR="0" wp14:anchorId="13C10AF4" wp14:editId="3C1F768C">
            <wp:extent cx="3765550" cy="2836604"/>
            <wp:effectExtent l="0" t="0" r="6350" b="1905"/>
            <wp:docPr id="1" name="Picture 1" descr="statistics - What is the relationship between inference and decision theory  in machine learning?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stics - What is the relationship between inference and decision theory  in machine learning? - Stack Over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2821" cy="2842081"/>
                    </a:xfrm>
                    <a:prstGeom prst="rect">
                      <a:avLst/>
                    </a:prstGeom>
                    <a:noFill/>
                    <a:ln>
                      <a:noFill/>
                    </a:ln>
                  </pic:spPr>
                </pic:pic>
              </a:graphicData>
            </a:graphic>
          </wp:inline>
        </w:drawing>
      </w:r>
    </w:p>
    <w:p w14:paraId="2F2C79F2" w14:textId="67EFF288" w:rsidR="00301245" w:rsidRDefault="00301245" w:rsidP="00CA43DD">
      <w:pPr>
        <w:pStyle w:val="ListParagraph"/>
        <w:rPr>
          <w:rFonts w:cstheme="minorHAnsi"/>
          <w:sz w:val="32"/>
          <w:szCs w:val="32"/>
          <w:vertAlign w:val="superscript"/>
        </w:rPr>
      </w:pPr>
    </w:p>
    <w:p w14:paraId="7B3839EC" w14:textId="0B14DCDE" w:rsidR="00301245" w:rsidRDefault="00B83411" w:rsidP="00B83411">
      <w:pPr>
        <w:pStyle w:val="ListParagraph"/>
        <w:numPr>
          <w:ilvl w:val="0"/>
          <w:numId w:val="1"/>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Google- what is Gini in probability, and explain in your own terms</w:t>
      </w:r>
    </w:p>
    <w:p w14:paraId="2B5F88EE" w14:textId="79117F39" w:rsidR="00B83411" w:rsidRPr="009F3FC8" w:rsidRDefault="00D311EB" w:rsidP="00B83411">
      <w:pPr>
        <w:pStyle w:val="ListParagraph"/>
        <w:rPr>
          <w:rFonts w:cstheme="minorHAnsi"/>
          <w:color w:val="202124"/>
          <w:shd w:val="clear" w:color="auto" w:fill="FFFFFF"/>
        </w:rPr>
      </w:pPr>
      <w:r w:rsidRPr="009F3FC8">
        <w:rPr>
          <w:rFonts w:cstheme="minorHAnsi"/>
          <w:color w:val="202124"/>
          <w:shd w:val="clear" w:color="auto" w:fill="FFFFFF"/>
        </w:rPr>
        <w:lastRenderedPageBreak/>
        <w:t>The Gini index is </w:t>
      </w:r>
      <w:r w:rsidRPr="009F3FC8">
        <w:rPr>
          <w:rFonts w:cstheme="minorHAnsi"/>
          <w:color w:val="202124"/>
          <w:shd w:val="clear" w:color="auto" w:fill="E8F0FE"/>
        </w:rPr>
        <w:t>a measure of the distribution of income across a population</w:t>
      </w:r>
      <w:r w:rsidRPr="009F3FC8">
        <w:rPr>
          <w:rFonts w:cstheme="minorHAnsi"/>
          <w:color w:val="202124"/>
          <w:shd w:val="clear" w:color="auto" w:fill="FFFFFF"/>
        </w:rPr>
        <w:t>. A higher Gini index indicates greater inequality, with high-income individuals receiving much larger percentages of the population's total income.</w:t>
      </w:r>
    </w:p>
    <w:p w14:paraId="2F4AA54B" w14:textId="2CE2BC09" w:rsidR="00EB1F3F" w:rsidRPr="009F3FC8" w:rsidRDefault="00EB1F3F" w:rsidP="00B83411">
      <w:pPr>
        <w:pStyle w:val="ListParagraph"/>
        <w:rPr>
          <w:rFonts w:cstheme="minorHAnsi"/>
          <w:color w:val="202124"/>
          <w:shd w:val="clear" w:color="auto" w:fill="FFFFFF"/>
        </w:rPr>
      </w:pPr>
      <w:r w:rsidRPr="009F3FC8">
        <w:rPr>
          <w:rFonts w:cstheme="minorHAnsi"/>
          <w:color w:val="202124"/>
          <w:shd w:val="clear" w:color="auto" w:fill="FFFFFF"/>
        </w:rPr>
        <w:t>The Gini index is calculated as </w:t>
      </w:r>
      <w:r w:rsidRPr="009F3FC8">
        <w:rPr>
          <w:rFonts w:cstheme="minorHAnsi"/>
          <w:color w:val="202124"/>
          <w:shd w:val="clear" w:color="auto" w:fill="E8F0FE"/>
        </w:rPr>
        <w:t>the ratio of the area between the perfect equality line and the Lorenz curve (A) divided by the total area under the perfect equality line (A + B)</w:t>
      </w:r>
      <w:r w:rsidRPr="009F3FC8">
        <w:rPr>
          <w:rFonts w:cstheme="minorHAnsi"/>
          <w:color w:val="202124"/>
          <w:shd w:val="clear" w:color="auto" w:fill="FFFFFF"/>
        </w:rPr>
        <w:t>.</w:t>
      </w:r>
    </w:p>
    <w:p w14:paraId="11546423" w14:textId="6D925566" w:rsidR="009F3FC8" w:rsidRDefault="009F3FC8" w:rsidP="00B83411">
      <w:pPr>
        <w:pStyle w:val="ListParagraph"/>
        <w:rPr>
          <w:rFonts w:ascii="Arial" w:hAnsi="Arial" w:cs="Arial"/>
          <w:color w:val="202124"/>
          <w:sz w:val="27"/>
          <w:szCs w:val="27"/>
          <w:shd w:val="clear" w:color="auto" w:fill="FFFFFF"/>
        </w:rPr>
      </w:pPr>
    </w:p>
    <w:p w14:paraId="21E31D39" w14:textId="48FDEE4E" w:rsidR="009F3FC8" w:rsidRDefault="009F3FC8" w:rsidP="00B83411">
      <w:pPr>
        <w:pStyle w:val="ListParagraph"/>
        <w:rPr>
          <w:rFonts w:cstheme="minorHAnsi"/>
          <w:sz w:val="32"/>
          <w:szCs w:val="32"/>
          <w:vertAlign w:val="superscript"/>
        </w:rPr>
      </w:pPr>
      <w:r>
        <w:rPr>
          <w:noProof/>
        </w:rPr>
        <w:drawing>
          <wp:inline distT="0" distB="0" distL="0" distR="0" wp14:anchorId="546D8408" wp14:editId="28E8B903">
            <wp:extent cx="3604260" cy="2948178"/>
            <wp:effectExtent l="0" t="0" r="0" b="5080"/>
            <wp:docPr id="2" name="Picture 2" descr="A simple method for measuring inequality | Humanities and Social Sciences  Commun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imple method for measuring inequality | Humanities and Social Sciences  Communic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0820" cy="2953544"/>
                    </a:xfrm>
                    <a:prstGeom prst="rect">
                      <a:avLst/>
                    </a:prstGeom>
                    <a:noFill/>
                    <a:ln>
                      <a:noFill/>
                    </a:ln>
                  </pic:spPr>
                </pic:pic>
              </a:graphicData>
            </a:graphic>
          </wp:inline>
        </w:drawing>
      </w:r>
    </w:p>
    <w:p w14:paraId="50AC0E69" w14:textId="73B1B772" w:rsidR="00EF6B80" w:rsidRDefault="00EF6B80" w:rsidP="00B83411">
      <w:pPr>
        <w:pStyle w:val="ListParagraph"/>
        <w:rPr>
          <w:rFonts w:cstheme="minorHAnsi"/>
          <w:sz w:val="32"/>
          <w:szCs w:val="32"/>
          <w:vertAlign w:val="superscript"/>
        </w:rPr>
      </w:pPr>
    </w:p>
    <w:p w14:paraId="03D78070" w14:textId="032CB313" w:rsidR="00EF6B80" w:rsidRDefault="00EF6B80" w:rsidP="00EF6B80">
      <w:pPr>
        <w:pStyle w:val="ListParagraph"/>
        <w:numPr>
          <w:ilvl w:val="0"/>
          <w:numId w:val="1"/>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What is entropy?</w:t>
      </w:r>
    </w:p>
    <w:p w14:paraId="6B464E0A" w14:textId="0EF2BEFB" w:rsidR="00EF6B80" w:rsidRPr="000B5F4E" w:rsidRDefault="00675535" w:rsidP="00EF6B80">
      <w:pPr>
        <w:pStyle w:val="ListParagraph"/>
        <w:rPr>
          <w:rFonts w:cstheme="minorHAnsi"/>
          <w:color w:val="202124"/>
          <w:shd w:val="clear" w:color="auto" w:fill="FFFFFF"/>
        </w:rPr>
      </w:pPr>
      <w:r w:rsidRPr="000B5F4E">
        <w:rPr>
          <w:rFonts w:cstheme="minorHAnsi"/>
          <w:color w:val="202124"/>
          <w:shd w:val="clear" w:color="auto" w:fill="FFFFFF"/>
        </w:rPr>
        <w:t>Entropy is </w:t>
      </w:r>
      <w:r w:rsidRPr="000B5F4E">
        <w:rPr>
          <w:rFonts w:cstheme="minorHAnsi"/>
          <w:color w:val="202124"/>
          <w:shd w:val="clear" w:color="auto" w:fill="E8F0FE"/>
        </w:rPr>
        <w:t xml:space="preserve">a scientific concept as well as a measurable physical property that is </w:t>
      </w:r>
      <w:proofErr w:type="gramStart"/>
      <w:r w:rsidRPr="000B5F4E">
        <w:rPr>
          <w:rFonts w:cstheme="minorHAnsi"/>
          <w:color w:val="202124"/>
          <w:shd w:val="clear" w:color="auto" w:fill="E8F0FE"/>
        </w:rPr>
        <w:t>most commonly associated</w:t>
      </w:r>
      <w:proofErr w:type="gramEnd"/>
      <w:r w:rsidRPr="000B5F4E">
        <w:rPr>
          <w:rFonts w:cstheme="minorHAnsi"/>
          <w:color w:val="202124"/>
          <w:shd w:val="clear" w:color="auto" w:fill="E8F0FE"/>
        </w:rPr>
        <w:t xml:space="preserve"> with a state of disorder, randomness, or uncertainty</w:t>
      </w:r>
      <w:r w:rsidRPr="000B5F4E">
        <w:rPr>
          <w:rFonts w:cstheme="minorHAnsi"/>
          <w:color w:val="202124"/>
          <w:shd w:val="clear" w:color="auto" w:fill="FFFFFF"/>
        </w:rPr>
        <w:t>.</w:t>
      </w:r>
    </w:p>
    <w:p w14:paraId="11954CFF" w14:textId="6F883D43" w:rsidR="000B5F4E" w:rsidRDefault="000B5F4E" w:rsidP="00EF6B80">
      <w:pPr>
        <w:pStyle w:val="ListParagraph"/>
        <w:rPr>
          <w:rFonts w:cstheme="minorHAnsi"/>
          <w:color w:val="202124"/>
          <w:shd w:val="clear" w:color="auto" w:fill="FFFFFF"/>
        </w:rPr>
      </w:pPr>
      <w:r w:rsidRPr="000B5F4E">
        <w:rPr>
          <w:rFonts w:cstheme="minorHAnsi"/>
          <w:color w:val="202124"/>
          <w:shd w:val="clear" w:color="auto" w:fill="FFFFFF"/>
        </w:rPr>
        <w:t>Information Entropy or Shannon's entropy </w:t>
      </w:r>
      <w:r w:rsidRPr="000B5F4E">
        <w:rPr>
          <w:rFonts w:cstheme="minorHAnsi"/>
          <w:color w:val="202124"/>
          <w:shd w:val="clear" w:color="auto" w:fill="E8F0FE"/>
        </w:rPr>
        <w:t>quantifies the amount of uncertainty (or surprise) involved in the value of a random variable or the outcome of a random process</w:t>
      </w:r>
      <w:r w:rsidRPr="000B5F4E">
        <w:rPr>
          <w:rFonts w:cstheme="minorHAnsi"/>
          <w:color w:val="202124"/>
          <w:shd w:val="clear" w:color="auto" w:fill="FFFFFF"/>
        </w:rPr>
        <w:t>. Its significance in the decision tree is that it allows us to estimate the impurity or heterogeneity of the target variable</w:t>
      </w:r>
    </w:p>
    <w:p w14:paraId="58A31B0A" w14:textId="5AB86302" w:rsidR="00CF2700" w:rsidRDefault="00CF2700" w:rsidP="00EF6B80">
      <w:pPr>
        <w:pStyle w:val="ListParagraph"/>
        <w:rPr>
          <w:rFonts w:cstheme="minorHAnsi"/>
          <w:color w:val="202124"/>
          <w:shd w:val="clear" w:color="auto" w:fill="FFFFFF"/>
        </w:rPr>
      </w:pPr>
    </w:p>
    <w:p w14:paraId="6EBB3684" w14:textId="48F551C7" w:rsidR="00CF2700" w:rsidRDefault="00CF2700" w:rsidP="00EF6B80">
      <w:pPr>
        <w:pStyle w:val="ListParagraph"/>
        <w:rPr>
          <w:rFonts w:cstheme="minorHAnsi"/>
          <w:vertAlign w:val="superscript"/>
        </w:rPr>
      </w:pPr>
      <w:r>
        <w:rPr>
          <w:noProof/>
        </w:rPr>
        <w:drawing>
          <wp:inline distT="0" distB="0" distL="0" distR="0" wp14:anchorId="74FF5F72" wp14:editId="4D622369">
            <wp:extent cx="4496584" cy="1572260"/>
            <wp:effectExtent l="0" t="0" r="0" b="0"/>
            <wp:docPr id="3" name="Picture 3" descr="Entropy in Machine Learn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ropy in Machine Learning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9804" cy="1573386"/>
                    </a:xfrm>
                    <a:prstGeom prst="rect">
                      <a:avLst/>
                    </a:prstGeom>
                    <a:noFill/>
                    <a:ln>
                      <a:noFill/>
                    </a:ln>
                  </pic:spPr>
                </pic:pic>
              </a:graphicData>
            </a:graphic>
          </wp:inline>
        </w:drawing>
      </w:r>
    </w:p>
    <w:p w14:paraId="064F28F2" w14:textId="75D60463" w:rsidR="00CF2700" w:rsidRDefault="00CF2700" w:rsidP="00EF6B80">
      <w:pPr>
        <w:pStyle w:val="ListParagraph"/>
        <w:rPr>
          <w:rFonts w:cstheme="minorHAnsi"/>
          <w:vertAlign w:val="superscript"/>
        </w:rPr>
      </w:pPr>
    </w:p>
    <w:p w14:paraId="2E73369D" w14:textId="4EF52DD1" w:rsidR="00CF2700" w:rsidRDefault="002D7038" w:rsidP="002D7038">
      <w:pPr>
        <w:pStyle w:val="ListParagraph"/>
        <w:numPr>
          <w:ilvl w:val="0"/>
          <w:numId w:val="1"/>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 xml:space="preserve">What is </w:t>
      </w:r>
      <w:proofErr w:type="spellStart"/>
      <w:r>
        <w:rPr>
          <w:rFonts w:ascii="Segoe UI" w:hAnsi="Segoe UI" w:cs="Segoe UI"/>
          <w:color w:val="242424"/>
          <w:sz w:val="21"/>
          <w:szCs w:val="21"/>
          <w:shd w:val="clear" w:color="auto" w:fill="FFFFFF"/>
        </w:rPr>
        <w:t>euclidean</w:t>
      </w:r>
      <w:proofErr w:type="spellEnd"/>
      <w:r>
        <w:rPr>
          <w:rFonts w:ascii="Segoe UI" w:hAnsi="Segoe UI" w:cs="Segoe UI"/>
          <w:color w:val="242424"/>
          <w:sz w:val="21"/>
          <w:szCs w:val="21"/>
          <w:shd w:val="clear" w:color="auto" w:fill="FFFFFF"/>
        </w:rPr>
        <w:t xml:space="preserve"> distance?</w:t>
      </w:r>
    </w:p>
    <w:p w14:paraId="37DA5B81" w14:textId="5B3AB878" w:rsidR="002D7038" w:rsidRDefault="002D7038" w:rsidP="002D7038">
      <w:pPr>
        <w:pStyle w:val="ListParagraph"/>
        <w:rPr>
          <w:rFonts w:cstheme="minorHAnsi"/>
          <w:color w:val="202124"/>
          <w:sz w:val="24"/>
          <w:szCs w:val="24"/>
          <w:shd w:val="clear" w:color="auto" w:fill="FFFFFF"/>
        </w:rPr>
      </w:pPr>
      <w:r w:rsidRPr="002D7038">
        <w:rPr>
          <w:rFonts w:cstheme="minorHAnsi"/>
          <w:color w:val="202124"/>
          <w:sz w:val="24"/>
          <w:szCs w:val="24"/>
          <w:shd w:val="clear" w:color="auto" w:fill="FFFFFF"/>
        </w:rPr>
        <w:t>In Mathematics, the Euclidean distance is defined as </w:t>
      </w:r>
      <w:r w:rsidRPr="002D7038">
        <w:rPr>
          <w:rFonts w:cstheme="minorHAnsi"/>
          <w:b/>
          <w:bCs/>
          <w:color w:val="202124"/>
          <w:sz w:val="24"/>
          <w:szCs w:val="24"/>
          <w:shd w:val="clear" w:color="auto" w:fill="E8F0FE"/>
        </w:rPr>
        <w:t>the distance between two points</w:t>
      </w:r>
      <w:r w:rsidRPr="002D7038">
        <w:rPr>
          <w:rFonts w:cstheme="minorHAnsi"/>
          <w:color w:val="202124"/>
          <w:sz w:val="24"/>
          <w:szCs w:val="24"/>
          <w:shd w:val="clear" w:color="auto" w:fill="FFFFFF"/>
        </w:rPr>
        <w:t>. In other words, the Euclidean distance between two points in the Euclidean space is defined as the length of the line segment between two points.</w:t>
      </w:r>
    </w:p>
    <w:p w14:paraId="76C3C063" w14:textId="24AF7860" w:rsidR="002D7038" w:rsidRDefault="002D7038" w:rsidP="002D7038">
      <w:pPr>
        <w:pStyle w:val="ListParagraph"/>
        <w:rPr>
          <w:rFonts w:cstheme="minorHAnsi"/>
          <w:color w:val="202124"/>
          <w:sz w:val="24"/>
          <w:szCs w:val="24"/>
          <w:shd w:val="clear" w:color="auto" w:fill="FFFFFF"/>
        </w:rPr>
      </w:pPr>
    </w:p>
    <w:p w14:paraId="7AA9C666" w14:textId="0E83DA5F" w:rsidR="00681977" w:rsidRDefault="00681977" w:rsidP="002D7038">
      <w:pPr>
        <w:pStyle w:val="ListParagraph"/>
        <w:rPr>
          <w:rFonts w:cstheme="minorHAnsi"/>
          <w:sz w:val="24"/>
          <w:szCs w:val="24"/>
          <w:vertAlign w:val="superscript"/>
        </w:rPr>
      </w:pPr>
      <w:r>
        <w:rPr>
          <w:noProof/>
        </w:rPr>
        <w:lastRenderedPageBreak/>
        <w:drawing>
          <wp:inline distT="0" distB="0" distL="0" distR="0" wp14:anchorId="48B84048" wp14:editId="3FADEDAD">
            <wp:extent cx="3707155" cy="2639695"/>
            <wp:effectExtent l="0" t="0" r="7620" b="8255"/>
            <wp:docPr id="4" name="Picture 4" descr="Euclidean Distance - Definition, Formula, Derivation &amp;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uclidean Distance - Definition, Formula, Derivation &amp;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413" cy="2643439"/>
                    </a:xfrm>
                    <a:prstGeom prst="rect">
                      <a:avLst/>
                    </a:prstGeom>
                    <a:noFill/>
                    <a:ln>
                      <a:noFill/>
                    </a:ln>
                  </pic:spPr>
                </pic:pic>
              </a:graphicData>
            </a:graphic>
          </wp:inline>
        </w:drawing>
      </w:r>
    </w:p>
    <w:p w14:paraId="735D1DCA" w14:textId="2787905E" w:rsidR="00681977" w:rsidRDefault="00681977" w:rsidP="002D7038">
      <w:pPr>
        <w:pStyle w:val="ListParagraph"/>
        <w:rPr>
          <w:rFonts w:cstheme="minorHAnsi"/>
          <w:sz w:val="24"/>
          <w:szCs w:val="24"/>
          <w:vertAlign w:val="superscript"/>
        </w:rPr>
      </w:pPr>
    </w:p>
    <w:p w14:paraId="16BA35E0" w14:textId="6F44A583" w:rsidR="00681977" w:rsidRDefault="008E1B28" w:rsidP="008E1B28">
      <w:pPr>
        <w:pStyle w:val="ListParagraph"/>
        <w:numPr>
          <w:ilvl w:val="0"/>
          <w:numId w:val="1"/>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What's the difference between correlation and covariance?</w:t>
      </w:r>
    </w:p>
    <w:p w14:paraId="378E8D19" w14:textId="77777777" w:rsidR="00572415" w:rsidRDefault="00572415" w:rsidP="00572415">
      <w:pPr>
        <w:pStyle w:val="ListParagraph"/>
        <w:rPr>
          <w:rFonts w:ascii="Segoe UI" w:hAnsi="Segoe UI" w:cs="Segoe UI"/>
          <w:color w:val="242424"/>
          <w:sz w:val="21"/>
          <w:szCs w:val="21"/>
          <w:shd w:val="clear" w:color="auto" w:fill="FFFFFF"/>
        </w:rPr>
      </w:pPr>
    </w:p>
    <w:p w14:paraId="52BA179B" w14:textId="5D9BCEDE" w:rsidR="008E1B28" w:rsidRPr="00572415" w:rsidRDefault="00A45F43" w:rsidP="008E1B28">
      <w:pPr>
        <w:pStyle w:val="ListParagraph"/>
        <w:rPr>
          <w:rFonts w:cstheme="minorHAnsi"/>
          <w:color w:val="202124"/>
          <w:shd w:val="clear" w:color="auto" w:fill="FFFFFF"/>
        </w:rPr>
      </w:pPr>
      <w:r w:rsidRPr="00572415">
        <w:rPr>
          <w:rFonts w:cstheme="minorHAnsi"/>
          <w:color w:val="202124"/>
          <w:shd w:val="clear" w:color="auto" w:fill="FFFFFF"/>
        </w:rPr>
        <w:t>Covariance and correlation are two terms that are opposed and are both used in statistics and regression analysis. </w:t>
      </w:r>
      <w:r w:rsidRPr="00572415">
        <w:rPr>
          <w:rFonts w:cstheme="minorHAnsi"/>
          <w:color w:val="202124"/>
          <w:shd w:val="clear" w:color="auto" w:fill="E8F0FE"/>
        </w:rPr>
        <w:t>Covariance shows you how the two variables differ, whereas correlation shows you how the two variables are related</w:t>
      </w:r>
      <w:r w:rsidRPr="00572415">
        <w:rPr>
          <w:rFonts w:cstheme="minorHAnsi"/>
          <w:color w:val="202124"/>
          <w:shd w:val="clear" w:color="auto" w:fill="FFFFFF"/>
        </w:rPr>
        <w:t>.</w:t>
      </w:r>
    </w:p>
    <w:p w14:paraId="3D5C0A5E" w14:textId="35F59D12" w:rsidR="00A45130" w:rsidRDefault="00A45130" w:rsidP="008E1B28">
      <w:pPr>
        <w:pStyle w:val="ListParagraph"/>
        <w:rPr>
          <w:rFonts w:ascii="Arial" w:hAnsi="Arial" w:cs="Arial"/>
          <w:color w:val="202124"/>
          <w:sz w:val="27"/>
          <w:szCs w:val="27"/>
          <w:shd w:val="clear" w:color="auto" w:fill="FFFFFF"/>
        </w:rPr>
      </w:pPr>
      <w:r w:rsidRPr="00572415">
        <w:rPr>
          <w:rFonts w:cstheme="minorHAnsi"/>
          <w:color w:val="202124"/>
          <w:shd w:val="clear" w:color="auto" w:fill="FFFFFF"/>
        </w:rPr>
        <w:t>This means that </w:t>
      </w:r>
      <w:r w:rsidRPr="00572415">
        <w:rPr>
          <w:rFonts w:cstheme="minorHAnsi"/>
          <w:color w:val="202124"/>
          <w:shd w:val="clear" w:color="auto" w:fill="E8F0FE"/>
        </w:rPr>
        <w:t>as x increases in value, y decreases</w:t>
      </w:r>
      <w:r w:rsidRPr="00572415">
        <w:rPr>
          <w:rFonts w:cstheme="minorHAnsi"/>
          <w:color w:val="202124"/>
          <w:shd w:val="clear" w:color="auto" w:fill="FFFFFF"/>
        </w:rPr>
        <w:t>. For example, a calculated covariance value of -38.15 means that x and y have an inverse relationship in which x increases as y decreases in value. A covariance value of 0 means that x and y have no relationship to one another.</w:t>
      </w:r>
      <w:r w:rsidR="00572415" w:rsidRPr="00572415">
        <w:rPr>
          <w:rFonts w:cstheme="minorHAnsi"/>
          <w:color w:val="202124"/>
          <w:shd w:val="clear" w:color="auto" w:fill="E8F0FE"/>
        </w:rPr>
        <w:t xml:space="preserve"> </w:t>
      </w:r>
      <w:r w:rsidR="00572415" w:rsidRPr="00572415">
        <w:rPr>
          <w:rFonts w:cstheme="minorHAnsi"/>
          <w:color w:val="202124"/>
          <w:shd w:val="clear" w:color="auto" w:fill="E8F0FE"/>
        </w:rPr>
        <w:t>Covariance measures the direction of a relationship between two variables, while correlation measures the strength of that relationship</w:t>
      </w:r>
      <w:r w:rsidR="00572415" w:rsidRPr="00572415">
        <w:rPr>
          <w:rFonts w:cstheme="minorHAnsi"/>
          <w:color w:val="202124"/>
          <w:shd w:val="clear" w:color="auto" w:fill="FFFFFF"/>
        </w:rPr>
        <w:t>. Both correlation and covariance are positive when the variables move in the same direction, and negative when they move in opposite directions</w:t>
      </w:r>
      <w:r w:rsidR="00572415" w:rsidRPr="00572415">
        <w:rPr>
          <w:rFonts w:ascii="Arial" w:hAnsi="Arial" w:cs="Arial"/>
          <w:color w:val="202124"/>
          <w:sz w:val="27"/>
          <w:szCs w:val="27"/>
          <w:shd w:val="clear" w:color="auto" w:fill="FFFFFF"/>
        </w:rPr>
        <w:t>.</w:t>
      </w:r>
    </w:p>
    <w:p w14:paraId="2A978F89" w14:textId="00CA4DC5" w:rsidR="00932B3B" w:rsidRDefault="00932B3B" w:rsidP="008E1B28">
      <w:pPr>
        <w:pStyle w:val="ListParagraph"/>
        <w:rPr>
          <w:rFonts w:ascii="Arial" w:hAnsi="Arial" w:cs="Arial"/>
          <w:color w:val="202124"/>
          <w:sz w:val="27"/>
          <w:szCs w:val="27"/>
          <w:shd w:val="clear" w:color="auto" w:fill="FFFFFF"/>
        </w:rPr>
      </w:pPr>
    </w:p>
    <w:p w14:paraId="6C1638EF" w14:textId="151C7BC8" w:rsidR="002F419E" w:rsidRDefault="002F419E" w:rsidP="002F419E">
      <w:pPr>
        <w:pStyle w:val="ListParagraph"/>
        <w:numPr>
          <w:ilvl w:val="0"/>
          <w:numId w:val="1"/>
        </w:numPr>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What is mean squared error?</w:t>
      </w:r>
    </w:p>
    <w:p w14:paraId="4ECFCDF1" w14:textId="22638F61" w:rsidR="002F419E" w:rsidRPr="00817AA3" w:rsidRDefault="002A72FC" w:rsidP="002F419E">
      <w:pPr>
        <w:pStyle w:val="ListParagraph"/>
        <w:rPr>
          <w:rFonts w:cstheme="minorHAnsi"/>
          <w:color w:val="202124"/>
          <w:shd w:val="clear" w:color="auto" w:fill="FFFFFF"/>
        </w:rPr>
      </w:pPr>
      <w:r w:rsidRPr="00817AA3">
        <w:rPr>
          <w:rFonts w:cstheme="minorHAnsi"/>
          <w:color w:val="202124"/>
          <w:shd w:val="clear" w:color="auto" w:fill="FFFFFF"/>
        </w:rPr>
        <w:t>The Mean Squared Error </w:t>
      </w:r>
      <w:r w:rsidRPr="00817AA3">
        <w:rPr>
          <w:rFonts w:cstheme="minorHAnsi"/>
          <w:color w:val="202124"/>
          <w:shd w:val="clear" w:color="auto" w:fill="E8F0FE"/>
        </w:rPr>
        <w:t>measures how close a regression line is to a set of data points</w:t>
      </w:r>
      <w:r w:rsidRPr="00817AA3">
        <w:rPr>
          <w:rFonts w:cstheme="minorHAnsi"/>
          <w:color w:val="202124"/>
          <w:shd w:val="clear" w:color="auto" w:fill="FFFFFF"/>
        </w:rPr>
        <w:t>. It is a risk function corresponding to the expected value of the squared error loss. Mean square error is calculated by taking the average, specifically the mean, of errors squared from data as it relates to a function.</w:t>
      </w:r>
    </w:p>
    <w:p w14:paraId="60803867" w14:textId="2F048B2F" w:rsidR="00817AA3" w:rsidRDefault="00817AA3" w:rsidP="002F419E">
      <w:pPr>
        <w:pStyle w:val="ListParagraph"/>
        <w:rPr>
          <w:rFonts w:cstheme="minorHAnsi"/>
          <w:color w:val="202124"/>
          <w:shd w:val="clear" w:color="auto" w:fill="FFFFFF"/>
        </w:rPr>
      </w:pPr>
      <w:r w:rsidRPr="00817AA3">
        <w:rPr>
          <w:rFonts w:cstheme="minorHAnsi"/>
          <w:color w:val="202124"/>
          <w:shd w:val="clear" w:color="auto" w:fill="FFFFFF"/>
        </w:rPr>
        <w:t>There is no correct value for MSE. Simply put, </w:t>
      </w:r>
      <w:r w:rsidRPr="00817AA3">
        <w:rPr>
          <w:rFonts w:cstheme="minorHAnsi"/>
          <w:color w:val="202124"/>
          <w:shd w:val="clear" w:color="auto" w:fill="E8F0FE"/>
        </w:rPr>
        <w:t>the lower the value the better and 0 means the model is perfect</w:t>
      </w:r>
      <w:r w:rsidRPr="00817AA3">
        <w:rPr>
          <w:rFonts w:cstheme="minorHAnsi"/>
          <w:color w:val="202124"/>
          <w:shd w:val="clear" w:color="auto" w:fill="FFFFFF"/>
        </w:rPr>
        <w:t>.</w:t>
      </w:r>
    </w:p>
    <w:p w14:paraId="5C5C4C4F" w14:textId="15014F4D" w:rsidR="00EC0ABD" w:rsidRDefault="00EC0ABD" w:rsidP="002F419E">
      <w:pPr>
        <w:pStyle w:val="ListParagraph"/>
        <w:rPr>
          <w:rFonts w:cstheme="minorHAnsi"/>
          <w:color w:val="202124"/>
          <w:shd w:val="clear" w:color="auto" w:fill="FFFFFF"/>
        </w:rPr>
      </w:pPr>
    </w:p>
    <w:p w14:paraId="6E4C0593" w14:textId="7631D6CC" w:rsidR="00EC0ABD" w:rsidRPr="00817AA3" w:rsidRDefault="00EC0ABD" w:rsidP="002F419E">
      <w:pPr>
        <w:pStyle w:val="ListParagraph"/>
        <w:rPr>
          <w:rFonts w:cstheme="minorHAnsi"/>
          <w:vertAlign w:val="superscript"/>
        </w:rPr>
      </w:pPr>
      <w:r>
        <w:rPr>
          <w:noProof/>
        </w:rPr>
        <w:lastRenderedPageBreak/>
        <w:drawing>
          <wp:inline distT="0" distB="0" distL="0" distR="0" wp14:anchorId="02646AA6" wp14:editId="5330B56D">
            <wp:extent cx="2714416" cy="2720930"/>
            <wp:effectExtent l="0" t="0" r="0" b="3810"/>
            <wp:docPr id="5" name="Picture 5" descr="Mean Squared Error : Overview, Examples, Concepts and More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ean Squared Error : Overview, Examples, Concepts and More | Simplilea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1139" cy="2727669"/>
                    </a:xfrm>
                    <a:prstGeom prst="rect">
                      <a:avLst/>
                    </a:prstGeom>
                    <a:noFill/>
                    <a:ln>
                      <a:noFill/>
                    </a:ln>
                  </pic:spPr>
                </pic:pic>
              </a:graphicData>
            </a:graphic>
          </wp:inline>
        </w:drawing>
      </w:r>
    </w:p>
    <w:sectPr w:rsidR="00EC0ABD" w:rsidRPr="00817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82"/>
    <w:multiLevelType w:val="multilevel"/>
    <w:tmpl w:val="8ABE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A13F6"/>
    <w:multiLevelType w:val="multilevel"/>
    <w:tmpl w:val="D742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B0314"/>
    <w:multiLevelType w:val="hybridMultilevel"/>
    <w:tmpl w:val="5670A3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E87FA4"/>
    <w:multiLevelType w:val="multilevel"/>
    <w:tmpl w:val="24F4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391A"/>
    <w:multiLevelType w:val="multilevel"/>
    <w:tmpl w:val="C0F0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02341C"/>
    <w:multiLevelType w:val="multilevel"/>
    <w:tmpl w:val="8FBA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0A4"/>
    <w:rsid w:val="0004493D"/>
    <w:rsid w:val="000B5F4E"/>
    <w:rsid w:val="000C36BF"/>
    <w:rsid w:val="001E74D9"/>
    <w:rsid w:val="00290229"/>
    <w:rsid w:val="002A72FC"/>
    <w:rsid w:val="002C10A4"/>
    <w:rsid w:val="002D7038"/>
    <w:rsid w:val="002F419E"/>
    <w:rsid w:val="00301245"/>
    <w:rsid w:val="00484742"/>
    <w:rsid w:val="00517E2B"/>
    <w:rsid w:val="00572415"/>
    <w:rsid w:val="00664F47"/>
    <w:rsid w:val="00675535"/>
    <w:rsid w:val="00681977"/>
    <w:rsid w:val="0075452A"/>
    <w:rsid w:val="00817AA3"/>
    <w:rsid w:val="00871220"/>
    <w:rsid w:val="0087307A"/>
    <w:rsid w:val="00881B56"/>
    <w:rsid w:val="008E1B28"/>
    <w:rsid w:val="00932B3B"/>
    <w:rsid w:val="009F3FC8"/>
    <w:rsid w:val="00A45130"/>
    <w:rsid w:val="00A45F43"/>
    <w:rsid w:val="00A92150"/>
    <w:rsid w:val="00B83411"/>
    <w:rsid w:val="00C92117"/>
    <w:rsid w:val="00CA43DD"/>
    <w:rsid w:val="00CF2700"/>
    <w:rsid w:val="00D311EB"/>
    <w:rsid w:val="00E06A97"/>
    <w:rsid w:val="00E520C6"/>
    <w:rsid w:val="00EB1F3F"/>
    <w:rsid w:val="00EC0ABD"/>
    <w:rsid w:val="00EF6B80"/>
    <w:rsid w:val="00F0794D"/>
    <w:rsid w:val="00FA4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36BB9"/>
  <w15:chartTrackingRefBased/>
  <w15:docId w15:val="{257A7D47-FA52-4FD0-A4FA-3A46D3BCE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49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A97"/>
    <w:pPr>
      <w:ind w:left="720"/>
      <w:contextualSpacing/>
    </w:pPr>
  </w:style>
  <w:style w:type="character" w:customStyle="1" w:styleId="Heading1Char">
    <w:name w:val="Heading 1 Char"/>
    <w:basedOn w:val="DefaultParagraphFont"/>
    <w:link w:val="Heading1"/>
    <w:uiPriority w:val="9"/>
    <w:rsid w:val="0004493D"/>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04493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t">
    <w:name w:val="lt"/>
    <w:basedOn w:val="Normal"/>
    <w:rsid w:val="000449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7E2B"/>
    <w:rPr>
      <w:i/>
      <w:iCs/>
    </w:rPr>
  </w:style>
  <w:style w:type="character" w:customStyle="1" w:styleId="jpfdse">
    <w:name w:val="jpfdse"/>
    <w:basedOn w:val="DefaultParagraphFont"/>
    <w:rsid w:val="00A92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157547">
      <w:bodyDiv w:val="1"/>
      <w:marLeft w:val="0"/>
      <w:marRight w:val="0"/>
      <w:marTop w:val="0"/>
      <w:marBottom w:val="0"/>
      <w:divBdr>
        <w:top w:val="none" w:sz="0" w:space="0" w:color="auto"/>
        <w:left w:val="none" w:sz="0" w:space="0" w:color="auto"/>
        <w:bottom w:val="none" w:sz="0" w:space="0" w:color="auto"/>
        <w:right w:val="none" w:sz="0" w:space="0" w:color="auto"/>
      </w:divBdr>
    </w:div>
    <w:div w:id="570046457">
      <w:bodyDiv w:val="1"/>
      <w:marLeft w:val="0"/>
      <w:marRight w:val="0"/>
      <w:marTop w:val="0"/>
      <w:marBottom w:val="0"/>
      <w:divBdr>
        <w:top w:val="none" w:sz="0" w:space="0" w:color="auto"/>
        <w:left w:val="none" w:sz="0" w:space="0" w:color="auto"/>
        <w:bottom w:val="none" w:sz="0" w:space="0" w:color="auto"/>
        <w:right w:val="none" w:sz="0" w:space="0" w:color="auto"/>
      </w:divBdr>
    </w:div>
    <w:div w:id="773523007">
      <w:bodyDiv w:val="1"/>
      <w:marLeft w:val="0"/>
      <w:marRight w:val="0"/>
      <w:marTop w:val="0"/>
      <w:marBottom w:val="0"/>
      <w:divBdr>
        <w:top w:val="none" w:sz="0" w:space="0" w:color="auto"/>
        <w:left w:val="none" w:sz="0" w:space="0" w:color="auto"/>
        <w:bottom w:val="none" w:sz="0" w:space="0" w:color="auto"/>
        <w:right w:val="none" w:sz="0" w:space="0" w:color="auto"/>
      </w:divBdr>
    </w:div>
    <w:div w:id="1163617319">
      <w:bodyDiv w:val="1"/>
      <w:marLeft w:val="0"/>
      <w:marRight w:val="0"/>
      <w:marTop w:val="0"/>
      <w:marBottom w:val="0"/>
      <w:divBdr>
        <w:top w:val="none" w:sz="0" w:space="0" w:color="auto"/>
        <w:left w:val="none" w:sz="0" w:space="0" w:color="auto"/>
        <w:bottom w:val="none" w:sz="0" w:space="0" w:color="auto"/>
        <w:right w:val="none" w:sz="0" w:space="0" w:color="auto"/>
      </w:divBdr>
    </w:div>
    <w:div w:id="1384717988">
      <w:bodyDiv w:val="1"/>
      <w:marLeft w:val="0"/>
      <w:marRight w:val="0"/>
      <w:marTop w:val="0"/>
      <w:marBottom w:val="0"/>
      <w:divBdr>
        <w:top w:val="none" w:sz="0" w:space="0" w:color="auto"/>
        <w:left w:val="none" w:sz="0" w:space="0" w:color="auto"/>
        <w:bottom w:val="none" w:sz="0" w:space="0" w:color="auto"/>
        <w:right w:val="none" w:sz="0" w:space="0" w:color="auto"/>
      </w:divBdr>
      <w:divsChild>
        <w:div w:id="685718108">
          <w:marLeft w:val="0"/>
          <w:marRight w:val="0"/>
          <w:marTop w:val="0"/>
          <w:marBottom w:val="0"/>
          <w:divBdr>
            <w:top w:val="none" w:sz="0" w:space="0" w:color="auto"/>
            <w:left w:val="none" w:sz="0" w:space="0" w:color="auto"/>
            <w:bottom w:val="none" w:sz="0" w:space="0" w:color="auto"/>
            <w:right w:val="none" w:sz="0" w:space="0" w:color="auto"/>
          </w:divBdr>
        </w:div>
        <w:div w:id="1751657471">
          <w:marLeft w:val="0"/>
          <w:marRight w:val="0"/>
          <w:marTop w:val="0"/>
          <w:marBottom w:val="0"/>
          <w:divBdr>
            <w:top w:val="none" w:sz="0" w:space="0" w:color="auto"/>
            <w:left w:val="none" w:sz="0" w:space="0" w:color="auto"/>
            <w:bottom w:val="none" w:sz="0" w:space="0" w:color="auto"/>
            <w:right w:val="none" w:sz="0" w:space="0" w:color="auto"/>
          </w:divBdr>
        </w:div>
        <w:div w:id="1646079114">
          <w:marLeft w:val="0"/>
          <w:marRight w:val="0"/>
          <w:marTop w:val="0"/>
          <w:marBottom w:val="0"/>
          <w:divBdr>
            <w:top w:val="none" w:sz="0" w:space="0" w:color="auto"/>
            <w:left w:val="none" w:sz="0" w:space="0" w:color="auto"/>
            <w:bottom w:val="none" w:sz="0" w:space="0" w:color="auto"/>
            <w:right w:val="none" w:sz="0" w:space="0" w:color="auto"/>
          </w:divBdr>
        </w:div>
        <w:div w:id="941107730">
          <w:marLeft w:val="0"/>
          <w:marRight w:val="0"/>
          <w:marTop w:val="0"/>
          <w:marBottom w:val="0"/>
          <w:divBdr>
            <w:top w:val="none" w:sz="0" w:space="0" w:color="auto"/>
            <w:left w:val="none" w:sz="0" w:space="0" w:color="auto"/>
            <w:bottom w:val="none" w:sz="0" w:space="0" w:color="auto"/>
            <w:right w:val="none" w:sz="0" w:space="0" w:color="auto"/>
          </w:divBdr>
        </w:div>
        <w:div w:id="2125735248">
          <w:marLeft w:val="0"/>
          <w:marRight w:val="0"/>
          <w:marTop w:val="0"/>
          <w:marBottom w:val="0"/>
          <w:divBdr>
            <w:top w:val="none" w:sz="0" w:space="0" w:color="auto"/>
            <w:left w:val="none" w:sz="0" w:space="0" w:color="auto"/>
            <w:bottom w:val="none" w:sz="0" w:space="0" w:color="auto"/>
            <w:right w:val="none" w:sz="0" w:space="0" w:color="auto"/>
          </w:divBdr>
        </w:div>
        <w:div w:id="134952901">
          <w:marLeft w:val="0"/>
          <w:marRight w:val="0"/>
          <w:marTop w:val="0"/>
          <w:marBottom w:val="0"/>
          <w:divBdr>
            <w:top w:val="none" w:sz="0" w:space="0" w:color="auto"/>
            <w:left w:val="none" w:sz="0" w:space="0" w:color="auto"/>
            <w:bottom w:val="none" w:sz="0" w:space="0" w:color="auto"/>
            <w:right w:val="none" w:sz="0" w:space="0" w:color="auto"/>
          </w:divBdr>
        </w:div>
        <w:div w:id="381750293">
          <w:marLeft w:val="0"/>
          <w:marRight w:val="0"/>
          <w:marTop w:val="0"/>
          <w:marBottom w:val="0"/>
          <w:divBdr>
            <w:top w:val="none" w:sz="0" w:space="0" w:color="auto"/>
            <w:left w:val="none" w:sz="0" w:space="0" w:color="auto"/>
            <w:bottom w:val="none" w:sz="0" w:space="0" w:color="auto"/>
            <w:right w:val="none" w:sz="0" w:space="0" w:color="auto"/>
          </w:divBdr>
        </w:div>
        <w:div w:id="426998527">
          <w:marLeft w:val="0"/>
          <w:marRight w:val="0"/>
          <w:marTop w:val="0"/>
          <w:marBottom w:val="0"/>
          <w:divBdr>
            <w:top w:val="none" w:sz="0" w:space="0" w:color="auto"/>
            <w:left w:val="none" w:sz="0" w:space="0" w:color="auto"/>
            <w:bottom w:val="none" w:sz="0" w:space="0" w:color="auto"/>
            <w:right w:val="none" w:sz="0" w:space="0" w:color="auto"/>
          </w:divBdr>
        </w:div>
        <w:div w:id="1131902958">
          <w:marLeft w:val="0"/>
          <w:marRight w:val="0"/>
          <w:marTop w:val="0"/>
          <w:marBottom w:val="0"/>
          <w:divBdr>
            <w:top w:val="none" w:sz="0" w:space="0" w:color="auto"/>
            <w:left w:val="none" w:sz="0" w:space="0" w:color="auto"/>
            <w:bottom w:val="none" w:sz="0" w:space="0" w:color="auto"/>
            <w:right w:val="none" w:sz="0" w:space="0" w:color="auto"/>
          </w:divBdr>
        </w:div>
        <w:div w:id="460655042">
          <w:marLeft w:val="0"/>
          <w:marRight w:val="0"/>
          <w:marTop w:val="0"/>
          <w:marBottom w:val="0"/>
          <w:divBdr>
            <w:top w:val="none" w:sz="0" w:space="0" w:color="auto"/>
            <w:left w:val="none" w:sz="0" w:space="0" w:color="auto"/>
            <w:bottom w:val="none" w:sz="0" w:space="0" w:color="auto"/>
            <w:right w:val="none" w:sz="0" w:space="0" w:color="auto"/>
          </w:divBdr>
        </w:div>
        <w:div w:id="1939561403">
          <w:marLeft w:val="0"/>
          <w:marRight w:val="0"/>
          <w:marTop w:val="0"/>
          <w:marBottom w:val="0"/>
          <w:divBdr>
            <w:top w:val="none" w:sz="0" w:space="0" w:color="auto"/>
            <w:left w:val="none" w:sz="0" w:space="0" w:color="auto"/>
            <w:bottom w:val="none" w:sz="0" w:space="0" w:color="auto"/>
            <w:right w:val="none" w:sz="0" w:space="0" w:color="auto"/>
          </w:divBdr>
        </w:div>
        <w:div w:id="1134522935">
          <w:marLeft w:val="0"/>
          <w:marRight w:val="0"/>
          <w:marTop w:val="0"/>
          <w:marBottom w:val="0"/>
          <w:divBdr>
            <w:top w:val="none" w:sz="0" w:space="0" w:color="auto"/>
            <w:left w:val="none" w:sz="0" w:space="0" w:color="auto"/>
            <w:bottom w:val="none" w:sz="0" w:space="0" w:color="auto"/>
            <w:right w:val="none" w:sz="0" w:space="0" w:color="auto"/>
          </w:divBdr>
        </w:div>
        <w:div w:id="1630818961">
          <w:marLeft w:val="0"/>
          <w:marRight w:val="0"/>
          <w:marTop w:val="0"/>
          <w:marBottom w:val="0"/>
          <w:divBdr>
            <w:top w:val="none" w:sz="0" w:space="0" w:color="auto"/>
            <w:left w:val="none" w:sz="0" w:space="0" w:color="auto"/>
            <w:bottom w:val="none" w:sz="0" w:space="0" w:color="auto"/>
            <w:right w:val="none" w:sz="0" w:space="0" w:color="auto"/>
          </w:divBdr>
        </w:div>
        <w:div w:id="778524713">
          <w:marLeft w:val="0"/>
          <w:marRight w:val="0"/>
          <w:marTop w:val="0"/>
          <w:marBottom w:val="0"/>
          <w:divBdr>
            <w:top w:val="none" w:sz="0" w:space="0" w:color="auto"/>
            <w:left w:val="none" w:sz="0" w:space="0" w:color="auto"/>
            <w:bottom w:val="none" w:sz="0" w:space="0" w:color="auto"/>
            <w:right w:val="none" w:sz="0" w:space="0" w:color="auto"/>
          </w:divBdr>
        </w:div>
        <w:div w:id="1329556265">
          <w:marLeft w:val="0"/>
          <w:marRight w:val="0"/>
          <w:marTop w:val="0"/>
          <w:marBottom w:val="0"/>
          <w:divBdr>
            <w:top w:val="none" w:sz="0" w:space="0" w:color="auto"/>
            <w:left w:val="none" w:sz="0" w:space="0" w:color="auto"/>
            <w:bottom w:val="none" w:sz="0" w:space="0" w:color="auto"/>
            <w:right w:val="none" w:sz="0" w:space="0" w:color="auto"/>
          </w:divBdr>
        </w:div>
        <w:div w:id="799811836">
          <w:marLeft w:val="0"/>
          <w:marRight w:val="0"/>
          <w:marTop w:val="0"/>
          <w:marBottom w:val="0"/>
          <w:divBdr>
            <w:top w:val="none" w:sz="0" w:space="0" w:color="auto"/>
            <w:left w:val="none" w:sz="0" w:space="0" w:color="auto"/>
            <w:bottom w:val="none" w:sz="0" w:space="0" w:color="auto"/>
            <w:right w:val="none" w:sz="0" w:space="0" w:color="auto"/>
          </w:divBdr>
        </w:div>
        <w:div w:id="1506823045">
          <w:marLeft w:val="0"/>
          <w:marRight w:val="0"/>
          <w:marTop w:val="0"/>
          <w:marBottom w:val="0"/>
          <w:divBdr>
            <w:top w:val="none" w:sz="0" w:space="0" w:color="auto"/>
            <w:left w:val="none" w:sz="0" w:space="0" w:color="auto"/>
            <w:bottom w:val="none" w:sz="0" w:space="0" w:color="auto"/>
            <w:right w:val="none" w:sz="0" w:space="0" w:color="auto"/>
          </w:divBdr>
        </w:div>
      </w:divsChild>
    </w:div>
    <w:div w:id="154424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Kumari, Nisha (Cognizant)</dc:creator>
  <cp:keywords/>
  <dc:description/>
  <cp:lastModifiedBy>Kumari, Nisha (Cognizant)</cp:lastModifiedBy>
  <cp:revision>37</cp:revision>
  <dcterms:created xsi:type="dcterms:W3CDTF">2022-09-09T05:50:00Z</dcterms:created>
  <dcterms:modified xsi:type="dcterms:W3CDTF">2022-09-09T06:34:00Z</dcterms:modified>
</cp:coreProperties>
</file>