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52"/>
        </w:rPr>
        <w:t>ESO1 — Filter Capture Variations</w:t>
      </w:r>
    </w:p>
    <w:p>
      <w:pPr>
        <w:spacing w:after="120"/>
      </w:pPr>
      <w:r>
        <w:rPr>
          <w:color w:val="1F4E79"/>
          <w:sz w:val="26"/>
        </w:rPr>
        <w:t>The 107 legacy reports served from the one fact — populations, slicers, measures, gaps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Source: eso1/Filter Capture/ (107 legacy Hubble/JDE queries) → PAGE_FILTER_CHEATSHEET.md (slicers extracted per-report from the SQL, 2026-07-16)</w:t>
      </w:r>
    </w:p>
    <w:p>
      <w:pPr>
        <w:spacing w:after="20"/>
      </w:pPr>
      <w:r>
        <w:rPr>
          <w:color w:val="595F69"/>
          <w:sz w:val="18"/>
        </w:rPr>
        <w:t>Companion: ESO1_Core_Report_Reference.docx (the shared joins, columns &amp; measures)   ·   Fact: lh_jde_gold.rpt.fact_sales_order_freight</w:t>
      </w:r>
    </w:p>
    <w:p>
      <w:pPr>
        <w:spacing w:after="20"/>
      </w:pPr>
      <w:r>
        <w:rPr>
          <w:color w:val="595F69"/>
          <w:sz w:val="18"/>
        </w:rPr>
        <w:t>Verified against the source SQL — 2026-07-16   ·   document built 2026-07-22</w:t>
      </w:r>
    </w:p>
    <w:p>
      <w:pPr>
        <w:spacing w:before="280" w:after="80"/>
      </w:pPr>
      <w:r>
        <w:rPr>
          <w:b/>
          <w:color w:val="102A43"/>
          <w:sz w:val="34"/>
        </w:rPr>
        <w:t>Part 1 · What these variations are</w:t>
      </w:r>
    </w:p>
    <w:p>
      <w:pPr>
        <w:spacing w:after="120"/>
      </w:pPr>
      <w:r>
        <w:rPr>
          <w:sz w:val="21"/>
        </w:rPr>
        <w:t>The Billable v Payable Freight master (see the Core reference) is one of ~110 legacy Hubble/JDE reports that all read the same F4211 order-line grain and differ only in their WHERE clause. Rather than build 107 facts, ESO1 builds one unfiltered fact and turns every legacy filter into a physical column sliced at the Power BI page level. So each report below is one Power BI page (or a shared page + a slicer) over lh_jde_gold.rpt.fact_sales_order_freight. The joins, columns and measures are identical to the Core report — this document only catalogs the per-report populations.</w:t>
      </w:r>
    </w:p>
    <w:p>
      <w:pPr>
        <w:spacing w:after="120"/>
      </w:pPr>
      <w:r>
        <w:rPr>
          <w:sz w:val="21"/>
        </w:rPr>
        <w:t>Of the 107, 106 map onto the one fact as page slicers; one — SOP0027 Commission — is out of scope (its measures come from F42005, a separate fact not built). Six reports lean on an attribute not yet on the fact (⚠gap, Part 6); seven need a DAX measure rather than a slicer (⚑DAX, Part 5).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What defines it</w:t>
            </w:r>
          </w:p>
        </w:tc>
        <w:tc>
          <w:tcPr>
            <w:tcW w:type="dxa" w:w="1008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Reports</w:t>
            </w:r>
          </w:p>
        </w:tc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Key measure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Customer rate / status-529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one ship_to · next=529 · last 520–528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7"/>
              </w:rPr>
              <w:t>Address Rate (ABURAT)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Open orders by branch/plant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company 00400 · plant · next status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counts / quantity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Open orders by parent / ship-to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next 525–573 · a parent or ship_to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15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7"/>
              </w:rPr>
              <w:t>counts / quantity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Open orders by company / region / class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company / SIC / product-class filters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23</w:t>
            </w:r>
          </w:p>
        </w:tc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quantity / open qty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Load / loaded-tons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parent · plant · ship-date = today/MTD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7"/>
              </w:rPr>
              <w:t>Quantity Shipped Tons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Invoiced / monthly / finance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next=999 · fiscal-period window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14</w:t>
            </w:r>
          </w:p>
        </w:tc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freight $, extended_price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Export / ocean-booking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export order types · line_type=S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7"/>
              </w:rPr>
              <w:t>quantity (3 ⚠ocean-mode gap)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SOP status-window inquiries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next-status band · order-type screen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8</w:t>
            </w:r>
          </w:p>
        </w:tc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listing / quantity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9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Exceptions &amp; scheduler</w:t>
            </w:r>
          </w:p>
        </w:tc>
        <w:tc>
          <w:tcPr>
            <w:tcW w:type="dxa" w:w="3600"/>
          </w:tcPr>
          <w:p>
            <w:pPr>
              <w:spacing w:after="20"/>
            </w:pPr>
            <w:r>
              <w:rPr>
                <w:sz w:val="17"/>
              </w:rPr>
              <w:t>hold / price / shipment-count tests</w:t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232"/>
          </w:tcPr>
          <w:p>
            <w:pPr>
              <w:spacing w:after="20"/>
            </w:pPr>
            <w:r>
              <w:rPr>
                <w:sz w:val="17"/>
              </w:rPr>
              <w:t>mixed (2 ⚑DAX)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10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Commission</w:t>
            </w:r>
          </w:p>
        </w:tc>
        <w:tc>
          <w:tcPr>
            <w:tcW w:type="dxa" w:w="360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OUT OF SCOPE — F42005</w:t>
            </w:r>
          </w:p>
        </w:tc>
        <w:tc>
          <w:tcPr>
            <w:tcW w:type="dxa" w:w="1008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— (not built)</w:t>
            </w:r>
          </w:p>
        </w:tc>
      </w:tr>
    </w:tbl>
    <w:p>
      <w:pPr>
        <w:spacing w:after="0"/>
      </w:pPr>
    </w:p>
    <w:p>
      <w:pPr>
        <w:spacing w:before="280" w:after="80"/>
      </w:pPr>
      <w:r>
        <w:rPr>
          <w:b/>
          <w:color w:val="102A43"/>
          <w:sz w:val="34"/>
        </w:rPr>
        <w:t>Part 2 · Universal rules — read once, apply to every page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986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9864"/>
          </w:tcPr>
          <w:p>
            <w:pPr>
              <w:spacing w:after="20"/>
            </w:pPr>
            <w:r>
              <w:rPr>
                <w:sz w:val="17"/>
              </w:rPr>
              <w:t>Ship-to search-type screen is already applied. Every legacy report has the F0101 ABAT1 ‘real address’ band baked into the fact’s ship-to join. Do NOT add it as a page filter — it never appears in the tables below.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9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F42119 history is already in the fact — if the source prerequisite is met. Reports marked ⟲hist union closed/purged lines automatically; no page action. (Sto Corp reads only history and still works because the fact carries both.)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9864"/>
          </w:tcPr>
          <w:p>
            <w:pPr>
              <w:spacing w:after="20"/>
            </w:pPr>
            <w:r>
              <w:rPr>
                <w:sz w:val="17"/>
              </w:rPr>
              <w:t>Freight-code (F4074 ALAST) whitelists are measure-side, not page filters. Reports marked ⟐frt carry an ALAST list on the F4074 join that governs which freight rows aggregate into the billable/payable measures — handled in DAX, not a slicer.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9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Dates → relative-date slicers on a date table. Legacy Julian math is translated to intent (today, yesterday, MTD, YTD, current fiscal period, requested &lt; today, last 90 days). Fixed Julian floors become a ‘from date X onward’ range slicer.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9864"/>
          </w:tcPr>
          <w:p>
            <w:pPr>
              <w:spacing w:after="20"/>
            </w:pPr>
            <w:r>
              <w:rPr>
                <w:sz w:val="17"/>
              </w:rPr>
              <w:t>Fiscal-period reports (SCP, CL National, Halliburton, Ovintiv MTD, Liberty, monthly invoice) derive their window from company constants F0010. Reproduce with a fiscal-calendar date table + a ‘current / prior period’ relative slicer, not literal dates.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986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branch_plant values are space-padded in JDE; the fact stores them trimmed. Filter on the trimmed value shown here (e.g. 561, 061, 081).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Legend.</w:t>
      </w:r>
      <w:r>
        <w:rPr>
          <w:sz w:val="19"/>
        </w:rPr>
        <w:br/>
        <w:t>⟲hist = F42119 history union (auto) · ⟐frt = F4074 freight-code measure filter (auto) · ⚑DAX = needs a DAX measure, not a slicer · ⚠gap = uses an attribute not yet on the fact (Part 6). In the slicer tables: next = status_code_next · last = status_code_last · co = company · plant = branch_plant · SIC = standard_industry_code (ship-to) · parent = address_number_parent · item2 = second_item_number. Operators are literal (=, &lt;&gt;, &lt;, IN, BETWEEN, LIKE, NOT LIKE) and values are exact.</w:t>
      </w:r>
    </w:p>
    <w:p>
      <w:pPr>
        <w:spacing w:before="280" w:after="80"/>
      </w:pPr>
      <w:r>
        <w:rPr>
          <w:b/>
          <w:color w:val="102A43"/>
          <w:sz w:val="34"/>
        </w:rPr>
        <w:t>Part 3 · Reusable pages — build once, drive many with a slicer</w:t>
      </w:r>
    </w:p>
    <w:p>
      <w:pPr>
        <w:spacing w:after="120"/>
      </w:pPr>
      <w:r>
        <w:rPr>
          <w:sz w:val="21"/>
        </w:rPr>
        <w:t>Six families share a template. Build the fixed slicers once, then vary the single dimension shown to cover the whole group — one page serves them all.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Template page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Fixed slicers</w:t>
            </w:r>
          </w:p>
        </w:tc>
        <w:tc>
          <w:tcPr>
            <w:tcW w:type="dxa" w:w="201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Vary by</w:t>
            </w:r>
          </w:p>
        </w:tc>
        <w:tc>
          <w:tcPr>
            <w:tcW w:type="dxa" w:w="187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Covers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Customer rate / status-529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next=529 · last BETWEEN 520 AND 528 · show Address Rate measure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ship_to slicer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9 ADM/Chevron/Ingredion/Grain-Processing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Branch-plant open orders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company=00400 · next-status slicer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branch_plant slicer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12 Dubberly … Rockwood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Parent / ship-to open orders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next BETWEEN 525 AND 573 · line_type=S · last&lt;&gt;980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address_number_parent or ship_to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14 Napa … Tri-Iso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WTX loaded-tons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order_type=SO · SIC=F · item2&lt;&gt;‘MISC BILLING’ · ship-date relative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parent + branch_plant + date grain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10 Pioneer … Halliburton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Ottawa 501 product-class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sz w:val="17"/>
              </w:rPr>
              <w:t>plant=501 · next&lt;561 · uom&lt;&gt;EA · company IN (00400,00390,00330) · item2 IN 145-item whitelist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7"/>
              </w:rPr>
              <w:t>sales_reporting_code_03 (BLK/PKG) + mode_of_transport</w:t>
            </w:r>
          </w:p>
        </w:tc>
        <w:tc>
          <w:tcPr>
            <w:tcW w:type="dxa" w:w="1872"/>
          </w:tcPr>
          <w:p>
            <w:pPr>
              <w:spacing w:after="20"/>
            </w:pPr>
            <w:r>
              <w:rPr>
                <w:sz w:val="17"/>
              </w:rPr>
              <w:t>5 Ottowa Ground/Whole-Grain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SOP next-status inquiry</w:t>
            </w:r>
          </w:p>
        </w:tc>
        <w:tc>
          <w:tcPr>
            <w:tcW w:type="dxa" w:w="432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order_type&lt;&gt;SX · last&lt;980</w:t>
            </w:r>
          </w:p>
        </w:tc>
        <w:tc>
          <w:tcPr>
            <w:tcW w:type="dxa" w:w="201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status_code_next (577 / 580 / 620)</w:t>
            </w:r>
          </w:p>
        </w:tc>
        <w:tc>
          <w:tcPr>
            <w:tcW w:type="dxa" w:w="187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3 SOP000x variants</w:t>
            </w:r>
          </w:p>
        </w:tc>
      </w:tr>
    </w:tbl>
    <w:p>
      <w:pPr>
        <w:spacing w:after="0"/>
      </w:pPr>
    </w:p>
    <w:p>
      <w:pPr>
        <w:spacing w:before="280" w:after="80"/>
      </w:pPr>
      <w:r>
        <w:rPr>
          <w:b/>
          <w:color w:val="102A43"/>
          <w:sz w:val="34"/>
        </w:rPr>
        <w:t>Part 4 · The families — exact per-report slicers (all 107)</w:t>
      </w:r>
    </w:p>
    <w:p>
      <w:pPr>
        <w:spacing w:before="160" w:after="60"/>
      </w:pPr>
      <w:r>
        <w:rPr>
          <w:b/>
          <w:color w:val="1F4E79"/>
          <w:sz w:val="26"/>
        </w:rPr>
        <w:t>Family 1 — Customer rate / status-529 lookups</w:t>
      </w:r>
    </w:p>
    <w:p>
      <w:pPr>
        <w:spacing w:after="40"/>
      </w:pPr>
      <w:r>
        <w:rPr>
          <w:b/>
          <w:color w:val="595F69"/>
          <w:sz w:val="16"/>
        </w:rPr>
        <w:t>Measure = Address Rate (ABURAT). Reusable template — one page, ship_to slicer.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ADM Cedar Rapids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ship_to=20022727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Clinton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ship_to=20010840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ADM Deerfield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ship_to=20010852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Enderlin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ship_to=20010848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ADM Lloydminster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ship_to=10117212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ADM Windsor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ship_to=20010836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Chevron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ship_to=20011635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Ingredion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ship_to=20011316 · next=529 · last BETWEEN 520 AND 528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Grain Processing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ship_to=20012646 · next=529 · last BETWEEN 520 AND 528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2 — Open orders by branch/plant (company 00400)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23.Dubberly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plant=561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24.Florisil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plant=351 · next&lt;561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25.Hurtsboro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plant=581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40 Jackson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plant=071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Berkeley Springs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plant=151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Columbia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plant=171 · next IN (530,560)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Columbia Open Bagged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plant=171 · next IN (530,560) · uom=BG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Mapleton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plant=131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Mauricetown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plant=261 · next IN (530,560)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Millen-Open Order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(SO,SG) · plant=551 · next IN (530,560)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Montpelier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plant=521 · next=560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Regional MInes - Load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plant=511 · next=560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Rockwood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plant=511 · next=560 · co=00400  (identical to Regional Mines)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Ottawa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 IN (530,560) · line_type IN (S,W) · uom_primary&lt;&gt;EA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3 — Open orders by parent / ship-to (status window 525–573)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Colortech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parent=10116596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Solvay Open Order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ship_to=20015341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Napa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parent=20022384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Tri-Iso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parent=20022632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Safety Kleen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parent=20022519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Amalgamated Sugar Company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ship_to=10125974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Grainger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parent=20022190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L&amp;M Environmental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parent=20022305 · line_type=S · next BETWEEN 525 AND 573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Leslie's Poolsmart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parent=20022322 · line_type=S · next BETWEEN 525 AND 573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Standridge Open Order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parent=20022569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Sto Corp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parent=20022576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 (history-only source)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Ampacet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ship_to=20015949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CCC Plastics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ship_to=10162144 · bill_to=10162143 · next BETWEEN 525 AND 573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Polyfil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ship_to=20015955 · next BETWEEN 525 AND 573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Cargill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ship_to=20011381 · next&lt;575 · line_type=S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4 — Open orders by company / region / product class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Open Order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next=560 · co IN (00400,00390,00330)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Open Order Report - LF2022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order_number=1552979 · order_type=SO · next=560 · co=00400 · SIC=F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36 ISPCAMSP-Open Order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next IN (530,560) · category_code_14=SAR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SM-Open Order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 IN (530,560) · co=00400 · SIC NOT IN (F)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SM Inside Sales-Open Order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next IN (530,560) · category_code_05 IN (S15,S13,S36,S21,S26,S30,S33,S45,S46,E18,E19,S03,S05,S08)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 Planning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next&lt;561 · co IN (00400,00390,00330) · SIC NOT IN (F)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SM Past Due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next IN (530,560) · co=00400 · SIC NOT LIKE 'F%'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&lt;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 Trucking-Past Due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 IN (530,560) · mode_of_transport NOT LIKE 'R%' · freight_handling_code=PP · co=00400 · SIC NOT LIKE 'F%'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&lt; today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Cash In Advance-Open Order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next IN (530,560) · payment_terms IN (CC,CTD)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Daily Open Orders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next=560 · co=00400 · SIC IN (F,FA,FB)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Daily Open Orders Report NPO Aging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last&lt;980 · next=560 · item2 NOT LIKE 'MISC%' AND NOT LIKE 'TR%' · line_type NOT IN (F,FT) · reference_01=NPO · SIC IN (F,FA,FB)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Supply Chain Planning Llamasoft Open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next=560 · SIC IN (F,FA,FB,ISPF)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Ottawa - All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plant=501 · next&lt;561 · uom&lt;&gt;EA · co IN (00400,00390,00330)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Ottawa Open Rail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next=560 · co=00400 · mode_of_transport IN (RC1,RCP,RCS,RCX,RSP,RU1,RU2,RU7,RU8,RUT,WNF,RCC,UTP,RU3,UTR,UTS) · item2 NOT IN (50065B00000,50064B00000,50063B00000)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Ottowa - ASTM - Packaged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plant=501 · next&lt;561 · uom&lt;&gt;EA · co IN (00400,00390,00330) · item2 IN (50081P18150,50087P19150,50084P20150)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Ground - Packaged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sales_reporting_code_03=PKG · uom&lt;&gt;EA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Ottowa - Ground- Bulk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co IN (00400,00390,00330) · item2 IN (145-item whitelist ⁋)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Whole Grain Rail - Bulk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mode_of_transport=RCP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Ottowa - Whole Grain Truck - Bulk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mode_of_transport&lt;&gt;RCP · co IN (00400,00390,00330) · item2 IN (145-item whitelist ⁋)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Whole Grain Truck - Packaged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sales_reporting_code_03=PKG · uom&lt;&gt;EA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Pacific Open Orders-Ground Products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 IN (061,062) · next&lt;999 · minor_prod_code&gt;110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Pacific Open Orders-Rail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plant=061 · next&lt;999 · mode_of_transport LIKE 'R%'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Pacific Open Orders-Whole Grain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plant=061 · next&lt;570 · minor_prod_code&lt;111 · co=00400 · uom=TN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⁋ The 145-item item2 whitelist is byte-identical across the 5 Ground / Whole-Grain files.</w:t>
      </w:r>
      <w:r>
        <w:rPr>
          <w:sz w:val="19"/>
        </w:rPr>
        <w:br/>
        <w:t>Build it once as a shared slicer selection or a lookup group, then reuse it on all five Ottowa product-class pages.</w:t>
      </w:r>
    </w:p>
    <w:p>
      <w:pPr>
        <w:spacing w:before="160" w:after="60"/>
      </w:pPr>
      <w:r>
        <w:rPr>
          <w:b/>
          <w:color w:val="1F4E79"/>
          <w:sz w:val="26"/>
        </w:rPr>
        <w:t>Family 5 — Load / loaded-tons reports</w:t>
      </w:r>
    </w:p>
    <w:p>
      <w:pPr>
        <w:spacing w:after="40"/>
      </w:pPr>
      <w:r>
        <w:rPr>
          <w:b/>
          <w:color w:val="595F69"/>
          <w:sz w:val="16"/>
        </w:rPr>
        <w:t>Measure = Quantity Shipped Tons. Reusable WTX template — parent + plant + ship-date grain.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Pioneer WTX - Loaded Tons Update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ship_to IN (10112039,10115878) · parent=10112037 · item2&lt;&gt;'MISC BILLING' · SIC=F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Cudd WTX - Loaded Tons Update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 IN (321,341,9705,9786,161,181) · parent=10058491 · item2&lt;&gt;'MISC BILLING' · SIC=F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21.DE Central Operating WTX - Loaded Tons Update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parent=10152005 · item2&lt;&gt;'MISC BILLING' · SIC=F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DE Central Operating - Previous Day Load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 IN (321,341,161,181) · parent=10152005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Gore Daily Load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parent=10086687 · item2&lt;&gt;'MISC BILLING'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Continental Load Report - MC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plant=081 · parent=10112501 · item2&lt;&gt;'MISC BILLING'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Ovintiv WTX Load Report - MTD ALL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co=00400 · plant IN (321,341,181,161) · parent=10061291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fiscal MTD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Ovintiv Year to Date Load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parent=10061291 · item2&lt;&gt;'MISC BILLING'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≥ year-start (YTD)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41 Liberty Oilfield Load Report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parent=10065562 · item2&lt;&gt;'MISC BILLING'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fiscal period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Halliburton Load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co=00400 · parent=10043240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fiscal MTD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6 — Invoiced / monthly / finance (next = 999 + period)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SCP Monthly Invoice Report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parent=20022530 · next=999 · last&lt;&gt;980 · co IN (00640,00645)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invoice = prior fiscal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CL National Accounts Monthly Invoice - Scheduler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 IN (20021899,20021943,20022190,20022384,20022427,20022496,20022631,20021987) · next=999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invoice = prior month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Leslie's Poolmart Monthly Invoice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parent=20022322 · next=999 · last&lt;&gt;980 · item2=CPOOL24LV35LPGBX · co IN (00640,00645)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invoice in year (2025)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Baseline Report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(SO,CO)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= single run-date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Baseline Report (Finance)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SIC IN (~140-code whitelist)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in year (2024)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DE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line_type=S · last&lt;&gt;980 · co IN (00640,00645)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SOP0025 Monthly Sales Report - Detail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plant=061 · order_type IN (SO,CO) · last&lt;980 · next=999 · line_type NOT IN (F,FT)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SOP0007 Invoiced Orders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NOT IN (ST,SG) · last&lt;&gt;980 · next=999 · gl_class NOT IN (DZ01) · line_type NOT IN (TL)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SOP0008 Pioneer Natural Resources Sales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plant=341 · order_type IN (SO,CO) · last&lt;&gt;980 · next=999 · parent=10059472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month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BP Freight and Fuel (Combined) January 2026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ship_to=20022745 · freight_handling_code IN (DLV,PP) · line_type=S · next=999 · SIC&lt;&gt;F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gl_date in month (Jan 2026)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Sherwin Williams MTD Shipments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order_type=ST · ship_to IN (9001–9009,9012–9028,9040,9041 — 29 SW plants) · next&gt;560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≥ MTD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Days Since Invoice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co=00750 · sold_to_search_type=CB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REI DEMURRAGE MONTHLY BILLINGS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gl_class LIKE '%AE%' OR '%AJ%' · item2 LIKE 'MISC%' · next=999 · SIC&lt;&gt;F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≥ 2020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SBX Unbilled AR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order_type=SX · next&lt;620 · co=00750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7 — Export / ocean-booking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04a Export Open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order_type=SE · co IN (00640,00645) · line_type=S · plant=651 · next NOT IN (980,999)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AP Minerals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parent=20022844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Mak Export Orders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order_number IN (~71 explicit orders) · line_type=S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(sold-to E26 — redundant)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Luhe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parent=10112541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(ocean mode)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Profiltra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ship_to IN (10113353,10162229) · line_type=S · next&lt;&gt;999 · last&lt;&gt;980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Thai Tan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ship_to IN (10114438,10114633,10114634) · line_type=S · next&lt;&gt;999 · last&lt;&gt;980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8 — SOP status-window inquiries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SOP0020 Sales Order Inquiry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SOP0020 Sales Order Inquiry with lot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co=00400  (+ show lot/serial/location)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SOP0020Lite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order_type=ST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= single day (param)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SOP0020Lite - 90 Day Transload Sales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 IN (SO,CO) · branch_plant LIKE '%97%' OR '%98%' · SIC IN (F,FA,FB)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ship ≥ today − 90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(plant LIKE)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SOP0006 Shipped NOT Invoiced Order Inquiry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 IN (SO,CO) · last&lt;980 · next BETWEEN 574 AND 620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order ≥ 2015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SOP000x - Sales Orders at Next Status 577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next=577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SOP000x - Sales Orders at Next Status 580 - SO CO &amp; ST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next=580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order ≥ 2015 (fixed floor)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SOP000x - Sales Orders at Next Status 620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order_type&lt;&gt;SX · last&lt;980 · next=620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⟐frt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9 — Exceptions &amp; scheduler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Orders with Zero Unit Price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line_type=S · co IN (00640,00645) · order_type IN (S1,SE,SZ) · last&lt;&gt;980 · Branch A: price_per_unit=0 AND next&lt;620 · Branch B: price_per_unit&lt;&gt;0 AND has-shipped AND no effective base price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(Branch B: has_effective_price)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Orders on Hold for Pricing - Scheduler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(S1,SE,SZ) · line_type=S · last&lt;&gt;980 · (hold_orders_code IN (ZP,WP) OR zone_number=Y)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⚠gap (zone_number / SDZON)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Shipped without Shipment Confirmation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co IN (00640,00645) · last&lt;&gt;980 · line_type=S · container_id assigned (&lt;&gt;' ' and &lt;&gt;'.') · next&lt;571 · order_type IN (S1,SE,SZ) · has actual ship date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Short Ship Notifications - Scheduler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 IN (651,661) · line_type=S · order_type=SE · next=999 · last=980 · co IN (00640,00645)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cancel = yesterday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Past 31 Days Shipment Report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order_type=SO · SIC IN (F,ISPF) · line hold SDHOLD &lt; 0 (no hold)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ship in last ~40 days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⚠gap (LINE hold)</w:t>
            </w:r>
          </w:p>
        </w:tc>
      </w:tr>
      <w:tr>
        <w:tc>
          <w:tcPr>
            <w:tcW w:type="dxa" w:w="223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 with Multiple Shipments - Scheduler</w:t>
            </w:r>
          </w:p>
        </w:tc>
        <w:tc>
          <w:tcPr>
            <w:tcW w:type="dxa" w:w="5976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(S1,SE,SZ,SM,SO) · last&lt;&gt;980 · next&lt;620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Shipment with Multiple Orders - Scheduler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co IN (00640,00645) · order_type IN (S1,SE,SZ,SM,SO) · last&lt;&gt;980 · next&lt;620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⚑DAX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Family 10 — Commission (OUT OF SCOPE)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7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232"/>
          </w:tcPr>
          <w:p>
            <w:pPr>
              <w:spacing w:after="20"/>
            </w:pPr>
            <w:r>
              <w:rPr>
                <w:sz w:val="16"/>
              </w:rPr>
              <w:t>SOP0027 - Commission</w:t>
            </w:r>
          </w:p>
        </w:tc>
        <w:tc>
          <w:tcPr>
            <w:tcW w:type="dxa" w:w="5976"/>
          </w:tcPr>
          <w:p>
            <w:pPr>
              <w:spacing w:after="20"/>
            </w:pPr>
            <w:r>
              <w:rPr>
                <w:sz w:val="16"/>
              </w:rPr>
              <w:t>next=999 · last&lt;&gt;980 · line_type NOT IN (F,FT) · item2 NOT IN ('MISC BILLING','EXPEDITE FEE') · order_type IN (SO,CO) · co&lt;&gt;00750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gl_date = year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Out of scope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Commission is a separate fact, not this one.</w:t>
      </w:r>
      <w:r>
        <w:rPr>
          <w:sz w:val="19"/>
        </w:rPr>
        <w:br/>
        <w:t>Its commission %/$ come from F42005 → a dedicated fact_sales_commission that has not been built. The row filters above are listed for reference only; the report cannot be served from fact_sales_order_freight.</w:t>
      </w:r>
    </w:p>
    <w:p>
      <w:pPr>
        <w:spacing w:before="280" w:after="80"/>
      </w:pPr>
      <w:r>
        <w:rPr>
          <w:b/>
          <w:color w:val="102A43"/>
          <w:sz w:val="34"/>
        </w:rPr>
        <w:t>Part 5 · Special handling</w:t>
      </w:r>
    </w:p>
    <w:p>
      <w:pPr>
        <w:spacing w:before="160" w:after="60"/>
      </w:pPr>
      <w:r>
        <w:rPr>
          <w:b/>
          <w:color w:val="1F4E79"/>
          <w:sz w:val="26"/>
        </w:rPr>
        <w:t>⚑DAX — seven reports need a measure, not a slicer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7056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DAX approach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Order with Multiple Shipments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measure DISTINCTCOUNT(shipment_number) grouped by order; visual filter &gt; 1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Shipment with Multiple Orders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measure DISTINCTCOUNT(order_number) grouped by shipment; visual filter &gt; 1</w:t>
            </w:r>
          </w:p>
        </w:tc>
      </w:tr>
      <w:tr>
        <w:tc>
          <w:tcPr>
            <w:tcW w:type="dxa" w:w="3312"/>
          </w:tcPr>
          <w:p>
            <w:pPr>
              <w:spacing w:after="20"/>
            </w:pPr>
            <w:r>
              <w:rPr>
                <w:sz w:val="17"/>
              </w:rPr>
              <w:t>Days Since Invoice</w:t>
            </w:r>
          </w:p>
        </w:tc>
        <w:tc>
          <w:tcPr>
            <w:tcW w:type="dxa" w:w="7056"/>
          </w:tcPr>
          <w:p>
            <w:pPr>
              <w:spacing w:after="20"/>
            </w:pPr>
            <w:r>
              <w:rPr>
                <w:sz w:val="17"/>
              </w:rPr>
              <w:t>measure from MAX(invoice_date) → ‘days since’. The ABAT1='CB' scope IS a real slicer: sold_to_search_type=CB</w:t>
            </w:r>
          </w:p>
        </w:tc>
      </w:tr>
      <w:tr>
        <w:tc>
          <w:tcPr>
            <w:tcW w:type="dxa" w:w="3312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Standridge · Sto Corp · Thai Tan · Tri-Iso</w:t>
            </w:r>
          </w:p>
        </w:tc>
        <w:tc>
          <w:tcPr>
            <w:tcW w:type="dxa" w:w="7056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the legacy GET_HASH_VALUE RowID sums are distinct-count helpers → DISTINCTCOUNT; the real metric is SUM(transaction_quantity) (SDUORG). Their row filters (Part 4) are normal slicers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b/>
          <w:color w:val="1F4E79"/>
          <w:sz w:val="26"/>
        </w:rPr>
        <w:t>⟐frt — nine reports: freight-code filter lives in the measure</w:t>
      </w:r>
    </w:p>
    <w:p>
      <w:pPr>
        <w:spacing w:after="120"/>
      </w:pPr>
      <w:r>
        <w:rPr>
          <w:sz w:val="21"/>
        </w:rPr>
        <w:t>Baseline (Finance), DE Orders, SOP0025, SOP0007, SOP0008, BP Freight, SOP0006, and the three SOP000x status reports carry an F4074 ALAST whitelist on the freight join. It governs which freight-adjustment rows feed the billable / payable-freight measures and is applied inside DAX — there is nothing to build on the page for it.</w:t>
      </w:r>
    </w:p>
    <w:p>
      <w:pPr>
        <w:spacing w:before="160" w:after="60"/>
      </w:pPr>
      <w:r>
        <w:rPr>
          <w:b/>
          <w:color w:val="1F4E79"/>
          <w:sz w:val="26"/>
        </w:rPr>
        <w:t>⟲hist — history union is automatic</w:t>
      </w:r>
    </w:p>
    <w:p>
      <w:pPr>
        <w:spacing w:after="120"/>
      </w:pPr>
      <w:r>
        <w:rPr>
          <w:sz w:val="21"/>
        </w:rPr>
        <w:t>Informational only. The fact unions F42119 (closed / purged lines) automatically when the source prerequisite is met (Part 2, rule 2). No page action. If a ⟲hist report is missing recently-closed orders, confirm F42119 is present in Silver — otherwise the fact runs F4211-only and those history rows are silently absent (the page filters are still correct).</w:t>
      </w:r>
    </w:p>
    <w:p>
      <w:pPr>
        <w:spacing w:before="280" w:after="80"/>
      </w:pPr>
      <w:r>
        <w:rPr>
          <w:b/>
          <w:color w:val="102A43"/>
          <w:sz w:val="34"/>
        </w:rPr>
        <w:t>Part 6 · Gap attributes — six reports need something not yet on the fact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Report(s)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Missing attribute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Resolution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04a Export · AP Minerals · Luhe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Ocean mode (legacy F4941.RSMOT='OCE' on shipment routing)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The fact’s own mode_of_transport (SDMOT) is present; if it reliably carries OCE for ocean lines, slice on it. If exactness vs. the routing table matters, add a shipment-mode column. Practically, combine with the export order_type/plant/parent filters already listed.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Mak Export Orders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Sold-to category F03012.AIAC05='E26'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Redundant — the report already filters an explicit 71-order whitelist that fully scopes it. Use the order list; ignore E26.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Orders on Hold for Pricing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zone_number (SDZON='Y') line pricing-review flag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SDZON exists in Silver but is not on the fact. Add it (1 column) if in scope, then slice (hold_orders_code IN (ZP,WP) OR zone_number=Y).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Orders with Zero Unit Price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No-effective-base-price test (NOT EXISTS on F4106)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Not a single column — needs a precomputed has_effective_price flag on the fact (or a DAX measure). Branch A (price_per_unit=0) works today with existing columns.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sz w:val="17"/>
              </w:rPr>
              <w:t>Past 31 Days Shipment Report</w:t>
            </w:r>
          </w:p>
        </w:tc>
        <w:tc>
          <w:tcPr>
            <w:tcW w:type="dxa" w:w="3024"/>
          </w:tcPr>
          <w:p>
            <w:pPr>
              <w:spacing w:after="20"/>
            </w:pPr>
            <w:r>
              <w:rPr>
                <w:sz w:val="17"/>
              </w:rPr>
              <w:t>LINE hold SDHOLD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The fact stores the HEADER hold (hold_orders_code = F4201.SHHOLD). This report keys on the line hold. Add the line-hold column for exact parity; otherwise the header hold is a close proxy.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SOP0020Lite - 90 Day Transload</w:t>
            </w:r>
          </w:p>
        </w:tc>
        <w:tc>
          <w:tcPr>
            <w:tcW w:type="dxa" w:w="302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branch_plant LIKE '%97%'/'%98%' (transload plants)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branch_plant is on the fact; use a ‘contains 97 or 98’ slicer / a plant group rather than equality.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All other 100+ reports map entirely onto existing fact columns.</w:t>
      </w:r>
      <w:r>
        <w:rPr>
          <w:sz w:val="19"/>
        </w:rPr>
        <w:br/>
        <w:t>The six above are the only gaps; three of them (Mak, SOP0020Lite, and the ocean-mode trio in the common case) resolve with columns already present. Only zone_number, has_effective_price and the line-hold need a fact change, and only if those specific reports are in scope.</w:t>
      </w:r>
    </w:p>
    <w:p>
      <w:pPr>
        <w:spacing w:before="280" w:after="80"/>
      </w:pPr>
      <w:r>
        <w:rPr>
          <w:b/>
          <w:color w:val="102A43"/>
          <w:sz w:val="34"/>
        </w:rPr>
        <w:t>Part 7 · Build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5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✓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4680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One page per report over the unfiltered fact; translate each row’s slicers exactly</w:t>
            </w:r>
          </w:p>
        </w:tc>
        <w:tc>
          <w:tcPr>
            <w:tcW w:type="dxa" w:w="4680"/>
          </w:tcPr>
          <w:p>
            <w:pPr>
              <w:spacing w:after="20"/>
            </w:pPr>
            <w:r>
              <w:rPr>
                <w:sz w:val="17"/>
              </w:rPr>
              <w:t>Gold applies no filters — every legacy WHERE is a page slicer on a fact column.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Build the 6 reusable template pages (Part 3) first</w:t>
            </w:r>
          </w:p>
        </w:tc>
        <w:tc>
          <w:tcPr>
            <w:tcW w:type="dxa" w:w="46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One page + a slicer covers 53 of the 107 reports.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Do NOT add the ABAT1 ship-to screen or the F4074 ALAST list as slicers</w:t>
            </w:r>
          </w:p>
        </w:tc>
        <w:tc>
          <w:tcPr>
            <w:tcW w:type="dxa" w:w="4680"/>
          </w:tcPr>
          <w:p>
            <w:pPr>
              <w:spacing w:after="20"/>
            </w:pPr>
            <w:r>
              <w:rPr>
                <w:sz w:val="17"/>
              </w:rPr>
              <w:t>Both are baked in — the ship-to gate into the join, the freight list into the measures.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Date filters → relative-date slicers on a date table; fiscal reports → fiscal calendar</w:t>
            </w:r>
          </w:p>
        </w:tc>
        <w:tc>
          <w:tcPr>
            <w:tcW w:type="dxa" w:w="46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Julian math is translated to intent (today / MTD / prior period); fixed floors → range slicer.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Build the 7 ⚑DAX measures (Part 5) — distinct-counts and days-since</w:t>
            </w:r>
          </w:p>
        </w:tc>
        <w:tc>
          <w:tcPr>
            <w:tcW w:type="dxa" w:w="4680"/>
          </w:tcPr>
          <w:p>
            <w:pPr>
              <w:spacing w:after="20"/>
            </w:pPr>
            <w:r>
              <w:rPr>
                <w:sz w:val="17"/>
              </w:rPr>
              <w:t>These reports cannot be expressed as slicers alone.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Confirm F42119 is streaming before trusting any ⟲hist report</w:t>
            </w:r>
          </w:p>
        </w:tc>
        <w:tc>
          <w:tcPr>
            <w:tcW w:type="dxa" w:w="46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Without the history union the fact is F4211-only and closed/purged lines are missing.</w:t>
            </w:r>
          </w:p>
        </w:tc>
      </w:tr>
      <w:tr>
        <w:tc>
          <w:tcPr>
            <w:tcW w:type="dxa" w:w="504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</w:tcPr>
          <w:p>
            <w:pPr>
              <w:spacing w:after="20"/>
            </w:pPr>
            <w:r>
              <w:rPr>
                <w:sz w:val="17"/>
              </w:rPr>
              <w:t>Decide scope on the 6 ⚠gap reports (Part 6) before promising exact parity</w:t>
            </w:r>
          </w:p>
        </w:tc>
        <w:tc>
          <w:tcPr>
            <w:tcW w:type="dxa" w:w="4680"/>
          </w:tcPr>
          <w:p>
            <w:pPr>
              <w:spacing w:after="20"/>
            </w:pPr>
            <w:r>
              <w:rPr>
                <w:sz w:val="17"/>
              </w:rPr>
              <w:t>Three need a new fact column (zone_number, has_effective_price, line hold).</w:t>
            </w:r>
          </w:p>
        </w:tc>
      </w:tr>
      <w:tr>
        <w:tc>
          <w:tcPr>
            <w:tcW w:type="dxa" w:w="50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☐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Leave SOP0027 Commission out</w:t>
            </w:r>
          </w:p>
        </w:tc>
        <w:tc>
          <w:tcPr>
            <w:tcW w:type="dxa" w:w="4680"/>
            <w:shd w:val="clear" w:color="auto" w:fill="F7F9FB"/>
          </w:tcPr>
          <w:p>
            <w:pPr>
              <w:spacing w:after="20"/>
            </w:pPr>
            <w:r>
              <w:rPr>
                <w:sz w:val="17"/>
              </w:rPr>
              <w:t>Its measures come from F42005 — a separate fact not built.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b/>
          <w:color w:val="1F4E79"/>
          <w:sz w:val="19"/>
        </w:rPr>
        <w:t>None of these variations has been reconciled against Hubble yet.</w:t>
      </w:r>
      <w:r>
        <w:rPr>
          <w:sz w:val="19"/>
        </w:rPr>
        <w:br/>
        <w:t>The Gold fact has not been run on Fabric. Reconcile each report’s row count and key measure against its legacy Hubble output before publishing — start with the reusable templates (Part 3), since verifying one validates its whole family. Populations here are exact per the source SQL (2026-07-16); the untested part is the fact build, not these filters.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