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466" w:rsidRPr="00E739D9" w:rsidRDefault="002B5551" w:rsidP="00E739D9">
      <w:pPr>
        <w:spacing w:before="100" w:beforeAutospacing="1" w:after="100" w:afterAutospacing="1" w:line="360" w:lineRule="auto"/>
        <w:jc w:val="both"/>
        <w:outlineLvl w:val="4"/>
        <w:rPr>
          <w:rFonts w:ascii="Times New Roman" w:eastAsia="Times New Roman" w:hAnsi="Times New Roman" w:cs="Times New Roman"/>
          <w:b/>
          <w:bCs/>
          <w:color w:val="27333C"/>
          <w:sz w:val="24"/>
          <w:szCs w:val="24"/>
        </w:rPr>
      </w:pPr>
      <w:bookmarkStart w:id="0" w:name="_GoBack"/>
      <w:bookmarkEnd w:id="0"/>
      <w:r w:rsidRPr="00E739D9">
        <w:rPr>
          <w:rFonts w:ascii="Times New Roman" w:eastAsia="Times New Roman" w:hAnsi="Times New Roman" w:cs="Times New Roman"/>
          <w:b/>
          <w:bCs/>
          <w:color w:val="27333C"/>
          <w:sz w:val="24"/>
          <w:szCs w:val="24"/>
        </w:rPr>
        <w:t>Abstract</w:t>
      </w:r>
    </w:p>
    <w:p w:rsidR="00C61466" w:rsidRPr="00E739D9" w:rsidRDefault="002B5551" w:rsidP="00E739D9">
      <w:pPr>
        <w:spacing w:line="360" w:lineRule="auto"/>
        <w:jc w:val="both"/>
        <w:rPr>
          <w:rFonts w:ascii="Times New Roman" w:eastAsia="Times New Roman" w:hAnsi="Times New Roman" w:cs="Times New Roman"/>
          <w:color w:val="27333C"/>
          <w:sz w:val="24"/>
          <w:szCs w:val="24"/>
        </w:rPr>
      </w:pPr>
      <w:r w:rsidRPr="00E739D9">
        <w:rPr>
          <w:rFonts w:ascii="Times New Roman" w:eastAsia="SimSun" w:hAnsi="Times New Roman" w:cs="Times New Roman"/>
          <w:color w:val="000000"/>
          <w:sz w:val="24"/>
          <w:szCs w:val="24"/>
          <w:lang w:eastAsia="zh-CN" w:bidi="ar"/>
        </w:rPr>
        <w:t xml:space="preserve">The issue of object detection in remote surveillance using edge devices presents a complex scenario, largely as a result of the limitations inherent in edge computing settings and the requirements for instantaneous data processing. Current video </w:t>
      </w:r>
      <w:r w:rsidRPr="00E739D9">
        <w:rPr>
          <w:rFonts w:ascii="Times New Roman" w:eastAsia="SimSun" w:hAnsi="Times New Roman" w:cs="Times New Roman"/>
          <w:color w:val="000000"/>
          <w:sz w:val="24"/>
          <w:szCs w:val="24"/>
          <w:lang w:eastAsia="zh-CN" w:bidi="ar"/>
        </w:rPr>
        <w:t>surveillance systems exhibit proficient video capture functionalities; however, data analysis at the server level is impeded by constraints in transmission power and the availability of cloud computing resources. Consequently, Internet of Things (IoT) devi</w:t>
      </w:r>
      <w:r w:rsidRPr="00E739D9">
        <w:rPr>
          <w:rFonts w:ascii="Times New Roman" w:eastAsia="SimSun" w:hAnsi="Times New Roman" w:cs="Times New Roman"/>
          <w:color w:val="000000"/>
          <w:sz w:val="24"/>
          <w:szCs w:val="24"/>
          <w:lang w:eastAsia="zh-CN" w:bidi="ar"/>
        </w:rPr>
        <w:t>ces are primarily relegated to the role of data acquisition.</w:t>
      </w:r>
      <w:r w:rsidRPr="00E739D9">
        <w:rPr>
          <w:rFonts w:ascii="Times New Roman" w:eastAsia="Times New Roman" w:hAnsi="Times New Roman" w:cs="Times New Roman"/>
          <w:color w:val="27333C"/>
          <w:sz w:val="24"/>
          <w:szCs w:val="24"/>
        </w:rPr>
        <w:t>The Internet of Things (IoT) has been increasingly developed worldwide for the last five years. The need for businesses to use Computer Vision and Machine Learning in their IoT devices has grown s</w:t>
      </w:r>
      <w:r w:rsidRPr="00E739D9">
        <w:rPr>
          <w:rFonts w:ascii="Times New Roman" w:eastAsia="Times New Roman" w:hAnsi="Times New Roman" w:cs="Times New Roman"/>
          <w:color w:val="27333C"/>
          <w:sz w:val="24"/>
          <w:szCs w:val="24"/>
        </w:rPr>
        <w:t>ignificantly. These demands can come from using IP cameras, webcams, or anything requiring camera modules. People must transfer data from these devices to different personal computers (PCs) or mobile devices, especially in real-time with low latency, to ge</w:t>
      </w:r>
      <w:r w:rsidRPr="00E739D9">
        <w:rPr>
          <w:rFonts w:ascii="Times New Roman" w:eastAsia="Times New Roman" w:hAnsi="Times New Roman" w:cs="Times New Roman"/>
          <w:color w:val="27333C"/>
          <w:sz w:val="24"/>
          <w:szCs w:val="24"/>
        </w:rPr>
        <w:t>t the information on time. In this article, we propose an architecture that helps businesses make IoT devices that can stream video and process the data in real-time to satisfy their demands using Edges AI Devices. The architecture is easy to implement and</w:t>
      </w:r>
      <w:r w:rsidRPr="00E739D9">
        <w:rPr>
          <w:rFonts w:ascii="Times New Roman" w:eastAsia="Times New Roman" w:hAnsi="Times New Roman" w:cs="Times New Roman"/>
          <w:color w:val="27333C"/>
          <w:sz w:val="24"/>
          <w:szCs w:val="24"/>
        </w:rPr>
        <w:t xml:space="preserve"> strong to serve. It is a flexible and secure architecture, which has already worked with some accelerators, having high speed and accuracy.</w:t>
      </w:r>
    </w:p>
    <w:p w:rsidR="00C61466" w:rsidRPr="00E739D9" w:rsidRDefault="002B5551" w:rsidP="00E739D9">
      <w:pPr>
        <w:numPr>
          <w:ilvl w:val="0"/>
          <w:numId w:val="1"/>
        </w:numPr>
        <w:spacing w:line="360" w:lineRule="auto"/>
        <w:jc w:val="both"/>
        <w:rPr>
          <w:rFonts w:ascii="Times New Roman" w:hAnsi="Times New Roman" w:cs="Times New Roman"/>
          <w:b/>
          <w:bCs/>
          <w:sz w:val="24"/>
          <w:szCs w:val="24"/>
        </w:rPr>
      </w:pPr>
      <w:r w:rsidRPr="00E739D9">
        <w:rPr>
          <w:rFonts w:ascii="Times New Roman" w:hAnsi="Times New Roman" w:cs="Times New Roman"/>
          <w:b/>
          <w:bCs/>
          <w:sz w:val="24"/>
          <w:szCs w:val="24"/>
        </w:rPr>
        <w:t>Introduction</w:t>
      </w:r>
      <w:r w:rsidRPr="00E739D9">
        <w:rPr>
          <w:rFonts w:ascii="Times New Roman" w:hAnsi="Times New Roman" w:cs="Times New Roman"/>
          <w:b/>
          <w:bCs/>
          <w:sz w:val="24"/>
          <w:szCs w:val="24"/>
        </w:rPr>
        <w:t xml:space="preserve"> :</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The falling cost of IoT video cameras , and the increasing capability of deep-learning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based comput</w:t>
      </w:r>
      <w:r w:rsidRPr="00E739D9">
        <w:rPr>
          <w:rFonts w:ascii="Times New Roman" w:hAnsi="Times New Roman" w:cs="Times New Roman"/>
          <w:sz w:val="24"/>
          <w:szCs w:val="24"/>
        </w:rPr>
        <w:t xml:space="preserve">er vision algorithms makes it possible to use streaming video analytics </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(SVA) to visually sense the environment. SVA refers to the real-time or near real-time </w:t>
      </w:r>
      <w:r w:rsidRPr="00E739D9">
        <w:rPr>
          <w:rFonts w:ascii="Times New Roman" w:hAnsi="Times New Roman" w:cs="Times New Roman"/>
          <w:sz w:val="24"/>
          <w:szCs w:val="24"/>
        </w:rPr>
        <w:t xml:space="preserve">processing of video streams to determine events in the environment as they happen. </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Figure 1 sh</w:t>
      </w:r>
      <w:r w:rsidRPr="00E739D9">
        <w:rPr>
          <w:rFonts w:ascii="Times New Roman" w:hAnsi="Times New Roman" w:cs="Times New Roman"/>
          <w:sz w:val="24"/>
          <w:szCs w:val="24"/>
        </w:rPr>
        <w:t xml:space="preserve">ows an example application of SVA in the use of traffic surveillance video </w:t>
      </w:r>
      <w:r w:rsidRPr="00E739D9">
        <w:rPr>
          <w:rFonts w:ascii="Times New Roman" w:hAnsi="Times New Roman" w:cs="Times New Roman"/>
          <w:sz w:val="24"/>
          <w:szCs w:val="24"/>
        </w:rPr>
        <w:t xml:space="preserve">cameras to detect and alert pedestrians and drivers of dangerous situations as they occur. </w:t>
      </w:r>
      <w:r w:rsidRPr="00E739D9">
        <w:rPr>
          <w:rFonts w:ascii="Times New Roman" w:hAnsi="Times New Roman" w:cs="Times New Roman"/>
          <w:sz w:val="24"/>
          <w:szCs w:val="24"/>
        </w:rPr>
        <w:t>In contrast, in batch video analytics, the processing of stored videos may happen at a m</w:t>
      </w:r>
      <w:r w:rsidRPr="00E739D9">
        <w:rPr>
          <w:rFonts w:ascii="Times New Roman" w:hAnsi="Times New Roman" w:cs="Times New Roman"/>
          <w:sz w:val="24"/>
          <w:szCs w:val="24"/>
        </w:rPr>
        <w:t xml:space="preserve">uch </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later time. For example, traffic engineers may analyze stored traffic video streams to </w:t>
      </w:r>
      <w:r w:rsidRPr="00E739D9">
        <w:rPr>
          <w:rFonts w:ascii="Times New Roman" w:hAnsi="Times New Roman" w:cs="Times New Roman"/>
          <w:sz w:val="24"/>
          <w:szCs w:val="24"/>
        </w:rPr>
        <w:t>identify congestion patterns for the purpose of roa</w:t>
      </w:r>
      <w:r w:rsidR="00E739D9" w:rsidRPr="00E739D9">
        <w:rPr>
          <w:rFonts w:ascii="Times New Roman" w:hAnsi="Times New Roman" w:cs="Times New Roman"/>
          <w:sz w:val="24"/>
          <w:szCs w:val="24"/>
        </w:rPr>
        <w:t xml:space="preserve">dway planning. From a computing </w:t>
      </w:r>
      <w:r w:rsidRPr="00E739D9">
        <w:rPr>
          <w:rFonts w:ascii="Times New Roman" w:hAnsi="Times New Roman" w:cs="Times New Roman"/>
          <w:sz w:val="24"/>
          <w:szCs w:val="24"/>
        </w:rPr>
        <w:t xml:space="preserve">perspective, video analytics is challenging due to the large sizes of the data </w:t>
      </w:r>
      <w:r w:rsidRPr="00E739D9">
        <w:rPr>
          <w:rFonts w:ascii="Times New Roman" w:hAnsi="Times New Roman" w:cs="Times New Roman"/>
          <w:sz w:val="24"/>
          <w:szCs w:val="24"/>
        </w:rPr>
        <w:t xml:space="preserve">involved and </w:t>
      </w:r>
      <w:r w:rsidRPr="00E739D9">
        <w:rPr>
          <w:rFonts w:ascii="Times New Roman" w:hAnsi="Times New Roman" w:cs="Times New Roman"/>
          <w:sz w:val="24"/>
          <w:szCs w:val="24"/>
        </w:rPr>
        <w:t xml:space="preserve">the computation-intensive algorithms needed to process it. A number of other use cases </w:t>
      </w:r>
      <w:r w:rsidRPr="00E739D9">
        <w:rPr>
          <w:rFonts w:ascii="Times New Roman" w:hAnsi="Times New Roman" w:cs="Times New Roman"/>
          <w:sz w:val="24"/>
          <w:szCs w:val="24"/>
        </w:rPr>
        <w:t xml:space="preserve">of streaming video analytics exist in multiple areas including healthcare, manufacturing, </w:t>
      </w:r>
      <w:r w:rsidRPr="00E739D9">
        <w:rPr>
          <w:rFonts w:ascii="Times New Roman" w:hAnsi="Times New Roman" w:cs="Times New Roman"/>
          <w:sz w:val="24"/>
          <w:szCs w:val="24"/>
        </w:rPr>
        <w:t>environmental monitoring, and national security</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sz w:val="24"/>
          <w:szCs w:val="24"/>
          <w:lang w:eastAsia="zh-CN"/>
        </w:rPr>
      </w:pPr>
      <w:r w:rsidRPr="00E739D9">
        <w:rPr>
          <w:rFonts w:ascii="Times New Roman" w:hAnsi="Times New Roman" w:cs="Times New Roman"/>
          <w:noProof/>
          <w:sz w:val="24"/>
          <w:szCs w:val="24"/>
        </w:rPr>
        <w:lastRenderedPageBreak/>
        <w:drawing>
          <wp:inline distT="0" distB="0" distL="114300" distR="114300">
            <wp:extent cx="3812059" cy="160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812059" cy="1605770"/>
                    </a:xfrm>
                    <a:prstGeom prst="rect">
                      <a:avLst/>
                    </a:prstGeom>
                    <a:noFill/>
                    <a:ln>
                      <a:noFill/>
                    </a:ln>
                  </pic:spPr>
                </pic:pic>
              </a:graphicData>
            </a:graphic>
          </wp:inline>
        </w:drawing>
      </w:r>
      <w:r w:rsidRPr="00E739D9">
        <w:rPr>
          <w:rFonts w:ascii="Times New Roman" w:hAnsi="Times New Roman" w:cs="Times New Roman"/>
          <w:sz w:val="24"/>
          <w:szCs w:val="24"/>
          <w:lang w:eastAsia="zh-CN"/>
        </w:rPr>
        <w:t>.</w:t>
      </w:r>
    </w:p>
    <w:p w:rsidR="00C61466" w:rsidRPr="00E739D9" w:rsidRDefault="002B5551" w:rsidP="00E739D9">
      <w:pPr>
        <w:jc w:val="both"/>
        <w:rPr>
          <w:rFonts w:ascii="Times New Roman" w:hAnsi="Times New Roman" w:cs="Times New Roman"/>
          <w:sz w:val="24"/>
          <w:szCs w:val="24"/>
          <w:lang w:eastAsia="zh-CN"/>
        </w:rPr>
      </w:pPr>
      <w:r w:rsidRPr="00E739D9">
        <w:rPr>
          <w:rFonts w:ascii="Times New Roman" w:hAnsi="Times New Roman" w:cs="Times New Roman"/>
          <w:b/>
          <w:bCs/>
          <w:sz w:val="24"/>
          <w:szCs w:val="24"/>
          <w:lang w:eastAsia="zh-CN"/>
        </w:rPr>
        <w:t>Figure 1.</w:t>
      </w:r>
      <w:r w:rsidRPr="00E739D9">
        <w:rPr>
          <w:rFonts w:ascii="Times New Roman" w:hAnsi="Times New Roman" w:cs="Times New Roman"/>
          <w:sz w:val="24"/>
          <w:szCs w:val="24"/>
          <w:lang w:eastAsia="zh-CN"/>
        </w:rPr>
        <w:t xml:space="preserve"> A</w:t>
      </w:r>
      <w:r w:rsidRPr="00E739D9">
        <w:rPr>
          <w:rFonts w:ascii="Times New Roman" w:hAnsi="Times New Roman" w:cs="Times New Roman"/>
          <w:sz w:val="24"/>
          <w:szCs w:val="24"/>
          <w:lang w:eastAsia="zh-CN"/>
        </w:rPr>
        <w:t xml:space="preserve"> smart-city traffic intersection equipped with surveillance cameras. Many city departments could consume the camera feeds for multiple applications including traffic monitoring, pedestrian safety, detecting traffic law violations, public safety, and enviro</w:t>
      </w:r>
      <w:r w:rsidRPr="00E739D9">
        <w:rPr>
          <w:rFonts w:ascii="Times New Roman" w:hAnsi="Times New Roman" w:cs="Times New Roman"/>
          <w:sz w:val="24"/>
          <w:szCs w:val="24"/>
          <w:lang w:eastAsia="zh-CN"/>
        </w:rPr>
        <w:t>nmental monitoring. Each application may require a separate video analytic pipeline (VAP), with the possibility of sharing VAP components between the applications. The processing of video streams is implemented on edge nodes including the cameras, and on n</w:t>
      </w:r>
      <w:r w:rsidRPr="00E739D9">
        <w:rPr>
          <w:rFonts w:ascii="Times New Roman" w:hAnsi="Times New Roman" w:cs="Times New Roman"/>
          <w:sz w:val="24"/>
          <w:szCs w:val="24"/>
          <w:lang w:eastAsia="zh-CN"/>
        </w:rPr>
        <w:t>earby edge servers such as in the traffic box.</w:t>
      </w:r>
    </w:p>
    <w:p w:rsidR="00C61466" w:rsidRPr="00E739D9" w:rsidRDefault="00C61466" w:rsidP="00E739D9">
      <w:pPr>
        <w:jc w:val="both"/>
        <w:rPr>
          <w:rFonts w:ascii="Times New Roman" w:hAnsi="Times New Roman" w:cs="Times New Roman"/>
          <w:sz w:val="24"/>
          <w:szCs w:val="24"/>
          <w:lang w:eastAsia="zh-CN"/>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1.1. Need for Edge Computing</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The computation could potentially be realized on the cloud by taking advantage of</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powerful and scalable computation resources that are available on-demand. However,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bandwidth, lat</w:t>
      </w:r>
      <w:r w:rsidRPr="00E739D9">
        <w:rPr>
          <w:rFonts w:ascii="Times New Roman" w:hAnsi="Times New Roman" w:cs="Times New Roman"/>
          <w:sz w:val="24"/>
          <w:szCs w:val="24"/>
        </w:rPr>
        <w:t>ency, and privacy necessitate the use of the edge computing paradigm for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streaming video analytics . To put this into context, a single H.265 1080p IP camera</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with a high video quality operating at 15 fps requires a 2.3 Mbps uplink and generates over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25 GB </w:t>
      </w:r>
      <w:r w:rsidRPr="00E739D9">
        <w:rPr>
          <w:rFonts w:ascii="Times New Roman" w:hAnsi="Times New Roman" w:cs="Times New Roman"/>
          <w:sz w:val="24"/>
          <w:szCs w:val="24"/>
        </w:rPr>
        <w:t>of data per day . Half a dozen cameras in a home or at a traffic intersection could</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easily saturate the local uplink capacity (typically 10 Mbps). Regarding latency, the camerato-cloud communication over the Internet is of the order of hundreds of millisec</w:t>
      </w:r>
      <w:r w:rsidRPr="00E739D9">
        <w:rPr>
          <w:rFonts w:ascii="Times New Roman" w:hAnsi="Times New Roman" w:cs="Times New Roman"/>
          <w:sz w:val="24"/>
          <w:szCs w:val="24"/>
        </w:rPr>
        <w:t>onds. For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pedestrian safety use case, a vehicle driving at a speed of 45 mph (72 kph) covers a</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distance of 60 ft (20 m) in a second. Detecting whether such a moving vehicle poses a threat</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to a pedestrian requires detecting events with tens of milliseco</w:t>
      </w:r>
      <w:r w:rsidRPr="00E739D9">
        <w:rPr>
          <w:rFonts w:ascii="Times New Roman" w:hAnsi="Times New Roman" w:cs="Times New Roman"/>
          <w:sz w:val="24"/>
          <w:szCs w:val="24"/>
        </w:rPr>
        <w:t>nds of latency including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computation and communication overheads. Regarding privacy, video streams are a rich</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source of information. Transmitting videos to a distant cloud data center could violate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user expectations of privacy, and legal requirements such </w:t>
      </w:r>
      <w:r w:rsidRPr="00E739D9">
        <w:rPr>
          <w:rFonts w:ascii="Times New Roman" w:hAnsi="Times New Roman" w:cs="Times New Roman"/>
          <w:sz w:val="24"/>
          <w:szCs w:val="24"/>
        </w:rPr>
        <w:t>as GDPR  and the guiding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principles of the government use of surveillance technologies . Furthermore, if the video</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stream is accessed by unauthorized third parties, unintended information (for example,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personal identities for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pedestrian safety use case</w:t>
      </w:r>
      <w:r w:rsidRPr="00E739D9">
        <w:rPr>
          <w:rFonts w:ascii="Times New Roman" w:hAnsi="Times New Roman" w:cs="Times New Roman"/>
          <w:sz w:val="24"/>
          <w:szCs w:val="24"/>
        </w:rPr>
        <w:t>) could be revealed. By performing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video analytics at the edge close to the video cameras, communication is limited to local</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area networks, thus reducing the network latency. Furthermore, the aggregate bandwidth</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requirements are reduced due to the distribu</w:t>
      </w:r>
      <w:r w:rsidRPr="00E739D9">
        <w:rPr>
          <w:rFonts w:ascii="Times New Roman" w:hAnsi="Times New Roman" w:cs="Times New Roman"/>
          <w:sz w:val="24"/>
          <w:szCs w:val="24"/>
        </w:rPr>
        <w:t>ted processing at the edge enabling the scaling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of video cameras. Moreover, sensitive video data can be confined to the privacy perimeter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expected by the user (for example, a home or legal jurisdiction)</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1.2. Key Contributions</w:t>
      </w:r>
    </w:p>
    <w:p w:rsidR="00E739D9"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lastRenderedPageBreak/>
        <w:t>In recent years, there has be</w:t>
      </w:r>
      <w:r w:rsidRPr="00E739D9">
        <w:rPr>
          <w:rFonts w:ascii="Times New Roman" w:hAnsi="Times New Roman" w:cs="Times New Roman"/>
          <w:sz w:val="24"/>
          <w:szCs w:val="24"/>
        </w:rPr>
        <w:t>en a notable surge in research focused on SVA at the edge.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Despite the widespread deployment of cameras in cities (for example, London, UK, has</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more than half a million IoT surveillance cameras) and private establishments, as well as the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significant advanc</w:t>
      </w:r>
      <w:r w:rsidRPr="00E739D9">
        <w:rPr>
          <w:rFonts w:ascii="Times New Roman" w:hAnsi="Times New Roman" w:cs="Times New Roman"/>
          <w:sz w:val="24"/>
          <w:szCs w:val="24"/>
        </w:rPr>
        <w:t>ements in deep learning and AI-powered computer vision, a substantial</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gap still persists in effectively utilizing AI to analyze these camera streams in real-time to</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derive actionable insights. The research question that this paper seeks to answer is: what </w:t>
      </w:r>
      <w:r w:rsidRPr="00E739D9">
        <w:rPr>
          <w:rFonts w:ascii="Times New Roman" w:hAnsi="Times New Roman" w:cs="Times New Roman"/>
          <w:sz w:val="24"/>
          <w:szCs w:val="24"/>
        </w:rPr>
        <w:t>is</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state-of-the-art in IoT edge streaming video analytics systems (IE-SVA)? The goal of</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this paper is to thoroughly analyze IE-SVA systems as reported in the research literature,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so as to provide clarity to researchers and industry practitioners on the</w:t>
      </w:r>
      <w:r w:rsidRPr="00E739D9">
        <w:rPr>
          <w:rFonts w:ascii="Times New Roman" w:hAnsi="Times New Roman" w:cs="Times New Roman"/>
          <w:sz w:val="24"/>
          <w:szCs w:val="24"/>
        </w:rPr>
        <w:t xml:space="preserve"> progress to date,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techniques employed, and the additional research and development that needs to be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performed to further the field.</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To achieve these goals, we begin by outlining the characteristics of an ideal IE-SVA</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system. By using this ideal system</w:t>
      </w:r>
      <w:r w:rsidRPr="00E739D9">
        <w:rPr>
          <w:rFonts w:ascii="Times New Roman" w:hAnsi="Times New Roman" w:cs="Times New Roman"/>
          <w:sz w:val="24"/>
          <w:szCs w:val="24"/>
        </w:rPr>
        <w:t xml:space="preserve"> as a framework, we analyzed existing research literature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on video analytics along 17 unique dimensions. The analysis is presented in tabular format</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with 37 reported works listed in chronological order (2015–2023) to help the reader readily</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understand the </w:t>
      </w:r>
      <w:r w:rsidRPr="00E739D9">
        <w:rPr>
          <w:rFonts w:ascii="Times New Roman" w:hAnsi="Times New Roman" w:cs="Times New Roman"/>
          <w:sz w:val="24"/>
          <w:szCs w:val="24"/>
        </w:rPr>
        <w:t>research progress made by these systems along different dimensions. These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systems are also classified according to their primary research focus, allowing readers to</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easily access works that delve into specific techniques aligned with their interests. Based</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on this analysis, we propose research directions for the short, medium, and long term.</w:t>
      </w:r>
    </w:p>
    <w:p w:rsidR="00E739D9" w:rsidRPr="00E739D9" w:rsidRDefault="00E739D9" w:rsidP="00E739D9">
      <w:pPr>
        <w:jc w:val="both"/>
        <w:rPr>
          <w:rFonts w:ascii="Times New Roman" w:hAnsi="Times New Roman" w:cs="Times New Roman"/>
          <w:b/>
          <w:bCs/>
          <w:sz w:val="24"/>
          <w:szCs w:val="24"/>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 Methodology</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An edge impulse platform is utilized for the training of the Raspberry Pi model with object detection. The flowchart illustrates a methodical approach f</w:t>
      </w:r>
      <w:r w:rsidRPr="00E739D9">
        <w:rPr>
          <w:rFonts w:ascii="Times New Roman" w:hAnsi="Times New Roman" w:cs="Times New Roman"/>
          <w:sz w:val="24"/>
          <w:szCs w:val="24"/>
        </w:rPr>
        <w:t>or developing and optimizing a deep learning model, utilizing the MobileNetV2 architecture within the TensorFlow framework. As shown in Figure 1, the process commences with the Data Preparation phase, where the dataset is curated and prepared for processin</w:t>
      </w:r>
      <w:r w:rsidRPr="00E739D9">
        <w:rPr>
          <w:rFonts w:ascii="Times New Roman" w:hAnsi="Times New Roman" w:cs="Times New Roman"/>
          <w:sz w:val="24"/>
          <w:szCs w:val="24"/>
        </w:rPr>
        <w:t>g, ensuring its compatibility for model ingestion.</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lastRenderedPageBreak/>
        <w:drawing>
          <wp:inline distT="0" distB="0" distL="114300" distR="114300">
            <wp:extent cx="2792627" cy="3254375"/>
            <wp:effectExtent l="0" t="0" r="8255"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tretch>
                      <a:fillRect/>
                    </a:stretch>
                  </pic:blipFill>
                  <pic:spPr>
                    <a:xfrm>
                      <a:off x="0" y="0"/>
                      <a:ext cx="2802041" cy="3265345"/>
                    </a:xfrm>
                    <a:prstGeom prst="rect">
                      <a:avLst/>
                    </a:prstGeom>
                    <a:noFill/>
                    <a:ln w="9525">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 xml:space="preserve">Figure </w:t>
      </w:r>
      <w:r w:rsidRPr="00E739D9">
        <w:rPr>
          <w:rFonts w:ascii="Times New Roman" w:hAnsi="Times New Roman" w:cs="Times New Roman"/>
          <w:b/>
          <w:bCs/>
          <w:sz w:val="24"/>
          <w:szCs w:val="24"/>
        </w:rPr>
        <w:t>2</w:t>
      </w:r>
      <w:r w:rsidRPr="00E739D9">
        <w:rPr>
          <w:rFonts w:ascii="Times New Roman" w:hAnsi="Times New Roman" w:cs="Times New Roman"/>
          <w:b/>
          <w:bCs/>
          <w:sz w:val="24"/>
          <w:szCs w:val="24"/>
        </w:rPr>
        <w:t xml:space="preserve">. Implementation workflow with Transfer Learning </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Following this, the Data Augmentation phase is implemented to improve the model’s capacity to generalize from the training data by introducing v</w:t>
      </w:r>
      <w:r w:rsidRPr="00E739D9">
        <w:rPr>
          <w:rFonts w:ascii="Times New Roman" w:hAnsi="Times New Roman" w:cs="Times New Roman"/>
          <w:sz w:val="24"/>
          <w:szCs w:val="24"/>
        </w:rPr>
        <w:t xml:space="preserve">ariations in the dataset. This is accomplished through methods like random flipping, cropping, and brightness adjustments, thereby replicating a wider array of data variances. The workflow advances to the Load Pretrained Model stage, where the MobileNetV2 </w:t>
      </w:r>
      <w:r w:rsidRPr="00E739D9">
        <w:rPr>
          <w:rFonts w:ascii="Times New Roman" w:hAnsi="Times New Roman" w:cs="Times New Roman"/>
          <w:sz w:val="24"/>
          <w:szCs w:val="24"/>
        </w:rPr>
        <w:t>architecture is instantiated with preloaded weights. This method leverages transfer learning, enabling the model to utilize knowledge obtained from a previously trained context, thereby improving its learning efficiency and efficacy. During the Modify Mode</w:t>
      </w:r>
      <w:r w:rsidRPr="00E739D9">
        <w:rPr>
          <w:rFonts w:ascii="Times New Roman" w:hAnsi="Times New Roman" w:cs="Times New Roman"/>
          <w:sz w:val="24"/>
          <w:szCs w:val="24"/>
        </w:rPr>
        <w:t>l stage, the architecture is adjusted by adding custom layers on the MobileNetV2 base, tailoring the model to the specific task at hand.</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This customization is crucial in refining the model’s output to meet the desired objectives. The Initial Training phase</w:t>
      </w:r>
      <w:r w:rsidRPr="00E739D9">
        <w:rPr>
          <w:rFonts w:ascii="Times New Roman" w:hAnsi="Times New Roman" w:cs="Times New Roman"/>
          <w:sz w:val="24"/>
          <w:szCs w:val="24"/>
        </w:rPr>
        <w:t xml:space="preserve"> encompasses training the customized model while maintaining the base MobileNetV2 layers frozen, directingthe learning process towards the newly added layers. This step is essential for the initial adaptation to the task-specific features without disruptin</w:t>
      </w:r>
      <w:r w:rsidRPr="00E739D9">
        <w:rPr>
          <w:rFonts w:ascii="Times New Roman" w:hAnsi="Times New Roman" w:cs="Times New Roman"/>
          <w:sz w:val="24"/>
          <w:szCs w:val="24"/>
        </w:rPr>
        <w:t>g the prelearned representations in the base model. The workflow then movesto the Fine-Tuning phase, where specific layers from the base model are unfrozen in the Unfreeze Top Layers step, enabling the fine-tuning of deeper representations within the model</w:t>
      </w:r>
      <w:r w:rsidRPr="00E739D9">
        <w:rPr>
          <w:rFonts w:ascii="Times New Roman" w:hAnsi="Times New Roman" w:cs="Times New Roman"/>
          <w:sz w:val="24"/>
          <w:szCs w:val="24"/>
        </w:rPr>
        <w:t>. This phase plays a vital role in enhancing the model’s performance, aligning it more closely with the task-specific intricacies. In the Retrain Model stage, the model undergoes additional training in this new configuration, allowing the unfrozen layers t</w:t>
      </w:r>
      <w:r w:rsidRPr="00E739D9">
        <w:rPr>
          <w:rFonts w:ascii="Times New Roman" w:hAnsi="Times New Roman" w:cs="Times New Roman"/>
          <w:sz w:val="24"/>
          <w:szCs w:val="24"/>
        </w:rPr>
        <w:t>o adjust their weights in synchronization with the custom layers added earlier.The progression of data from the input (specifically the first Conv2D layer) throughout the network until it reaches the output (which is the Dense layer with softmax activation</w:t>
      </w:r>
      <w:r w:rsidRPr="00E739D9">
        <w:rPr>
          <w:rFonts w:ascii="Times New Roman" w:hAnsi="Times New Roman" w:cs="Times New Roman"/>
          <w:sz w:val="24"/>
          <w:szCs w:val="24"/>
        </w:rPr>
        <w:t xml:space="preserve">). The utilization of the Adam optimizer facilitates the adjustment of the network weights by the computed gradients. </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lastRenderedPageBreak/>
        <w:drawing>
          <wp:inline distT="0" distB="0" distL="114300" distR="114300">
            <wp:extent cx="4973474" cy="30963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974676" cy="3097050"/>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 xml:space="preserve">Fig. </w:t>
      </w:r>
      <w:r w:rsidRPr="00E739D9">
        <w:rPr>
          <w:rFonts w:ascii="Times New Roman" w:hAnsi="Times New Roman" w:cs="Times New Roman"/>
          <w:b/>
          <w:bCs/>
          <w:sz w:val="24"/>
          <w:szCs w:val="24"/>
        </w:rPr>
        <w:t>3</w:t>
      </w:r>
      <w:r w:rsidRPr="00E739D9">
        <w:rPr>
          <w:rFonts w:ascii="Times New Roman" w:hAnsi="Times New Roman" w:cs="Times New Roman"/>
          <w:b/>
          <w:bCs/>
          <w:sz w:val="24"/>
          <w:szCs w:val="24"/>
        </w:rPr>
        <w:t>. Proposed Architecture</w:t>
      </w:r>
    </w:p>
    <w:p w:rsidR="00E739D9" w:rsidRPr="00E739D9" w:rsidRDefault="00E739D9" w:rsidP="00E739D9">
      <w:pPr>
        <w:jc w:val="both"/>
        <w:rPr>
          <w:rFonts w:ascii="Times New Roman" w:hAnsi="Times New Roman" w:cs="Times New Roman"/>
          <w:b/>
          <w:bCs/>
          <w:sz w:val="24"/>
          <w:szCs w:val="24"/>
        </w:rPr>
      </w:pPr>
    </w:p>
    <w:p w:rsidR="00E739D9" w:rsidRPr="00E739D9" w:rsidRDefault="00E739D9" w:rsidP="00E739D9">
      <w:pPr>
        <w:jc w:val="both"/>
        <w:rPr>
          <w:rFonts w:ascii="Times New Roman" w:hAnsi="Times New Roman" w:cs="Times New Roman"/>
          <w:b/>
          <w:bCs/>
          <w:sz w:val="24"/>
          <w:szCs w:val="24"/>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 PROPOSED ARCHITECTURE</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2.1 General Architecture</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 xml:space="preserve">Figure </w:t>
      </w:r>
      <w:r w:rsidRPr="00E739D9">
        <w:rPr>
          <w:rFonts w:ascii="Times New Roman" w:hAnsi="Times New Roman" w:cs="Times New Roman"/>
          <w:sz w:val="24"/>
          <w:szCs w:val="24"/>
        </w:rPr>
        <w:t>3</w:t>
      </w:r>
      <w:r w:rsidRPr="00E739D9">
        <w:rPr>
          <w:rFonts w:ascii="Times New Roman" w:hAnsi="Times New Roman" w:cs="Times New Roman"/>
          <w:sz w:val="24"/>
          <w:szCs w:val="24"/>
        </w:rPr>
        <w:t xml:space="preserve"> shows our proposed architecture, which can be</w:t>
      </w:r>
      <w:r w:rsidRPr="00E739D9">
        <w:rPr>
          <w:rFonts w:ascii="Times New Roman" w:hAnsi="Times New Roman" w:cs="Times New Roman"/>
          <w:sz w:val="24"/>
          <w:szCs w:val="24"/>
        </w:rPr>
        <w:t xml:space="preserve"> split into</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three main components: (1) Interior Transfer Component, (2) Exterior Transfer Component, and (3) Process Data Component (seeFigure</w:t>
      </w:r>
      <w:r w:rsidRPr="00E739D9">
        <w:rPr>
          <w:rFonts w:ascii="Times New Roman" w:hAnsi="Times New Roman" w:cs="Times New Roman"/>
          <w:sz w:val="24"/>
          <w:szCs w:val="24"/>
        </w:rPr>
        <w:t xml:space="preserve"> 3</w:t>
      </w:r>
      <w:r w:rsidRPr="00E739D9">
        <w:rPr>
          <w:rFonts w:ascii="Times New Roman" w:hAnsi="Times New Roman" w:cs="Times New Roman"/>
          <w:sz w:val="24"/>
          <w:szCs w:val="24"/>
        </w:rPr>
        <w:t>). The details of each component will be described in 3.2</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to 3.4.</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As shown in Figure </w:t>
      </w:r>
      <w:r w:rsidRPr="00E739D9">
        <w:rPr>
          <w:rFonts w:ascii="Times New Roman" w:hAnsi="Times New Roman" w:cs="Times New Roman"/>
          <w:sz w:val="24"/>
          <w:szCs w:val="24"/>
        </w:rPr>
        <w:t>3</w:t>
      </w:r>
      <w:r w:rsidRPr="00E739D9">
        <w:rPr>
          <w:rFonts w:ascii="Times New Roman" w:hAnsi="Times New Roman" w:cs="Times New Roman"/>
          <w:sz w:val="24"/>
          <w:szCs w:val="24"/>
        </w:rPr>
        <w:t>, our architecture first c</w:t>
      </w:r>
      <w:r w:rsidRPr="00E739D9">
        <w:rPr>
          <w:rFonts w:ascii="Times New Roman" w:hAnsi="Times New Roman" w:cs="Times New Roman"/>
          <w:sz w:val="24"/>
          <w:szCs w:val="24"/>
        </w:rPr>
        <w:t>aptures the video fromthe camera frame by frame. Later, with the help of the accelerator, our system processes frames and then wraps them to the RTSPstream (0.a) to send to the media server. After this step, the mediaserver is ready.</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Simultaneously, in the</w:t>
      </w:r>
      <w:r w:rsidRPr="00E739D9">
        <w:rPr>
          <w:rFonts w:ascii="Times New Roman" w:hAnsi="Times New Roman" w:cs="Times New Roman"/>
          <w:sz w:val="24"/>
          <w:szCs w:val="24"/>
        </w:rPr>
        <w:t xml:space="preserve"> Exterior Transfer Component, devices areconnected to a web server and fetch the website content (0.b) (includes functions calling to WebRTC API). Next, browsers use theseAPIs (0.c) to establish a P2P connection to transfer the media</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stream directly. After</w:t>
      </w:r>
      <w:r w:rsidRPr="00E739D9">
        <w:rPr>
          <w:rFonts w:ascii="Times New Roman" w:hAnsi="Times New Roman" w:cs="Times New Roman"/>
          <w:sz w:val="24"/>
          <w:szCs w:val="24"/>
        </w:rPr>
        <w:t xml:space="preserve"> the connection is established, browsers can</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receive the RTSP stream and handle the RTSP stream with WebRTC to watch on browsers. That is the endpoint of the traditional</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WebRTC application.</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However, our architecture provides a solution to respond to the re</w:t>
      </w:r>
      <w:r w:rsidRPr="00E739D9">
        <w:rPr>
          <w:rFonts w:ascii="Times New Roman" w:hAnsi="Times New Roman" w:cs="Times New Roman"/>
          <w:sz w:val="24"/>
          <w:szCs w:val="24"/>
        </w:rPr>
        <w:t>quests of users to blur objects, object detection, and object recognition. Browsers sent these requests to the web server.</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Then, the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web server forwarded it to Process Data Component, proposing to</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change the properties of the stream to complete requests. C</w:t>
      </w:r>
      <w:r w:rsidRPr="00E739D9">
        <w:rPr>
          <w:rFonts w:ascii="Times New Roman" w:hAnsi="Times New Roman" w:cs="Times New Roman"/>
          <w:sz w:val="24"/>
          <w:szCs w:val="24"/>
        </w:rPr>
        <w:t>onsequently, the stream to the end-user will be processed and just beshown on the browser. That is the endpoint of our web application</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cycle.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Our architecture uses WebRTC-based streamers to handle the video</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with WebRTC. However, the original itself has a J</w:t>
      </w:r>
      <w:r w:rsidRPr="00E739D9">
        <w:rPr>
          <w:rFonts w:ascii="Times New Roman" w:hAnsi="Times New Roman" w:cs="Times New Roman"/>
          <w:sz w:val="24"/>
          <w:szCs w:val="24"/>
        </w:rPr>
        <w:t>avaScript library</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for object detection. Therefore, this cannot go further with our custom model with the recognition problems. Our architecture </w:t>
      </w:r>
      <w:r w:rsidRPr="00E739D9">
        <w:rPr>
          <w:rFonts w:ascii="Times New Roman" w:hAnsi="Times New Roman" w:cs="Times New Roman"/>
          <w:sz w:val="24"/>
          <w:szCs w:val="24"/>
        </w:rPr>
        <w:lastRenderedPageBreak/>
        <w:t>solved</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this by creating the Process Data Component that enables users to</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customize their algorithms to solve the</w:t>
      </w:r>
      <w:r w:rsidRPr="00E739D9">
        <w:rPr>
          <w:rFonts w:ascii="Times New Roman" w:hAnsi="Times New Roman" w:cs="Times New Roman"/>
          <w:sz w:val="24"/>
          <w:szCs w:val="24"/>
        </w:rPr>
        <w:t>ir problems. Also, they can</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directly control the way data are processed as well as the performance of the system. Moreover, our architecture allows users to</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combine their projects in Raspberry Pi with different accelerators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to save much time for developers</w:t>
      </w:r>
      <w:r w:rsidRPr="00E739D9">
        <w:rPr>
          <w:rFonts w:ascii="Times New Roman" w:hAnsi="Times New Roman" w:cs="Times New Roman"/>
          <w:sz w:val="24"/>
          <w:szCs w:val="24"/>
        </w:rPr>
        <w:t xml:space="preserve"> to change or demo their projects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to customers.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Furthermore, to protect the stream from being attacked and prevent</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users with no permission from accessing the raw video, we decided</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to process directly on the server and send the processed frame on</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stream, w</w:t>
      </w:r>
      <w:r w:rsidRPr="00E739D9">
        <w:rPr>
          <w:rFonts w:ascii="Times New Roman" w:hAnsi="Times New Roman" w:cs="Times New Roman"/>
          <w:sz w:val="24"/>
          <w:szCs w:val="24"/>
        </w:rPr>
        <w:t>hich may reduce the possibility of leaking sensitive information on the line. This approach increases the CPU load on the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server side but decreases the CPU users use to process and enhance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security.</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To visualize the model, we captured our current </w:t>
      </w:r>
      <w:r w:rsidRPr="00E739D9">
        <w:rPr>
          <w:rFonts w:ascii="Times New Roman" w:hAnsi="Times New Roman" w:cs="Times New Roman"/>
          <w:sz w:val="24"/>
          <w:szCs w:val="24"/>
        </w:rPr>
        <w:t>system, which we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used to test within the paper in Figure </w:t>
      </w:r>
      <w:r w:rsidRPr="00E739D9">
        <w:rPr>
          <w:rFonts w:ascii="Times New Roman" w:hAnsi="Times New Roman" w:cs="Times New Roman"/>
          <w:sz w:val="24"/>
          <w:szCs w:val="24"/>
        </w:rPr>
        <w:t>4</w:t>
      </w:r>
      <w:r w:rsidRPr="00E739D9">
        <w:rPr>
          <w:rFonts w:ascii="Times New Roman" w:hAnsi="Times New Roman" w:cs="Times New Roman"/>
          <w:sz w:val="24"/>
          <w:szCs w:val="24"/>
        </w:rPr>
        <w: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drawing>
          <wp:inline distT="0" distB="0" distL="114300" distR="114300">
            <wp:extent cx="5558682" cy="3540211"/>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560995" cy="3541684"/>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 xml:space="preserve">Fig. </w:t>
      </w:r>
      <w:r w:rsidRPr="00E739D9">
        <w:rPr>
          <w:rFonts w:ascii="Times New Roman" w:hAnsi="Times New Roman" w:cs="Times New Roman"/>
          <w:b/>
          <w:bCs/>
          <w:sz w:val="24"/>
          <w:szCs w:val="24"/>
        </w:rPr>
        <w:t>4</w:t>
      </w:r>
      <w:r w:rsidRPr="00E739D9">
        <w:rPr>
          <w:rFonts w:ascii="Times New Roman" w:hAnsi="Times New Roman" w:cs="Times New Roman"/>
          <w:b/>
          <w:bCs/>
          <w:sz w:val="24"/>
          <w:szCs w:val="24"/>
        </w:rPr>
        <w:t>. Our system</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2.2 Exterior Transfer Component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This component is an excellent open-source project licensed under</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“Unlicense” license, and the code is public on GitHub. Hence,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it provides</w:t>
      </w:r>
      <w:r w:rsidRPr="00E739D9">
        <w:rPr>
          <w:rFonts w:ascii="Times New Roman" w:hAnsi="Times New Roman" w:cs="Times New Roman"/>
          <w:sz w:val="24"/>
          <w:szCs w:val="24"/>
        </w:rPr>
        <w:t xml:space="preserve"> the ability to use multiple purposes under no circumstances. Since using WebRTC, our architecture has its impressive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property – low latency. The stream within the architecture can be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processed and then sent to the end-user in real-time.</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2.3 Interior Trans</w:t>
      </w:r>
      <w:r w:rsidRPr="00E739D9">
        <w:rPr>
          <w:rFonts w:ascii="Times New Roman" w:hAnsi="Times New Roman" w:cs="Times New Roman"/>
          <w:b/>
          <w:bCs/>
          <w:sz w:val="24"/>
          <w:szCs w:val="24"/>
        </w:rPr>
        <w:t>fer Component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Our Media Server uses v4l2rtspserver, which does not natively support the format that results from processing images with OpenCV.</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Therefore, to prepare a stream for the Media Server, after getting</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a processed frame from the accelerators, we m</w:t>
      </w:r>
      <w:r w:rsidRPr="00E739D9">
        <w:rPr>
          <w:rFonts w:ascii="Times New Roman" w:hAnsi="Times New Roman" w:cs="Times New Roman"/>
          <w:sz w:val="24"/>
          <w:szCs w:val="24"/>
        </w:rPr>
        <w:t xml:space="preserve">ust compress theresulting frame with the h264 </w:t>
      </w:r>
      <w:r w:rsidRPr="00E739D9">
        <w:rPr>
          <w:rFonts w:ascii="Times New Roman" w:hAnsi="Times New Roman" w:cs="Times New Roman"/>
          <w:sz w:val="24"/>
          <w:szCs w:val="24"/>
        </w:rPr>
        <w:lastRenderedPageBreak/>
        <w:t>standard to make it available with</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v4l2rtspserver. After this, we can successfully send clients the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frame as the RTSP Stream.</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 xml:space="preserve">On the way to request sending from browsers to a server, we implemented an API </w:t>
      </w:r>
      <w:r w:rsidRPr="00E739D9">
        <w:rPr>
          <w:rFonts w:ascii="Times New Roman" w:hAnsi="Times New Roman" w:cs="Times New Roman"/>
          <w:sz w:val="24"/>
          <w:szCs w:val="24"/>
        </w:rPr>
        <w:t>server to get the parameters passed to the Process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Data Component to change the stream properties.</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2.4 Process Data Component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This component requires an external module (Google Coral and Intel Compute Stick 2 in our architecture). The camera will capture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w:t>
      </w:r>
      <w:r w:rsidRPr="00E739D9">
        <w:rPr>
          <w:rFonts w:ascii="Times New Roman" w:hAnsi="Times New Roman" w:cs="Times New Roman"/>
          <w:sz w:val="24"/>
          <w:szCs w:val="24"/>
        </w:rPr>
        <w:t>he frame and pass it as a parameter to the accelerator to ensure the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system’s stability. Raspberry Pi does not have to process the image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with such a complicated task. This approach may reduce the overload of Raspberry Pi and enhance the system’s performanc</w:t>
      </w:r>
      <w:r w:rsidRPr="00E739D9">
        <w:rPr>
          <w:rFonts w:ascii="Times New Roman" w:hAnsi="Times New Roman" w:cs="Times New Roman"/>
          <w:sz w:val="24"/>
          <w:szCs w:val="24"/>
        </w:rPr>
        <w:t>e due to</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fast computing capability of Google Coral and Intel Compute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Stick.</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3. EXPERIMENTS</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The following result was seen in a laptop with Intel 6300HQ, 8GB</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RAM, using Nvidia Geforce 940MX on Windows 10. The size of</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image was 640 × 480 px during our</w:t>
      </w:r>
      <w:r w:rsidRPr="00E739D9">
        <w:rPr>
          <w:rFonts w:ascii="Times New Roman" w:hAnsi="Times New Roman" w:cs="Times New Roman"/>
          <w:sz w:val="24"/>
          <w:szCs w:val="24"/>
        </w:rPr>
        <w:t xml:space="preserve"> experiments. We also investigated the latency of the proposed system.</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3.1 Google Coral experiment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This subsection has tested with Google Coral attached to Raspberry</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Pi 4 directly to Raspberry Pi 4 via the USB 3.0 standard. The experiment was conducted in </w:t>
      </w:r>
      <w:r w:rsidRPr="00E739D9">
        <w:rPr>
          <w:rFonts w:ascii="Times New Roman" w:hAnsi="Times New Roman" w:cs="Times New Roman"/>
          <w:sz w:val="24"/>
          <w:szCs w:val="24"/>
        </w:rPr>
        <w:t>different environmental conditions, indoors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and outdoors. This test intends to ensure that the system can work</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in different conditions, indoors and outdoors, with low light conditions. This experiment investigated the system’s operation and the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camera modu</w:t>
      </w:r>
      <w:r w:rsidRPr="00E739D9">
        <w:rPr>
          <w:rFonts w:ascii="Times New Roman" w:hAnsi="Times New Roman" w:cs="Times New Roman"/>
          <w:sz w:val="24"/>
          <w:szCs w:val="24"/>
        </w:rPr>
        <w:t>le from Raspberry Pi in low light conditions. Google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Coral, the Edge TPU device, is connected. The latency is under 1</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second, from the Raspberry Pi camera input passes through our architecture to the end-user. We have tried to detect multiple faces in</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thes</w:t>
      </w:r>
      <w:r w:rsidRPr="00E739D9">
        <w:rPr>
          <w:rFonts w:ascii="Times New Roman" w:hAnsi="Times New Roman" w:cs="Times New Roman"/>
          <w:sz w:val="24"/>
          <w:szCs w:val="24"/>
        </w:rPr>
        <w:t>e conditions to test the system’s compatibility. Our manuscript</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calculated the Frame rate Per Second (FPS) based on the processing</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speed, as it can handle each frame in less than 20 ms.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Figure 10 shows the experimental result with the indoor conditions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and</w:t>
      </w:r>
      <w:r w:rsidRPr="00E739D9">
        <w:rPr>
          <w:rFonts w:ascii="Times New Roman" w:hAnsi="Times New Roman" w:cs="Times New Roman"/>
          <w:sz w:val="24"/>
          <w:szCs w:val="24"/>
        </w:rPr>
        <w:t xml:space="preserve"> stable light. The system could detect all faces in the frames.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FPS in this test was over 55.</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lastRenderedPageBreak/>
        <w:drawing>
          <wp:inline distT="0" distB="0" distL="114300" distR="114300">
            <wp:extent cx="5097162" cy="3460332"/>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112225" cy="3470558"/>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 xml:space="preserve">Fig. </w:t>
      </w:r>
      <w:r w:rsidRPr="00E739D9">
        <w:rPr>
          <w:rFonts w:ascii="Times New Roman" w:hAnsi="Times New Roman" w:cs="Times New Roman"/>
          <w:b/>
          <w:bCs/>
          <w:sz w:val="24"/>
          <w:szCs w:val="24"/>
        </w:rPr>
        <w:t>5</w:t>
      </w:r>
      <w:r w:rsidRPr="00E739D9">
        <w:rPr>
          <w:rFonts w:ascii="Times New Roman" w:hAnsi="Times New Roman" w:cs="Times New Roman"/>
          <w:b/>
          <w:bCs/>
          <w:sz w:val="24"/>
          <w:szCs w:val="24"/>
        </w:rPr>
        <w:t>. Result from Google Coral With Indoor Scenario</w:t>
      </w:r>
    </w:p>
    <w:p w:rsidR="00E739D9" w:rsidRPr="00E739D9" w:rsidRDefault="00E739D9" w:rsidP="00E739D9">
      <w:pPr>
        <w:jc w:val="both"/>
        <w:rPr>
          <w:rFonts w:ascii="Times New Roman" w:hAnsi="Times New Roman" w:cs="Times New Roman"/>
          <w:b/>
          <w:bCs/>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 xml:space="preserve">We also tested with outdoor conditions. Figure </w:t>
      </w:r>
      <w:r w:rsidRPr="00E739D9">
        <w:rPr>
          <w:rFonts w:ascii="Times New Roman" w:hAnsi="Times New Roman" w:cs="Times New Roman"/>
          <w:sz w:val="24"/>
          <w:szCs w:val="24"/>
        </w:rPr>
        <w:t>6</w:t>
      </w:r>
      <w:r w:rsidRPr="00E739D9">
        <w:rPr>
          <w:rFonts w:ascii="Times New Roman" w:hAnsi="Times New Roman" w:cs="Times New Roman"/>
          <w:sz w:val="24"/>
          <w:szCs w:val="24"/>
        </w:rPr>
        <w:t xml:space="preserve"> presents the result of testing at sunset (06:19 PM </w:t>
      </w:r>
      <w:r w:rsidRPr="00E739D9">
        <w:rPr>
          <w:rFonts w:ascii="Times New Roman" w:hAnsi="Times New Roman" w:cs="Times New Roman"/>
          <w:sz w:val="24"/>
          <w:szCs w:val="24"/>
        </w:rPr>
        <w:t>in Vietnam) when the light</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condition is considerably worse. In this case, the architecture with</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Google Coral can still operate with an acceptable result. The faces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are still detected, but the accuracy went down. However, the system works stable as the theo</w:t>
      </w:r>
      <w:r w:rsidRPr="00E739D9">
        <w:rPr>
          <w:rFonts w:ascii="Times New Roman" w:hAnsi="Times New Roman" w:cs="Times New Roman"/>
          <w:sz w:val="24"/>
          <w:szCs w:val="24"/>
        </w:rPr>
        <w:t>retical FPS can be maintained at high</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speed.</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Considering the processing speed as a crucial criterion, the performance of our system qualified for real-time demand. With Coral</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Edge TPU as the accelerator, our system maintains a stable processing speed of 50</w:t>
      </w:r>
      <w:r w:rsidRPr="00E739D9">
        <w:rPr>
          <w:rFonts w:ascii="Times New Roman" w:hAnsi="Times New Roman" w:cs="Times New Roman"/>
          <w:sz w:val="24"/>
          <w:szCs w:val="24"/>
        </w:rPr>
        <w:t xml:space="preserve"> FPS in face detection. Table I below compares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results from the Coral benchmark test and our results.</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Despite having a slightly slower speed than the benchmark tests of</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Coral Dev Board, our result is still considered coequal, as Coral</w:t>
      </w:r>
      <w:r w:rsidRPr="00E739D9">
        <w:rPr>
          <w:rFonts w:ascii="Times New Roman" w:hAnsi="Times New Roman" w:cs="Times New Roman"/>
          <w:sz w:val="24"/>
          <w:szCs w:val="24"/>
        </w:rPr>
        <w:t xml:space="preserve"> </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Table 1. Time pe</w:t>
      </w:r>
      <w:r w:rsidRPr="00E739D9">
        <w:rPr>
          <w:rFonts w:ascii="Times New Roman" w:hAnsi="Times New Roman" w:cs="Times New Roman"/>
          <w:sz w:val="24"/>
          <w:szCs w:val="24"/>
        </w:rPr>
        <w:t>r inference, using MobileNet v2 SSD, quantized to 8-bit precision.</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drawing>
          <wp:inline distT="0" distB="0" distL="114300" distR="114300">
            <wp:extent cx="4314825" cy="647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314825" cy="647700"/>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claims that benchmarking with Python results in slower speed due to overhead from Python. This result shows the effectiveness of AI accelerators in general and Edge TPU, particularly in o</w:t>
      </w:r>
      <w:r w:rsidRPr="00E739D9">
        <w:rPr>
          <w:rFonts w:ascii="Times New Roman" w:hAnsi="Times New Roman" w:cs="Times New Roman"/>
          <w:sz w:val="24"/>
          <w:szCs w:val="24"/>
        </w:rPr>
        <w:t>ur architecture.</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lastRenderedPageBreak/>
        <w:drawing>
          <wp:inline distT="0" distB="0" distL="114300" distR="114300">
            <wp:extent cx="5587622" cy="41719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591531" cy="4174818"/>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 xml:space="preserve">Fig. </w:t>
      </w:r>
      <w:r w:rsidRPr="00E739D9">
        <w:rPr>
          <w:rFonts w:ascii="Times New Roman" w:hAnsi="Times New Roman" w:cs="Times New Roman"/>
          <w:b/>
          <w:bCs/>
          <w:sz w:val="24"/>
          <w:szCs w:val="24"/>
        </w:rPr>
        <w:t>6</w:t>
      </w:r>
      <w:r w:rsidRPr="00E739D9">
        <w:rPr>
          <w:rFonts w:ascii="Times New Roman" w:hAnsi="Times New Roman" w:cs="Times New Roman"/>
          <w:b/>
          <w:bCs/>
          <w:sz w:val="24"/>
          <w:szCs w:val="24"/>
        </w:rPr>
        <w:t>. Result from Google Coral With Outdoor Scenario</w:t>
      </w:r>
    </w:p>
    <w:p w:rsidR="00C61466" w:rsidRPr="00E739D9" w:rsidRDefault="00C61466" w:rsidP="00E739D9">
      <w:pPr>
        <w:jc w:val="both"/>
        <w:rPr>
          <w:rFonts w:ascii="Times New Roman" w:hAnsi="Times New Roman" w:cs="Times New Roman"/>
          <w:sz w:val="24"/>
          <w:szCs w:val="24"/>
        </w:rPr>
      </w:pPr>
    </w:p>
    <w:p w:rsidR="00E739D9" w:rsidRPr="00E739D9" w:rsidRDefault="00E739D9" w:rsidP="00E739D9">
      <w:pPr>
        <w:jc w:val="both"/>
        <w:rPr>
          <w:rFonts w:ascii="Times New Roman" w:hAnsi="Times New Roman" w:cs="Times New Roman"/>
          <w:sz w:val="24"/>
          <w:szCs w:val="24"/>
        </w:rPr>
      </w:pPr>
    </w:p>
    <w:p w:rsidR="00E739D9" w:rsidRPr="00E739D9" w:rsidRDefault="00E739D9"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3.2 Intel Compute Stick 2 experiment</w:t>
      </w:r>
    </w:p>
    <w:p w:rsidR="00E739D9" w:rsidRPr="00E739D9" w:rsidRDefault="00E739D9" w:rsidP="00E739D9">
      <w:pPr>
        <w:jc w:val="both"/>
        <w:rPr>
          <w:rFonts w:ascii="Times New Roman" w:hAnsi="Times New Roman" w:cs="Times New Roman"/>
          <w:b/>
          <w:bCs/>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Besides Google Coral, we employed another state-of-the-art edge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device called the Intel Compute Stick 2 (ICS2) to investigate the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compatibility</w:t>
      </w:r>
      <w:r w:rsidRPr="00E739D9">
        <w:rPr>
          <w:rFonts w:ascii="Times New Roman" w:hAnsi="Times New Roman" w:cs="Times New Roman"/>
          <w:sz w:val="24"/>
          <w:szCs w:val="24"/>
        </w:rPr>
        <w:t xml:space="preserve"> of this device with our architecture. In this experiment, the ICS2 and the camera were put in Japan, and the server</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was set up in Vietnam.</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From the experimental results, the system may still work with Intel</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Compute Stick 2, providing a latency of less tha</w:t>
      </w:r>
      <w:r w:rsidRPr="00E739D9">
        <w:rPr>
          <w:rFonts w:ascii="Times New Roman" w:hAnsi="Times New Roman" w:cs="Times New Roman"/>
          <w:sz w:val="24"/>
          <w:szCs w:val="24"/>
        </w:rPr>
        <w:t>n 1 second, including line latency from Japan to Vietnam. Therefore, it can meet the</w:t>
      </w:r>
      <w:r w:rsidRPr="00E739D9">
        <w:rPr>
          <w:rFonts w:ascii="Times New Roman" w:hAnsi="Times New Roman" w:cs="Times New Roman"/>
          <w:sz w:val="24"/>
          <w:szCs w:val="24"/>
        </w:rPr>
        <w:t xml:space="preserve"> </w:t>
      </w:r>
      <w:r w:rsidRPr="00E739D9">
        <w:rPr>
          <w:rFonts w:ascii="Times New Roman" w:hAnsi="Times New Roman" w:cs="Times New Roman"/>
          <w:sz w:val="24"/>
          <w:szCs w:val="24"/>
        </w:rPr>
        <w:t>real-time requirement.</w:t>
      </w:r>
    </w:p>
    <w:p w:rsidR="00C61466" w:rsidRPr="00E739D9" w:rsidRDefault="00C61466" w:rsidP="00E739D9">
      <w:pPr>
        <w:jc w:val="both"/>
        <w:rPr>
          <w:rFonts w:ascii="Times New Roman" w:hAnsi="Times New Roman" w:cs="Times New Roman"/>
          <w:sz w:val="24"/>
          <w:szCs w:val="24"/>
        </w:rPr>
      </w:pPr>
    </w:p>
    <w:sectPr w:rsidR="00C61466" w:rsidRPr="00E739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551" w:rsidRDefault="002B5551">
      <w:pPr>
        <w:spacing w:line="240" w:lineRule="auto"/>
      </w:pPr>
      <w:r>
        <w:separator/>
      </w:r>
    </w:p>
  </w:endnote>
  <w:endnote w:type="continuationSeparator" w:id="0">
    <w:p w:rsidR="002B5551" w:rsidRDefault="002B5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551" w:rsidRDefault="002B5551">
      <w:pPr>
        <w:spacing w:after="0"/>
      </w:pPr>
      <w:r>
        <w:separator/>
      </w:r>
    </w:p>
  </w:footnote>
  <w:footnote w:type="continuationSeparator" w:id="0">
    <w:p w:rsidR="002B5551" w:rsidRDefault="002B555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A2D549"/>
    <w:multiLevelType w:val="singleLevel"/>
    <w:tmpl w:val="3FA2D549"/>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2FF"/>
    <w:rsid w:val="001C1B9E"/>
    <w:rsid w:val="002B5551"/>
    <w:rsid w:val="003028B7"/>
    <w:rsid w:val="00397EE9"/>
    <w:rsid w:val="008612FF"/>
    <w:rsid w:val="00C61466"/>
    <w:rsid w:val="00E739D9"/>
    <w:rsid w:val="00F57A5F"/>
    <w:rsid w:val="22A06AE6"/>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5FF1BA-F839-4B3E-B389-E2559EE0F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mr-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5">
    <w:name w:val="heading 5"/>
    <w:basedOn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Pr>
      <w:rFonts w:ascii="Times New Roman" w:eastAsia="Times New Roman" w:hAnsi="Times New Roman" w:cs="Times New Roman"/>
      <w:b/>
      <w:bCs/>
      <w:sz w:val="20"/>
    </w:rPr>
  </w:style>
  <w:style w:type="paragraph" w:customStyle="1" w:styleId="fs-14px">
    <w:name w:val="fs-14px"/>
    <w:basedOn w:val="Normal"/>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9</Pages>
  <Words>2498</Words>
  <Characters>14239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3</cp:revision>
  <dcterms:created xsi:type="dcterms:W3CDTF">2024-09-29T15:02:00Z</dcterms:created>
  <dcterms:modified xsi:type="dcterms:W3CDTF">2024-10-03T11:10:00Z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BFE303E5156F45DA94799C7BA0583172_12</vt:lpwstr>
  </property>
</Properties>
</file>