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SmartStock OneDrive</w:t>
        <w:br/>
        <w:t>Image Storage Setup Guide</w:t>
      </w:r>
    </w:p>
    <w:p>
      <w:pPr>
        <w:pStyle w:val="Subtitle"/>
      </w:pPr>
      <w:r>
        <w:t>First server, cutover, verification, and additional store servers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2F0D9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Purpose  </w:t>
            </w:r>
            <w:r>
              <w:t>Keep SmartStock local-first while moving product, custom-item, and custom-variant cloud image copies to a dedicated Microsoft 365 business user’s OneDrive.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SmartStock administrators and store-server operators</w:t>
            </w:r>
          </w:p>
        </w:tc>
      </w:tr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Product, custom-item, and custom-variant pictures</w:t>
            </w:r>
          </w:p>
        </w:tc>
      </w:tr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Does not move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Company logos, badge logos, employee photos/documents</w:t>
            </w:r>
          </w:p>
        </w:tc>
      </w:tr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Register design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Registers continue using the authenticated LAN API; they never receive Microsoft credentials</w:t>
            </w:r>
          </w:p>
        </w:tc>
      </w:tr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Rollback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Supabase image copies remain available during the rollback window</w:t>
            </w:r>
          </w:p>
        </w:tc>
      </w:tr>
    </w:tbl>
    <w:p>
      <w:pPr>
        <w:pStyle w:val="Heading1"/>
        <w:keepNext/>
      </w:pPr>
      <w:r>
        <w:t>Setup flow at a glance</w:t>
      </w:r>
    </w:p>
    <w:p>
      <w:pPr>
        <w:pStyle w:val="ListNumber"/>
      </w:pPr>
      <w:r>
        <w:t>Provision the dedicated Microsoft 365 user and OneDrive.</w:t>
      </w:r>
    </w:p>
    <w:p>
      <w:pPr>
        <w:pStyle w:val="ListNumber"/>
      </w:pPr>
      <w:r>
        <w:t>Create the single-tenant Entra application and grant application-folder permission.</w:t>
      </w:r>
    </w:p>
    <w:p>
      <w:pPr>
        <w:pStyle w:val="ListNumber"/>
      </w:pPr>
      <w:r>
        <w:t>Create and upload a certificate credential.</w:t>
      </w:r>
    </w:p>
    <w:p>
      <w:pPr>
        <w:pStyle w:val="ListNumber"/>
      </w:pPr>
      <w:r>
        <w:t>Discover the dedicated user’s Graph drive ID.</w:t>
      </w:r>
    </w:p>
    <w:p>
      <w:pPr>
        <w:pStyle w:val="ListNumber"/>
      </w:pPr>
      <w:r>
        <w:t>Configure and probe OneDrive from SmartStock on the first server.</w:t>
      </w:r>
    </w:p>
    <w:p>
      <w:pPr>
        <w:pStyle w:val="ListNumber"/>
      </w:pPr>
      <w:r>
        <w:t>Copy and verify every scoped image while Supabase remains authoritative.</w:t>
      </w:r>
    </w:p>
    <w:p>
      <w:pPr>
        <w:pStyle w:val="ListNumber"/>
      </w:pPr>
      <w:r>
        <w:t>Activate OneDrive only at ready / 0 pending.</w:t>
      </w:r>
    </w:p>
    <w:p>
      <w:pPr>
        <w:pStyle w:val="ListNumber"/>
      </w:pPr>
      <w:r>
        <w:t>Configure and verify every additional store server.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2CC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Do not delete rollback copies  </w:t>
            </w:r>
            <w:r>
              <w:t>Do not remove existing Supabase product-image objects until every active store server has completed cross-store download testing and the rollback window has ended.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Before you begin</w:t>
      </w:r>
    </w:p>
    <w:p>
      <w:pPr>
        <w:pStyle w:val="Heading2"/>
        <w:keepNext/>
      </w:pPr>
      <w:r>
        <w:t>Required access and materials</w:t>
      </w:r>
    </w:p>
    <w:p>
      <w:pPr>
        <w:pStyle w:val="ListBullet"/>
      </w:pPr>
      <w:r>
        <w:t>Microsoft 365 Global Administrator or equivalent permission to assign licences, register applications, grant admin consent, and upload certificates.</w:t>
      </w:r>
    </w:p>
    <w:p>
      <w:pPr>
        <w:pStyle w:val="ListBullet"/>
      </w:pPr>
      <w:r>
        <w:t>A dedicated licensed Microsoft 365 business user whose OneDrive will hold SmartStock images.</w:t>
      </w:r>
    </w:p>
    <w:p>
      <w:pPr>
        <w:pStyle w:val="ListBullet"/>
      </w:pPr>
      <w:r>
        <w:t>Administrator access to Company Preferences on the physical SmartStock store server.</w:t>
      </w:r>
    </w:p>
    <w:p>
      <w:pPr>
        <w:pStyle w:val="ListBullet"/>
      </w:pPr>
      <w:r>
        <w:t>The current supported SmartStock server build with OneDrive certificate storage, Graph download redirects, and migration selection fixes.</w:t>
      </w:r>
    </w:p>
    <w:p>
      <w:pPr>
        <w:pStyle w:val="ListBullet"/>
      </w:pPr>
      <w:r>
        <w:t>A secure location for certificate staging files. Never place the private key in Git, OneDrive, email, support bundles, or register computers.</w:t>
      </w:r>
    </w:p>
    <w:p>
      <w:pPr>
        <w:pStyle w:val="Heading2"/>
        <w:keepNext/>
      </w:pPr>
      <w:r>
        <w:t>Official sites</w:t>
      </w:r>
    </w:p>
    <w:p>
      <w:pPr>
        <w:pStyle w:val="BodyText"/>
      </w:pPr>
      <w:hyperlink r:id="rId11">
        <w:r>
          <w:rPr>
            <w:color w:val="2E74B5"/>
            <w:u w:val="single"/>
          </w:rPr>
          <w:t>Microsoft 365 Admin Center</w:t>
        </w:r>
      </w:hyperlink>
      <w:r>
        <w:t xml:space="preserve"> — official Microsoft page</w:t>
      </w:r>
    </w:p>
    <w:p>
      <w:pPr>
        <w:pStyle w:val="BodyText"/>
      </w:pPr>
      <w:hyperlink r:id="rId12">
        <w:r>
          <w:rPr>
            <w:color w:val="2E74B5"/>
            <w:u w:val="single"/>
          </w:rPr>
          <w:t>Microsoft Entra Admin Center — App registrations</w:t>
        </w:r>
      </w:hyperlink>
      <w:r>
        <w:t xml:space="preserve"> — official Microsoft page</w:t>
      </w:r>
    </w:p>
    <w:p>
      <w:pPr>
        <w:pStyle w:val="BodyText"/>
      </w:pPr>
      <w:hyperlink r:id="rId13">
        <w:r>
          <w:rPr>
            <w:color w:val="2E74B5"/>
            <w:u w:val="single"/>
          </w:rPr>
          <w:t>Microsoft Graph Explorer</w:t>
        </w:r>
      </w:hyperlink>
      <w:r>
        <w:t xml:space="preserve"> — official Microsoft page</w:t>
      </w:r>
    </w:p>
    <w:p>
      <w:pPr>
        <w:pStyle w:val="BodyText"/>
      </w:pPr>
      <w:hyperlink r:id="rId14">
        <w:r>
          <w:rPr>
            <w:color w:val="2E74B5"/>
            <w:u w:val="single"/>
          </w:rPr>
          <w:t>Microsoft 365 OneDrive</w:t>
        </w:r>
      </w:hyperlink>
      <w:r>
        <w:t xml:space="preserve"> — official Microsoft page</w:t>
      </w:r>
    </w:p>
    <w:p>
      <w:pPr>
        <w:pStyle w:val="BodyText"/>
      </w:pPr>
      <w:hyperlink r:id="rId15">
        <w:r>
          <w:rPr>
            <w:color w:val="2E74B5"/>
            <w:u w:val="single"/>
          </w:rPr>
          <w:t>Microsoft app-folder documentation</w:t>
        </w:r>
      </w:hyperlink>
      <w:r>
        <w:t xml:space="preserve"> — official Microsoft page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CE4D6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Server-only boundary  </w:t>
            </w:r>
            <w:r>
              <w:t>Perform certificate generation and SmartStock credential import only on a store server. Registers must never receive the tenant credential, private key, or direct Graph access.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2. Prepare the dedicated Microsoft 365 user</w:t>
      </w:r>
    </w:p>
    <w:p>
      <w:pPr>
        <w:pStyle w:val="ListNumber"/>
      </w:pPr>
      <w:r>
        <w:t>Open the Microsoft 365 Admin Center and select Users → Active users.</w:t>
      </w:r>
    </w:p>
    <w:p>
      <w:pPr>
        <w:pStyle w:val="ListNumber"/>
      </w:pPr>
      <w:r>
        <w:t>Select the dedicated image-storage user.</w:t>
      </w:r>
    </w:p>
    <w:p>
      <w:pPr>
        <w:pStyle w:val="ListNumber"/>
      </w:pPr>
      <w:r>
        <w:t>Open Licenses and apps. Assign a business licence that includes OneDrive for Business / SharePoint Online.</w:t>
      </w:r>
    </w:p>
    <w:p>
      <w:pPr>
        <w:pStyle w:val="ListNumber"/>
      </w:pPr>
      <w:r>
        <w:t>Expand the included apps and confirm OneDrive for Business is enabled, then click Save changes.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76958"/>
            <wp:docPr id="1" name="Picture 1" descr="Figure 1 — The dedicated user must have OneDrive for Business enabled. Click Save changes after confirming the licence." title="Figure 1 — The dedicated user must have OneDrive for Business enabled. Click Save changes after confirming the lic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cb9e4de-b8e6-4b17-aa0c-9fa414e6911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7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6666"/>
          <w:sz w:val="18"/>
        </w:rPr>
        <w:t>Figure 1 — The dedicated user must have OneDrive for Business enabled. Click Save changes after confirming the licence.</w:t>
      </w:r>
    </w:p>
    <w:p>
      <w:pPr>
        <w:pStyle w:val="ListNumber"/>
      </w:pPr>
      <w:r>
        <w:t>Sign into Microsoft 365 as that exact dedicated user and open OneDrive.</w:t>
      </w:r>
    </w:p>
    <w:p>
      <w:pPr>
        <w:pStyle w:val="ListNumber"/>
      </w:pPr>
      <w:r>
        <w:t>Complete first-time prompts and wait until My files appears. Create a small temporary folder if needed to force provisioning.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85940"/>
            <wp:docPr id="2" name="Picture 2" descr="Figure 2 — A working My files page confirms the dedicated user’s OneDrive is provisioned." title="Figure 2 — A working My files page confirms the dedicated user’s OneDrive is provisio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8662288-e678-4fca-81fe-ec855fb7056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85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6666"/>
          <w:sz w:val="18"/>
        </w:rPr>
        <w:t>Figure 2 — A working My files page confirms the dedicated user’s OneDrive is provisioned.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2CC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Important  </w:t>
            </w:r>
            <w:r>
              <w:t>Seeing a OneDrive tile in My Apps does not prove the drive is provisioned. The My files page must load successfully.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3. Create the Microsoft Entra application</w:t>
      </w:r>
    </w:p>
    <w:p>
      <w:pPr>
        <w:pStyle w:val="ListNumber"/>
      </w:pPr>
      <w:r>
        <w:t>Open the Microsoft Entra Admin Center link above.</w:t>
      </w:r>
    </w:p>
    <w:p>
      <w:pPr>
        <w:pStyle w:val="ListNumber"/>
      </w:pPr>
      <w:r>
        <w:t>Choose Identity → Applications → App registrations → New registration.</w:t>
      </w:r>
    </w:p>
    <w:p>
      <w:pPr>
        <w:pStyle w:val="ListNumber"/>
      </w:pPr>
      <w:r>
        <w:t>Name the application SmartStock Image Storage.</w:t>
      </w:r>
    </w:p>
    <w:p>
      <w:pPr>
        <w:pStyle w:val="ListNumber"/>
      </w:pPr>
      <w:r>
        <w:t>Choose Accounts in this organizational directory only (single tenant). Leave Redirect URI empty, then select Register.</w:t>
      </w:r>
    </w:p>
    <w:p>
      <w:pPr>
        <w:pStyle w:val="ListNumber"/>
      </w:pPr>
      <w:r>
        <w:t>On Overview, record the Application (client) ID and Directory (tenant) ID. These identifiers are not passwords, but keep them with the server setup record.</w:t>
      </w:r>
    </w:p>
    <w:p>
      <w:pPr>
        <w:pStyle w:val="Heading2"/>
        <w:keepNext/>
      </w:pPr>
      <w:r>
        <w:t>Grant the application-folder permission</w:t>
      </w:r>
    </w:p>
    <w:p>
      <w:pPr>
        <w:pStyle w:val="ListNumber"/>
      </w:pPr>
      <w:r>
        <w:t>Inside the new application, choose API permissions → Add a permission.</w:t>
      </w:r>
    </w:p>
    <w:p>
      <w:pPr>
        <w:pStyle w:val="ListNumber"/>
      </w:pPr>
      <w:r>
        <w:t>Choose Microsoft Graph → Application permissions.</w:t>
      </w:r>
    </w:p>
    <w:p>
      <w:pPr>
        <w:pStyle w:val="ListNumber"/>
      </w:pPr>
      <w:r>
        <w:t>Search for Files.ReadWrite.AppFolder, select it, and choose Add permissions.</w:t>
      </w:r>
    </w:p>
    <w:p>
      <w:pPr>
        <w:pStyle w:val="ListNumber"/>
      </w:pPr>
      <w:r>
        <w:t>Choose Grant admin consent for the tenant and confirm. Verify the Status column shows consent granted.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CE4D6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Choose the correct permission type  </w:t>
            </w:r>
            <w:r>
              <w:t>SmartStock uses certificate-based client credentials with no signed-in user. The permission must be Application, not Delegated.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4. Create and upload the certificate</w:t>
      </w:r>
    </w:p>
    <w:p>
      <w:pPr>
        <w:pStyle w:val="Heading2"/>
        <w:keepNext/>
      </w:pPr>
      <w:r>
        <w:t>Generate the certificate on a secure server computer</w:t>
      </w:r>
    </w:p>
    <w:p>
      <w:r>
        <w:t>Open Terminal and run:</w:t>
      </w:r>
    </w:p>
    <w:p>
      <w:pPr>
        <w:pStyle w:val="NoSpacing"/>
        <w:ind w:left="288"/>
      </w:pPr>
      <w:r>
        <w:rPr>
          <w:rFonts w:ascii="Menlo" w:hAnsi="Menlo"/>
        </w:rPr>
        <w:t>mkdir -p "$HOME/smartstock-onedrive-cert"</w:t>
        <w:br/>
        <w:t>chmod 700 "$HOME/smartstock-onedrive-cert"</w:t>
        <w:br/>
        <w:t>cd "$HOME/smartstock-onedrive-cert"</w:t>
        <w:br/>
        <w:br/>
        <w:t>openssl req -x509 -newkey rsa:2048 \</w:t>
        <w:br/>
        <w:t xml:space="preserve">  -keyout temporary-key.pem \</w:t>
        <w:br/>
        <w:t xml:space="preserve">  -out smartstock-onedrive-cert.pem \</w:t>
        <w:br/>
        <w:t xml:space="preserve">  -sha256 -days 730 -nodes \</w:t>
        <w:br/>
        <w:t xml:space="preserve">  -subj "/CN=SmartStock Image Storage"</w:t>
        <w:br/>
        <w:br/>
        <w:t>openssl pkcs8 -topk8 -nocrypt \</w:t>
        <w:br/>
        <w:t xml:space="preserve">  -in temporary-key.pem \</w:t>
        <w:br/>
        <w:t xml:space="preserve">  -out smartstock-onedrive-key-pkcs8.pem</w:t>
        <w:br/>
        <w:br/>
        <w:t>chmod 600 *.pem</w:t>
      </w:r>
    </w:p>
    <w:p>
      <w:pPr>
        <w:pStyle w:val="Heading2"/>
        <w:keepNext/>
      </w:pPr>
      <w:r>
        <w:t>Upload only the public certificate to Entra</w:t>
      </w:r>
    </w:p>
    <w:p>
      <w:pPr>
        <w:pStyle w:val="ListNumber"/>
      </w:pPr>
      <w:r>
        <w:t>In Entra, open App registrations → SmartStock Image Storage → Certificates &amp; secrets → Certificates.</w:t>
      </w:r>
    </w:p>
    <w:p>
      <w:pPr>
        <w:pStyle w:val="ListNumber"/>
      </w:pPr>
      <w:r>
        <w:t>Choose Upload certificate.</w:t>
      </w:r>
    </w:p>
    <w:p>
      <w:pPr>
        <w:pStyle w:val="ListNumber"/>
      </w:pPr>
      <w:r>
        <w:t>Select $HOME/smartstock-onedrive-cert/smartstock-onedrive-cert.pem, add a description, and upload it.</w:t>
      </w:r>
    </w:p>
    <w:p>
      <w:pPr>
        <w:pStyle w:val="ListBullet"/>
      </w:pPr>
      <w:r>
        <w:t>Public certificate uploaded to Entra: smartstock-onedrive-cert.pem</w:t>
      </w:r>
    </w:p>
    <w:p>
      <w:pPr>
        <w:pStyle w:val="ListBullet"/>
      </w:pPr>
      <w:r>
        <w:t>Private key imported only into SmartStock: smartstock-onedrive-key-pkcs8.pem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CE4D6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Never upload the private key  </w:t>
            </w:r>
            <w:r>
              <w:t>The PKCS#8 private-key PEM stays server-only. Uploading or sharing it would allow another machine to impersonate the SmartStock Entra application.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5. Discover the dedicated user’s OneDrive drive ID</w:t>
      </w:r>
    </w:p>
    <w:p>
      <w:pPr>
        <w:pStyle w:val="ListNumber"/>
      </w:pPr>
      <w:r>
        <w:t>Open Microsoft Graph Explorer and sign in as the dedicated OneDrive user—not merely an administrator with a different drive.</w:t>
      </w:r>
    </w:p>
    <w:p>
      <w:pPr>
        <w:pStyle w:val="ListNumber"/>
      </w:pPr>
      <w:r>
        <w:t>Select Modify permissions. Consent to the least-privileged delegated Files.Read permission used only for this discovery query.</w:t>
      </w:r>
    </w:p>
    <w:p>
      <w:pPr>
        <w:pStyle w:val="ListNumber"/>
      </w:pPr>
      <w:r>
        <w:t>Keep the method GET and enter the request in the URL field, not Request Body:</w:t>
      </w:r>
    </w:p>
    <w:p>
      <w:pPr>
        <w:pStyle w:val="NoSpacing"/>
      </w:pPr>
      <w:r>
        <w:rPr>
          <w:rFonts w:ascii="Menlo" w:hAnsi="Menlo"/>
        </w:rPr>
        <w:t>https://graph.microsoft.com/v1.0/me/drive?$select=id,driveType,webUrl</w:t>
      </w:r>
    </w:p>
    <w:p>
      <w:pPr>
        <w:pStyle w:val="ListNumber"/>
      </w:pPr>
      <w:r>
        <w:t>Choose Run query. A successful response is HTTP 200.</w:t>
      </w:r>
    </w:p>
    <w:p>
      <w:pPr>
        <w:pStyle w:val="ListNumber"/>
      </w:pPr>
      <w:r>
        <w:t>Copy only the complete value of id. Business OneDrive IDs commonly begin with b!. Do not copy the user Object ID, URL, tenant ID, or quotation marks.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55886"/>
            <wp:docPr id="3" name="Picture 3" descr="Figure 3 — Successful Graph Explorer response. Copy the complete id value only." title="Figure 3 — Successful Graph Explorer response. Copy the complete id value 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2fe867d-1fab-4a27-a9ed-17bf5abd2b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55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6666"/>
          <w:sz w:val="18"/>
        </w:rPr>
        <w:t>Figure 3 — Successful Graph Explorer response. Copy the complete id value only.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2CC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Graph Explorer permission is separate  </w:t>
            </w:r>
            <w:r>
              <w:t>Files.Read consent in Graph Explorer does not configure SmartStock. The SmartStock Entra application still uses the admin-consented application permission Files.ReadWrite.AppFolder.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Configure OneDrive on the first SmartStock server</w:t>
      </w:r>
    </w:p>
    <w:p>
      <w:pPr>
        <w:pStyle w:val="ListNumber"/>
      </w:pPr>
      <w:r>
        <w:t>On the physical store server, open SmartStock and sign in with Company Preferences permission.</w:t>
      </w:r>
    </w:p>
    <w:p>
      <w:pPr>
        <w:pStyle w:val="ListNumber"/>
      </w:pPr>
      <w:r>
        <w:t>Open Company Preferences → Image Storage → Set Up OneDrive.</w:t>
      </w:r>
    </w:p>
    <w:p>
      <w:pPr>
        <w:pStyle w:val="ListNumber"/>
      </w:pPr>
      <w:r>
        <w:t>Enter the Directory (tenant) ID from Entra.</w:t>
      </w:r>
    </w:p>
    <w:p>
      <w:pPr>
        <w:pStyle w:val="ListNumber"/>
      </w:pPr>
      <w:r>
        <w:t>Enter the Application (client) ID from Entra.</w:t>
      </w:r>
    </w:p>
    <w:p>
      <w:pPr>
        <w:pStyle w:val="ListNumber"/>
      </w:pPr>
      <w:r>
        <w:t>Paste the Graph drive id discovered in the previous section.</w:t>
      </w:r>
    </w:p>
    <w:p>
      <w:pPr>
        <w:pStyle w:val="ListNumber"/>
      </w:pPr>
      <w:r>
        <w:t>Choose Certificate and select smartstock-onedrive-cert.pem.</w:t>
      </w:r>
    </w:p>
    <w:p>
      <w:pPr>
        <w:pStyle w:val="ListNumber"/>
      </w:pPr>
      <w:r>
        <w:t>Choose Private Key and select smartstock-onedrive-key-pkcs8.pem.</w:t>
      </w:r>
    </w:p>
    <w:p>
      <w:pPr>
        <w:pStyle w:val="ListNumber"/>
      </w:pPr>
      <w:r>
        <w:t>Submit the setup. SmartStock performs authentication plus an application-folder write/read/delete probe.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2F0D9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Expected result  </w:t>
            </w:r>
            <w:r>
              <w:t>SmartStock reports that the OneDrive connection is verified. OneDrive status becomes ready. The certificate and private key are stored using the server’s secure credential facility.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What SmartStock creates</w:t>
      </w:r>
    </w:p>
    <w:p>
      <w:pPr>
        <w:pStyle w:val="ListBullet"/>
      </w:pPr>
      <w:r>
        <w:t>Apps/SmartStock Image Storage (Microsoft controls the application-folder name).</w:t>
      </w:r>
    </w:p>
    <w:p>
      <w:pPr>
        <w:pStyle w:val="ListBullet"/>
      </w:pPr>
      <w:r>
        <w:t>products/&lt;SmartStock asset UUID&gt;.&lt;extension&gt;</w:t>
      </w:r>
    </w:p>
    <w:p>
      <w:pPr>
        <w:pStyle w:val="ListBullet"/>
      </w:pPr>
      <w:r>
        <w:t>custom-items/&lt;SmartStock asset UUID&gt;.&lt;extension&gt;</w:t>
      </w:r>
    </w:p>
    <w:p>
      <w:pPr>
        <w:pStyle w:val="ListBullet"/>
      </w:pPr>
      <w:r>
        <w:t>custom-variants/&lt;SmartStock asset UUID&gt;.&lt;extension&gt;</w:t>
      </w:r>
    </w:p>
    <w:p>
      <w:r>
        <w:br w:type="page"/>
      </w:r>
    </w:p>
    <w:p>
      <w:pPr>
        <w:pStyle w:val="Heading1"/>
        <w:keepNext/>
      </w:pPr>
      <w:r>
        <w:t>7. Copy and verify existing images</w:t>
      </w:r>
    </w:p>
    <w:p>
      <w:pPr>
        <w:pStyle w:val="ListNumber"/>
      </w:pPr>
      <w:r>
        <w:t>Choose Begin OneDrive Copy. This changes the phase to MIGRATING; it does not open another window.</w:t>
      </w:r>
    </w:p>
    <w:p>
      <w:pPr>
        <w:pStyle w:val="ListNumber"/>
      </w:pPr>
      <w:r>
        <w:t>Choose Refresh and confirm the summary reads OneDrive: MIGRATING / ready.</w:t>
      </w:r>
    </w:p>
    <w:p>
      <w:pPr>
        <w:pStyle w:val="ListNumber"/>
      </w:pPr>
      <w:r>
        <w:t>Choose Reconcile Now to force an immediate upload-and-verification pass.</w:t>
      </w:r>
    </w:p>
    <w:p>
      <w:pPr>
        <w:pStyle w:val="ListNumber"/>
      </w:pPr>
      <w:r>
        <w:t>Wait for completion, then choose Refresh. Repeat Reconcile Now if pending work remains or a transient network error occurred.</w:t>
      </w:r>
    </w:p>
    <w:p>
      <w:pPr>
        <w:pStyle w:val="ListNumber"/>
      </w:pPr>
      <w:r>
        <w:t>Review the Migration and Error columns. Every active PRODUCT, CUSTOM_ITEM, and CUSTOM_VARIANT row must be VERIFIED or administrator-resolved.</w:t>
      </w:r>
    </w:p>
    <w:p>
      <w:pPr>
        <w:pStyle w:val="ListNumber"/>
      </w:pPr>
      <w:r>
        <w:t>Confirm the summary reads ready (0 pending), with no missing-cloud or failed rows.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71379"/>
            <wp:docPr id="4" name="Picture 4" descr="Figure 4 — Successful copy phase: MIGRATING / ready / 0 pending. Provider remains SUPABASE until activation; Migration shows VERIFIED." title="Figure 4 — Successful copy phase: MIGRATING / ready / 0 pending. Provider remains SUPABASE until activation; Migration shows VER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a7c39547-b590-4576-840c-09fb4de9da2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71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6666"/>
          <w:sz w:val="18"/>
        </w:rPr>
        <w:t>Figure 4 — Successful copy phase: MIGRATING / ready / 0 pending. Provider remains SUPABASE until activation; Migration shows VERIFIED.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Why Provider still says SUPABASE  </w:t>
            </w:r>
            <w:r>
              <w:t>During MIGRATING, Supabase remains authoritative for rollback safety even after OneDrive copies are VERIFIED. This is expected.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8. Activate OneDrive and verify the first server</w:t>
      </w:r>
    </w:p>
    <w:p>
      <w:pPr>
        <w:pStyle w:val="ListNumber"/>
      </w:pPr>
      <w:r>
        <w:t>When status is ready and pending is 0, choose Activate OneDrive.</w:t>
      </w:r>
    </w:p>
    <w:p>
      <w:pPr>
        <w:pStyle w:val="ListNumber"/>
      </w:pPr>
      <w:r>
        <w:t>Choose Refresh. Confirm OneDrive: ACTIVE / ready (0 pending).</w:t>
      </w:r>
    </w:p>
    <w:p>
      <w:pPr>
        <w:pStyle w:val="ListNumber"/>
      </w:pPr>
      <w:r>
        <w:t>Confirm product/custom rows show Provider = ONEDRIVE and Migration = VERIFIED.</w:t>
      </w:r>
    </w:p>
    <w:p>
      <w:pPr>
        <w:pStyle w:val="ListNumber"/>
      </w:pPr>
      <w:r>
        <w:t>Open several existing products and custom items. Confirm their images display normally from a register through the LAN API.</w:t>
      </w:r>
    </w:p>
    <w:p>
      <w:pPr>
        <w:pStyle w:val="ListNumber"/>
      </w:pPr>
      <w:r>
        <w:t>Create or change one test product image. Confirm the item saves immediately, then verify its cloud state becomes present/verified after synchronization.</w:t>
      </w:r>
    </w:p>
    <w:p>
      <w:pPr>
        <w:pStyle w:val="ListNumber"/>
      </w:pPr>
      <w:r>
        <w:t>Leave Supabase objects intact throughout the rollback window.</w:t>
      </w:r>
    </w:p>
    <w:p>
      <w:pPr>
        <w:pStyle w:val="Heading2"/>
        <w:keepNext/>
      </w:pPr>
      <w:r>
        <w:t>Expected category routing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2500"/>
        <w:gridCol w:w="3960"/>
      </w:tblGrid>
      <w:tr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After activation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PRODUCT</w:t>
            </w:r>
          </w:p>
        </w:tc>
        <w:tc>
          <w:tcPr>
            <w:tcW w:type="dxa" w:w="2500"/>
          </w:tcPr>
          <w:p>
            <w:r>
              <w:t>ONEDRIVE</w:t>
            </w:r>
          </w:p>
        </w:tc>
        <w:tc>
          <w:tcPr>
            <w:tcW w:type="dxa" w:w="3960"/>
          </w:tcPr>
          <w:p>
            <w:r>
              <w:t>Managed product picture</w:t>
            </w:r>
          </w:p>
        </w:tc>
      </w:tr>
      <w:tr>
        <w:tc>
          <w:tcPr>
            <w:tcW w:type="dxa" w:w="2900"/>
          </w:tcPr>
          <w:p>
            <w:r>
              <w:t>CUSTOM_ITEM</w:t>
            </w:r>
          </w:p>
        </w:tc>
        <w:tc>
          <w:tcPr>
            <w:tcW w:type="dxa" w:w="2500"/>
          </w:tcPr>
          <w:p>
            <w:r>
              <w:t>ONEDRIVE</w:t>
            </w:r>
          </w:p>
        </w:tc>
        <w:tc>
          <w:tcPr>
            <w:tcW w:type="dxa" w:w="3960"/>
          </w:tcPr>
          <w:p>
            <w:r>
              <w:t>Custom-item picture</w:t>
            </w:r>
          </w:p>
        </w:tc>
      </w:tr>
      <w:tr>
        <w:tc>
          <w:tcPr>
            <w:tcW w:type="dxa" w:w="2900"/>
          </w:tcPr>
          <w:p>
            <w:r>
              <w:t>CUSTOM_VARIANT</w:t>
            </w:r>
          </w:p>
        </w:tc>
        <w:tc>
          <w:tcPr>
            <w:tcW w:type="dxa" w:w="2500"/>
          </w:tcPr>
          <w:p>
            <w:r>
              <w:t>ONEDRIVE</w:t>
            </w:r>
          </w:p>
        </w:tc>
        <w:tc>
          <w:tcPr>
            <w:tcW w:type="dxa" w:w="3960"/>
          </w:tcPr>
          <w:p>
            <w:r>
              <w:t>Custom-variant picture</w:t>
            </w:r>
          </w:p>
        </w:tc>
      </w:tr>
      <w:tr>
        <w:tc>
          <w:tcPr>
            <w:tcW w:type="dxa" w:w="2900"/>
          </w:tcPr>
          <w:p>
            <w:r>
              <w:t>COMPANY_LOGO / BADGE_LOGO</w:t>
            </w:r>
          </w:p>
        </w:tc>
        <w:tc>
          <w:tcPr>
            <w:tcW w:type="dxa" w:w="2500"/>
          </w:tcPr>
          <w:p>
            <w:r>
              <w:t>SUPABASE</w:t>
            </w:r>
          </w:p>
        </w:tc>
        <w:tc>
          <w:tcPr>
            <w:tcW w:type="dxa" w:w="3960"/>
          </w:tcPr>
          <w:p>
            <w:r>
              <w:t>Intentionally unchanged</w:t>
            </w:r>
          </w:p>
        </w:tc>
      </w:tr>
      <w:tr>
        <w:tc>
          <w:tcPr>
            <w:tcW w:type="dxa" w:w="2900"/>
          </w:tcPr>
          <w:p>
            <w:r>
              <w:t>EMPLOYEE_PHOTO / documents</w:t>
            </w:r>
          </w:p>
        </w:tc>
        <w:tc>
          <w:tcPr>
            <w:tcW w:type="dxa" w:w="2500"/>
          </w:tcPr>
          <w:p>
            <w:r>
              <w:t>SUPABASE</w:t>
            </w:r>
          </w:p>
        </w:tc>
        <w:tc>
          <w:tcPr>
            <w:tcW w:type="dxa" w:w="3960"/>
          </w:tcPr>
          <w:p>
            <w:r>
              <w:t>Intentionally unchanged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9. Configure every additional store server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CE4D6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Key rule  </w:t>
            </w:r>
            <w:r>
              <w:t>Each store server needs its own server-only OneDrive credential configuration. Registers do not need—and must not receive—Microsoft credentials.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Recommended: a separate certificate per server</w:t>
      </w:r>
    </w:p>
    <w:p>
      <w:r>
        <w:t>Use the same tenant ID, client ID, dedicated OneDrive drive ID, and Entra application. For stronger isolation, generate a separate certificate/key pair on each server and upload each public certificate to the same Entra app. A compromised certificate can then be revoked without replacing every server.</w:t>
      </w:r>
    </w:p>
    <w:p>
      <w:pPr>
        <w:pStyle w:val="Heading2"/>
        <w:keepNext/>
      </w:pPr>
      <w:r>
        <w:t>Additional-server procedure</w:t>
      </w:r>
    </w:p>
    <w:p>
      <w:pPr>
        <w:pStyle w:val="ListNumber"/>
      </w:pPr>
      <w:r>
        <w:t>Install the same or a newer supported SmartStock server build used on the first server.</w:t>
      </w:r>
    </w:p>
    <w:p>
      <w:pPr>
        <w:pStyle w:val="ListNumber"/>
      </w:pPr>
      <w:r>
        <w:t>Confirm the machine is configured as a SmartStock SERVER and its authenticated LAN endpoints are healthy.</w:t>
      </w:r>
    </w:p>
    <w:p>
      <w:pPr>
        <w:pStyle w:val="ListNumber"/>
      </w:pPr>
      <w:r>
        <w:t>Generate a new certificate/key pair on that server using Section 4, or securely transfer the approved shared pair if your policy explicitly allows it.</w:t>
      </w:r>
    </w:p>
    <w:p>
      <w:pPr>
        <w:pStyle w:val="ListNumber"/>
      </w:pPr>
      <w:r>
        <w:t>If using a new pair, upload its public certificate to the same Entra application. Never upload or transmit the private key through ordinary cloud storage or email.</w:t>
      </w:r>
    </w:p>
    <w:p>
      <w:pPr>
        <w:pStyle w:val="ListNumber"/>
      </w:pPr>
      <w:r>
        <w:t>Open Company Preferences → Image Storage → Set Up OneDrive. Enter the same tenant ID, client ID, and drive ID, then import that server’s matching certificate/key pair.</w:t>
      </w:r>
    </w:p>
    <w:p>
      <w:pPr>
        <w:pStyle w:val="ListNumber"/>
      </w:pPr>
      <w:r>
        <w:t>Confirm the readiness probe passes.</w:t>
      </w:r>
    </w:p>
    <w:p>
      <w:pPr>
        <w:pStyle w:val="ListNumber"/>
      </w:pPr>
      <w:r>
        <w:t>Allow the image manifest to synchronize from Supabase/PostgreSQL coordination. Choose Refresh.</w:t>
      </w:r>
    </w:p>
    <w:p>
      <w:pPr>
        <w:pStyle w:val="ListNumber"/>
      </w:pPr>
      <w:r>
        <w:t>If the server shows 0 pending and manifests already show VERIFIED, choose Activate OneDrive directly. If it has unverified store-owned assets, choose Begin OneDrive Copy, Reconcile Now until 0 pending, then Activate OneDrive.</w:t>
      </w:r>
    </w:p>
    <w:p>
      <w:pPr>
        <w:pStyle w:val="ListNumber"/>
      </w:pPr>
      <w:r>
        <w:t>From that store, open a product image originally created at another store. Confirm the server downloads it into its local mirror and serves it to a register.</w:t>
      </w:r>
    </w:p>
    <w:p>
      <w:pPr>
        <w:pStyle w:val="ListNumber"/>
      </w:pPr>
      <w:r>
        <w:t>Repeat for every active store server before the rollback window ends.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2F0D9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No repeated Graph Explorer work  </w:t>
            </w:r>
            <w:r>
              <w:t>You do not need to discover a new drive ID for each server. All servers target the same dedicated OneDrive drive and use the same tenant/client identifiers.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Troubleshooting</w:t>
      </w:r>
    </w:p>
    <w:p>
      <w:pPr>
        <w:pStyle w:val="Heading2"/>
        <w:keepNext/>
      </w:pPr>
      <w:r>
        <w:t>Graph query returns 404 itemNotFound</w:t>
      </w:r>
    </w:p>
    <w:p>
      <w:pPr>
        <w:pStyle w:val="ListBullet"/>
      </w:pPr>
      <w:r>
        <w:t>First confirm the dedicated user’s OneDrive My files page works.</w:t>
      </w:r>
    </w:p>
    <w:p>
      <w:pPr>
        <w:pStyle w:val="ListBullet"/>
      </w:pPr>
      <w:r>
        <w:t>In Graph Explorer, choose Modify permissions and consent to Files.Read, sign out/in, then rerun GET /me/drive.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61680"/>
            <wp:docPr id="5" name="Picture 5" descr="Figure 5 — A 404 from /me/drive can be a Graph Explorer token/permission issue even when the user is licensed." title="Figure 5 — A 404 from /me/drive can be a Graph Explorer token/permission issue even when the user is licen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4ff8e8c-24d2-47b9-8a02-1009f969fa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6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6666"/>
          <w:sz w:val="18"/>
        </w:rPr>
        <w:t>Figure 5 — A 404 from /me/drive can be a Graph Explorer token/permission issue even when the user is licensed.</w:t>
      </w:r>
    </w:p>
    <w:p>
      <w:pPr>
        <w:pStyle w:val="Heading2"/>
        <w:keepNext/>
      </w:pPr>
      <w:r>
        <w:t>SmartStock says the drive ID is malformed</w:t>
      </w:r>
    </w:p>
    <w:p>
      <w:pPr>
        <w:pStyle w:val="ListBullet"/>
      </w:pPr>
      <w:r>
        <w:t>The field contains a user Object ID, URL, email, tenant ID, or other identifier. Use the id returned by GET /me/drive; business IDs commonly begin with b!.</w:t>
      </w:r>
    </w:p>
    <w:p>
      <w:pPr>
        <w:pStyle w:val="Heading2"/>
        <w:keepNext/>
      </w:pPr>
      <w:r>
        <w:t>SmartStock download fails with HTTP 302</w:t>
      </w:r>
    </w:p>
    <w:p>
      <w:pPr>
        <w:pStyle w:val="ListBullet"/>
      </w:pPr>
      <w:r>
        <w:t>The store server is running an older build that does not follow Microsoft Graph’s short-lived content redirect. Update the server build; do not weaken redirect or certificate validation.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91276"/>
            <wp:docPr id="6" name="Picture 6" descr="Figure 6 — HTTP 302 during the probe indicates an outdated SmartStock Graph-download implementation." title="Figure 6 — HTTP 302 during the probe indicates an outdated SmartStock Graph-download implemen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a3f0b74-fe5a-4d61-b9e3-d0f370efbe3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9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6666"/>
          <w:sz w:val="18"/>
        </w:rPr>
        <w:t>Figure 6 — HTTP 302 during the probe indicates an outdated SmartStock Graph-download implementation.</w:t>
      </w:r>
    </w:p>
    <w:p>
      <w:pPr>
        <w:pStyle w:val="Heading2"/>
        <w:keepNext/>
      </w:pPr>
      <w:r>
        <w:t>Begin OneDrive Copy appears to do nothing</w:t>
      </w:r>
    </w:p>
    <w:p>
      <w:pPr>
        <w:pStyle w:val="ListBullet"/>
      </w:pPr>
      <w:r>
        <w:t>The action is state-only and opens no new window. Choose Refresh and look for MIGRATING / ready.</w:t>
      </w:r>
    </w:p>
    <w:p>
      <w:pPr>
        <w:pStyle w:val="Heading2"/>
        <w:keepNext/>
      </w:pPr>
      <w:r>
        <w:t>Pending does not decrease after Reconcile Now</w:t>
      </w:r>
    </w:p>
    <w:p>
      <w:pPr>
        <w:pStyle w:val="ListBullet"/>
      </w:pPr>
      <w:r>
        <w:t>Confirm the server build includes the migration-selection fix for already-present Supabase images.</w:t>
      </w:r>
    </w:p>
    <w:p>
      <w:pPr>
        <w:pStyle w:val="ListBullet"/>
      </w:pPr>
      <w:r>
        <w:t>Review each row’s Error column and the server sync-service logs. Correct authentication, missing-source, throttling, or checksum errors, then retry.</w:t>
      </w:r>
    </w:p>
    <w:p>
      <w:pPr>
        <w:pStyle w:val="Heading2"/>
        <w:keepNext/>
      </w:pPr>
      <w:r>
        <w:t>Certificate cannot be parsed / generic setup error</w:t>
      </w:r>
    </w:p>
    <w:p>
      <w:pPr>
        <w:pStyle w:val="ListBullet"/>
      </w:pPr>
      <w:r>
        <w:t>Use the public X.509 PEM and unencrypted PKCS#8 private-key PEM generated in Section 4. Confirm they are non-empty and matched.</w:t>
      </w:r>
    </w:p>
    <w:p>
      <w:r>
        <w:br w:type="page"/>
      </w:r>
    </w:p>
    <w:p>
      <w:pPr>
        <w:pStyle w:val="Heading1"/>
        <w:keepNext/>
      </w:pPr>
      <w:r>
        <w:t>11. Rollback, retention, and acceptance checklist</w:t>
      </w:r>
    </w:p>
    <w:p>
      <w:pPr>
        <w:pStyle w:val="Heading2"/>
        <w:keepNext/>
      </w:pPr>
      <w:r>
        <w:t>Rollback</w:t>
      </w:r>
    </w:p>
    <w:p>
      <w:r>
        <w:t>If images fail after activation, choose Rollback to Supabase. This returns scoped cloud reads/writes to Supabase while keeping stable smartstock-image:// references unchanged. Investigate and reverify before activating again.</w:t>
      </w:r>
    </w:p>
    <w:p>
      <w:pPr>
        <w:pStyle w:val="Heading2"/>
        <w:keepNext/>
      </w:pPr>
      <w:r>
        <w:t>Do not purge Supabase yet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2CC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Manual cleanup only  </w:t>
            </w:r>
            <w:r>
              <w:t>Retain Supabase objects until every store server has passed cross-store retrieval, credential rotation is documented, and the administrator-approved rollback window has ended. SmartStock intentionally does not bulk-delete rollback copies.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Final acceptance checklist</w:t>
      </w:r>
    </w:p>
    <w:p>
      <w:pPr>
        <w:pStyle w:val="ListBullet"/>
      </w:pPr>
      <w:r>
        <w:t>☐ Dedicated licensed business user’s OneDrive is provisioned.</w:t>
      </w:r>
    </w:p>
    <w:p>
      <w:pPr>
        <w:pStyle w:val="ListBullet"/>
      </w:pPr>
      <w:r>
        <w:t>☐ Single-tenant Entra app exists.</w:t>
      </w:r>
    </w:p>
    <w:p>
      <w:pPr>
        <w:pStyle w:val="ListBullet"/>
      </w:pPr>
      <w:r>
        <w:t>☐ Files.ReadWrite.AppFolder application permission has admin consent.</w:t>
      </w:r>
    </w:p>
    <w:p>
      <w:pPr>
        <w:pStyle w:val="ListBullet"/>
      </w:pPr>
      <w:r>
        <w:t>☐ Each store server has a valid certificate credential in server-only secure storage.</w:t>
      </w:r>
    </w:p>
    <w:p>
      <w:pPr>
        <w:pStyle w:val="ListBullet"/>
      </w:pPr>
      <w:r>
        <w:t>☐ First server reports ACTIVE / ready / 0 pending.</w:t>
      </w:r>
    </w:p>
    <w:p>
      <w:pPr>
        <w:pStyle w:val="ListBullet"/>
      </w:pPr>
      <w:r>
        <w:t>☐ All active scoped assets are VERIFIED.</w:t>
      </w:r>
    </w:p>
    <w:p>
      <w:pPr>
        <w:pStyle w:val="ListBullet"/>
      </w:pPr>
      <w:r>
        <w:t>☐ Product and custom images load through the register → LAN server path.</w:t>
      </w:r>
    </w:p>
    <w:p>
      <w:pPr>
        <w:pStyle w:val="ListBullet"/>
      </w:pPr>
      <w:r>
        <w:t>☐ At least one secondary store server successfully downloads and serves a cross-store image.</w:t>
      </w:r>
    </w:p>
    <w:p>
      <w:pPr>
        <w:pStyle w:val="ListBullet"/>
      </w:pPr>
      <w:r>
        <w:t>☐ Offline local saves succeed and later synchronize without changing asset references.</w:t>
      </w:r>
    </w:p>
    <w:p>
      <w:pPr>
        <w:pStyle w:val="ListBullet"/>
      </w:pPr>
      <w:r>
        <w:t>☐ Supabase rollback copies remain intact.</w:t>
      </w:r>
    </w:p>
    <w:p>
      <w:pPr>
        <w:pStyle w:val="ListBullet"/>
      </w:pPr>
      <w:r>
        <w:t>☐ Credential expiry/rotation date and responsible administrator are recorded.</w:t>
      </w:r>
    </w:p>
    <w:p>
      <w:pPr>
        <w:pStyle w:val="Heading2"/>
        <w:keepNext/>
      </w:pPr>
      <w:r>
        <w:t>Security reminders</w:t>
      </w:r>
    </w:p>
    <w:p>
      <w:pPr>
        <w:pStyle w:val="ListBullet"/>
      </w:pPr>
      <w:r>
        <w:t>Never place Microsoft private keys on registers.</w:t>
      </w:r>
    </w:p>
    <w:p>
      <w:pPr>
        <w:pStyle w:val="ListBullet"/>
      </w:pPr>
      <w:r>
        <w:t>Never commit tenant credentials, certificates with private keys, tokens, or production identity files.</w:t>
      </w:r>
    </w:p>
    <w:p>
      <w:pPr>
        <w:pStyle w:val="ListBullet"/>
      </w:pPr>
      <w:r>
        <w:t>Protect the dedicated Microsoft 365 account and keep its OneDrive licence active.</w:t>
      </w:r>
    </w:p>
    <w:p>
      <w:pPr>
        <w:pStyle w:val="ListBullet"/>
      </w:pPr>
      <w:r>
        <w:t>Use administrator-confirmed manual cleanup only after multi-store acceptance.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SmartStock OneDrive image storage setup  •  Internal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6666"/>
      </w:rPr>
      <w:t>SMARTSTOCK  |  SERVER OPERATIONS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00" w:lineRule="auto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dmin.microsoft.com/" TargetMode="External"/><Relationship Id="rId12" Type="http://schemas.openxmlformats.org/officeDocument/2006/relationships/hyperlink" Target="https://entra.microsoft.com/#view/Microsoft_AAD_RegisteredApps/ApplicationsListBlade" TargetMode="External"/><Relationship Id="rId13" Type="http://schemas.openxmlformats.org/officeDocument/2006/relationships/hyperlink" Target="https://developer.microsoft.com/en-us/graph/graph-explorer" TargetMode="External"/><Relationship Id="rId14" Type="http://schemas.openxmlformats.org/officeDocument/2006/relationships/hyperlink" Target="https://www.office.com/launch/onedrive" TargetMode="External"/><Relationship Id="rId15" Type="http://schemas.openxmlformats.org/officeDocument/2006/relationships/hyperlink" Target="https://learn.microsoft.com/en-us/graph/onedrive-sharepoint-appfolder" TargetMode="Externa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