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 Healthcare Data Interoperability Fabric</w:t>
      </w:r>
    </w:p>
    <w:p>
      <w:r>
        <w:br/>
        <w:t>This project focuses on building an AI-powered Healthcare Data Interoperability Fabric that simplifies and automates healthcare system integrations while ensuring strict data privacy.</w:t>
      </w:r>
    </w:p>
    <w:p>
      <w:r>
        <w:t>The core problem addressed is healthcare data fragmentation. Patient data is spread across different systems such as Electronic Health Records (EHRs), laboratory systems, radiology systems, and billing platforms. Even though standards like HL7 v2 and FHIR exist, real-world integration is still complex, manual, and time-consuming.</w:t>
      </w:r>
    </w:p>
    <w:p>
      <w:r>
        <w:t>The solution proposed is an on‑premise AI system that understands healthcare interoperability standards and can automatically generate integration code from natural language instructions. This approach is called “vibe coding”, where a developer describes what they want to connect or transform, and the system generates production‑ready integration logic.</w:t>
      </w:r>
    </w:p>
    <w:p>
      <w:r>
        <w:t>The project uses NVIDIA DGX Spark hardware deployed inside hospital data centers. This allows all data processing and AI training to happen locally, ensuring data sovereignty and compliance with healthcare privacy regulations. No patient data is sent to the cloud.</w:t>
      </w:r>
    </w:p>
    <w:p>
      <w:r>
        <w:t>A large language model is fine‑tuned to become a “Robust Expert” in healthcare integration. The model is trained using:</w:t>
        <w:br/>
        <w:t>- HL7 v2 standards (ADT, ORU, VXU messages)</w:t>
        <w:br/>
        <w:t>- FHIR R4 resources and US Core profiles</w:t>
        <w:br/>
        <w:t>- EHR-specific APIs (Epic, Cerner, AthenaHealth, Meditech)</w:t>
        <w:br/>
        <w:t>- Integration engine logic using Mirth Connect (JavaScript and XML channel configurations)</w:t>
      </w:r>
    </w:p>
    <w:p>
      <w:r>
        <w:t>Because real-world training data is limited, the project generates high-quality synthetic training data. This includes natural language developer requests paired with correct Mirth Connect code and explanations.</w:t>
      </w:r>
    </w:p>
    <w:p>
      <w:r>
        <w:t>For developers, this project means:</w:t>
        <w:br/>
        <w:t>- Faster integration development</w:t>
        <w:br/>
        <w:t>- Reduced manual HL7 and FHIR mapping work</w:t>
        <w:br/>
        <w:t>- Fewer integration errors</w:t>
        <w:br/>
        <w:t>- Secure, on‑premise AI assistance</w:t>
        <w:br/>
        <w:t>- Ability to build, test, and deploy interfaces using natural language</w:t>
      </w:r>
    </w:p>
    <w:p>
      <w:r>
        <w:t>In summary, this project builds an AI-assisted integration platform that transforms how healthcare systems exchange data, making interoperability faster, safer, and more intelligent.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