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3AB3" w14:textId="5F124758" w:rsidR="00C95C11" w:rsidRDefault="00AC54F7">
      <w:pPr>
        <w:rPr>
          <w:b/>
          <w:bCs/>
        </w:rPr>
      </w:pPr>
      <w:r>
        <w:rPr>
          <w:noProof/>
        </w:rPr>
        <w:drawing>
          <wp:inline distT="0" distB="0" distL="0" distR="0" wp14:anchorId="3AF72D60" wp14:editId="37FD5511">
            <wp:extent cx="5731510" cy="2724785"/>
            <wp:effectExtent l="0" t="0" r="2540" b="0"/>
            <wp:docPr id="1636023207" name="Picture 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558444A" wp14:editId="1950FB5E">
            <wp:extent cx="5669280" cy="5311140"/>
            <wp:effectExtent l="0" t="0" r="7620" b="3810"/>
            <wp:docPr id="101384810" name="Picture 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FC70355" w14:textId="77777777" w:rsidR="00AC54F7" w:rsidRDefault="00AC54F7">
      <w:pPr>
        <w:rPr>
          <w:b/>
          <w:bCs/>
        </w:rPr>
      </w:pPr>
    </w:p>
    <w:p w14:paraId="21129FD8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lastRenderedPageBreak/>
        <w:t>Slide 3 – Cost Optimization &amp; Risk Analysis</w:t>
      </w:r>
    </w:p>
    <w:p w14:paraId="628AEFEB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Title:</w:t>
      </w:r>
    </w:p>
    <w:p w14:paraId="0722EB08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Cost Optimization &amp; Risk Management</w:t>
      </w:r>
    </w:p>
    <w:p w14:paraId="619F5185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Left Side: Cost Optimization</w:t>
      </w:r>
    </w:p>
    <w:p w14:paraId="38073D53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Bulk Procurement of Materials</w:t>
      </w:r>
    </w:p>
    <w:p w14:paraId="08C8631C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Energy-Efficient Equipment</w:t>
      </w:r>
    </w:p>
    <w:p w14:paraId="0A8EE75E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Third-Party Delivery Integration</w:t>
      </w:r>
    </w:p>
    <w:p w14:paraId="274EAB7C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In-House Bread Manufacturing</w:t>
      </w:r>
    </w:p>
    <w:p w14:paraId="10157F94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Modular Kitchen Layout</w:t>
      </w:r>
    </w:p>
    <w:p w14:paraId="23CC07D7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Right Side: Risk Management</w:t>
      </w:r>
    </w:p>
    <w:p w14:paraId="655589FC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Material Cost Increase → Early Procurement</w:t>
      </w:r>
    </w:p>
    <w:p w14:paraId="1D9B824F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Equipment Delivery Delay → Multiple Vendors</w:t>
      </w:r>
    </w:p>
    <w:p w14:paraId="71E2CA8B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Budget Overrun → ₹2.5 Lakh Contingency Fund</w:t>
      </w:r>
    </w:p>
    <w:p w14:paraId="24811907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Regulatory Delays → Early Documentation</w:t>
      </w:r>
    </w:p>
    <w:p w14:paraId="07A9F5FE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Bottom Line</w:t>
      </w:r>
    </w:p>
    <w:p w14:paraId="1E4EB996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Expected Operational Cost Reduction: 10–15% annually</w:t>
      </w:r>
    </w:p>
    <w:p w14:paraId="0DE0AA39" w14:textId="77777777" w:rsidR="00AC54F7" w:rsidRPr="00AC54F7" w:rsidRDefault="00AC54F7" w:rsidP="00AC54F7">
      <w:pPr>
        <w:rPr>
          <w:b/>
          <w:bCs/>
        </w:rPr>
      </w:pPr>
      <w:r>
        <w:rPr>
          <w:noProof/>
        </w:rPr>
        <w:drawing>
          <wp:inline distT="0" distB="0" distL="0" distR="0" wp14:anchorId="26D1D2CE" wp14:editId="0FD34B52">
            <wp:extent cx="5731510" cy="2980055"/>
            <wp:effectExtent l="0" t="0" r="2540" b="0"/>
            <wp:docPr id="798061373" name="Picture 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AC54F7">
        <w:rPr>
          <w:b/>
          <w:bCs/>
        </w:rPr>
        <w:t>Recommendation</w:t>
      </w:r>
    </w:p>
    <w:p w14:paraId="7EEF020D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Within Client Budget</w:t>
      </w:r>
    </w:p>
    <w:p w14:paraId="322EB984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Supports 24×7 Operations</w:t>
      </w:r>
    </w:p>
    <w:p w14:paraId="458FBC1E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Meets Safety &amp; Hygiene Requirements</w:t>
      </w:r>
    </w:p>
    <w:p w14:paraId="3630A975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lastRenderedPageBreak/>
        <w:t>✔</w:t>
      </w:r>
      <w:r w:rsidRPr="00AC54F7">
        <w:rPr>
          <w:b/>
          <w:bCs/>
        </w:rPr>
        <w:t xml:space="preserve"> Strong Return on Investment</w:t>
      </w:r>
    </w:p>
    <w:p w14:paraId="03E1D030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Completion Target: 3 Months</w:t>
      </w:r>
    </w:p>
    <w:p w14:paraId="08FC7D62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Final Statement</w:t>
      </w:r>
    </w:p>
    <w:p w14:paraId="5962D811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"</w:t>
      </w:r>
      <w:proofErr w:type="spellStart"/>
      <w:r w:rsidRPr="00AC54F7">
        <w:rPr>
          <w:b/>
          <w:bCs/>
        </w:rPr>
        <w:t>Aurexa</w:t>
      </w:r>
      <w:proofErr w:type="spellEnd"/>
      <w:r w:rsidRPr="00AC54F7">
        <w:rPr>
          <w:b/>
          <w:bCs/>
        </w:rPr>
        <w:t xml:space="preserve"> recommends proceeding with the proposed financial plan as it ensures operational efficiency, safety, hygiene, and long-term financial sustainability."</w:t>
      </w:r>
    </w:p>
    <w:p w14:paraId="2FB4209F" w14:textId="44791E80" w:rsidR="00AC54F7" w:rsidRDefault="00AC54F7">
      <w:pPr>
        <w:rPr>
          <w:b/>
          <w:bCs/>
        </w:rPr>
      </w:pPr>
      <w:r>
        <w:rPr>
          <w:b/>
          <w:bCs/>
        </w:rPr>
        <w:br/>
      </w:r>
    </w:p>
    <w:p w14:paraId="3906E0EC" w14:textId="77777777" w:rsidR="006410FC" w:rsidRDefault="006410FC">
      <w:pPr>
        <w:rPr>
          <w:b/>
          <w:bCs/>
        </w:rPr>
      </w:pPr>
    </w:p>
    <w:p w14:paraId="1F3D4111" w14:textId="77777777" w:rsidR="006410FC" w:rsidRDefault="006410FC">
      <w:pPr>
        <w:rPr>
          <w:b/>
          <w:bCs/>
        </w:rPr>
      </w:pPr>
    </w:p>
    <w:p w14:paraId="73411746" w14:textId="77777777" w:rsidR="006410FC" w:rsidRDefault="006410FC">
      <w:pPr>
        <w:rPr>
          <w:b/>
          <w:bCs/>
        </w:rPr>
      </w:pPr>
    </w:p>
    <w:p w14:paraId="251DA77E" w14:textId="77777777" w:rsidR="006410FC" w:rsidRDefault="006410FC">
      <w:pPr>
        <w:rPr>
          <w:b/>
          <w:bCs/>
        </w:rPr>
      </w:pPr>
    </w:p>
    <w:p w14:paraId="4B6B18F1" w14:textId="77777777" w:rsidR="006410FC" w:rsidRDefault="006410FC">
      <w:pPr>
        <w:rPr>
          <w:b/>
          <w:bCs/>
        </w:rPr>
      </w:pPr>
    </w:p>
    <w:p w14:paraId="712697F2" w14:textId="77777777" w:rsidR="006410FC" w:rsidRDefault="006410FC">
      <w:pPr>
        <w:rPr>
          <w:b/>
          <w:bCs/>
        </w:rPr>
      </w:pPr>
    </w:p>
    <w:p w14:paraId="46C8B6D2" w14:textId="77777777" w:rsidR="006410FC" w:rsidRDefault="006410FC">
      <w:pPr>
        <w:rPr>
          <w:b/>
          <w:bCs/>
        </w:rPr>
      </w:pPr>
    </w:p>
    <w:p w14:paraId="1C8B59CC" w14:textId="77777777" w:rsidR="006410FC" w:rsidRDefault="006410FC">
      <w:pPr>
        <w:rPr>
          <w:b/>
          <w:bCs/>
        </w:rPr>
      </w:pPr>
    </w:p>
    <w:p w14:paraId="1A1CDCCD" w14:textId="77777777" w:rsidR="006410FC" w:rsidRDefault="006410FC">
      <w:pPr>
        <w:rPr>
          <w:b/>
          <w:bCs/>
        </w:rPr>
      </w:pPr>
    </w:p>
    <w:p w14:paraId="608044D8" w14:textId="77777777" w:rsidR="006410FC" w:rsidRDefault="006410FC">
      <w:pPr>
        <w:rPr>
          <w:b/>
          <w:bCs/>
        </w:rPr>
      </w:pPr>
    </w:p>
    <w:p w14:paraId="6374A7BB" w14:textId="77777777" w:rsidR="006410FC" w:rsidRDefault="006410FC">
      <w:pPr>
        <w:rPr>
          <w:b/>
          <w:bCs/>
        </w:rPr>
      </w:pPr>
    </w:p>
    <w:p w14:paraId="5D7D6BDF" w14:textId="77777777" w:rsidR="006410FC" w:rsidRDefault="006410FC">
      <w:pPr>
        <w:rPr>
          <w:b/>
          <w:bCs/>
        </w:rPr>
      </w:pPr>
    </w:p>
    <w:p w14:paraId="2DA8F293" w14:textId="77777777" w:rsidR="006410FC" w:rsidRDefault="006410FC">
      <w:pPr>
        <w:rPr>
          <w:b/>
          <w:bCs/>
        </w:rPr>
      </w:pPr>
    </w:p>
    <w:p w14:paraId="45F960E3" w14:textId="77777777" w:rsidR="006410FC" w:rsidRDefault="006410FC">
      <w:pPr>
        <w:rPr>
          <w:b/>
          <w:bCs/>
        </w:rPr>
      </w:pPr>
    </w:p>
    <w:p w14:paraId="1B1BDAE4" w14:textId="77777777" w:rsidR="006410FC" w:rsidRDefault="006410FC">
      <w:pPr>
        <w:rPr>
          <w:b/>
          <w:bCs/>
        </w:rPr>
      </w:pPr>
    </w:p>
    <w:p w14:paraId="72C02584" w14:textId="77777777" w:rsidR="006410FC" w:rsidRDefault="006410FC">
      <w:pPr>
        <w:rPr>
          <w:b/>
          <w:bCs/>
        </w:rPr>
      </w:pPr>
    </w:p>
    <w:p w14:paraId="630D42F3" w14:textId="77777777" w:rsidR="006410FC" w:rsidRDefault="006410FC">
      <w:pPr>
        <w:rPr>
          <w:b/>
          <w:bCs/>
        </w:rPr>
      </w:pPr>
    </w:p>
    <w:p w14:paraId="1A8DA6ED" w14:textId="77777777" w:rsidR="006410FC" w:rsidRDefault="006410FC">
      <w:pPr>
        <w:rPr>
          <w:b/>
          <w:bCs/>
        </w:rPr>
      </w:pPr>
    </w:p>
    <w:p w14:paraId="6A87CAB8" w14:textId="77777777" w:rsidR="006410FC" w:rsidRDefault="006410FC">
      <w:pPr>
        <w:rPr>
          <w:b/>
          <w:bCs/>
        </w:rPr>
      </w:pPr>
    </w:p>
    <w:p w14:paraId="16A31E76" w14:textId="77777777" w:rsidR="006410FC" w:rsidRDefault="006410FC">
      <w:pPr>
        <w:rPr>
          <w:b/>
          <w:bCs/>
        </w:rPr>
      </w:pPr>
    </w:p>
    <w:p w14:paraId="0D722370" w14:textId="77777777" w:rsidR="006410FC" w:rsidRDefault="006410FC">
      <w:pPr>
        <w:rPr>
          <w:b/>
          <w:bCs/>
        </w:rPr>
      </w:pPr>
    </w:p>
    <w:p w14:paraId="43AE6F0D" w14:textId="77777777" w:rsidR="006410FC" w:rsidRDefault="006410FC">
      <w:pPr>
        <w:rPr>
          <w:b/>
          <w:bCs/>
        </w:rPr>
      </w:pPr>
    </w:p>
    <w:p w14:paraId="600019FB" w14:textId="77777777" w:rsidR="006410FC" w:rsidRDefault="006410FC">
      <w:pPr>
        <w:rPr>
          <w:b/>
          <w:bCs/>
        </w:rPr>
      </w:pPr>
    </w:p>
    <w:p w14:paraId="169DB0F0" w14:textId="77777777" w:rsidR="006410FC" w:rsidRDefault="006410FC">
      <w:pPr>
        <w:rPr>
          <w:b/>
          <w:bCs/>
        </w:rPr>
      </w:pPr>
    </w:p>
    <w:p w14:paraId="31B83E77" w14:textId="77777777" w:rsidR="006410FC" w:rsidRDefault="006410FC">
      <w:pPr>
        <w:rPr>
          <w:b/>
          <w:bCs/>
        </w:rPr>
      </w:pPr>
    </w:p>
    <w:p w14:paraId="114A7900" w14:textId="108579CD" w:rsidR="006410FC" w:rsidRPr="006410FC" w:rsidRDefault="006410FC" w:rsidP="006410FC">
      <w:pPr>
        <w:rPr>
          <w:b/>
          <w:bCs/>
        </w:rPr>
      </w:pPr>
      <w:r>
        <w:rPr>
          <w:b/>
          <w:bCs/>
        </w:rPr>
        <w:lastRenderedPageBreak/>
        <w:br/>
      </w:r>
      <w:r w:rsidRPr="006410FC">
        <w:rPr>
          <w:b/>
          <w:bCs/>
        </w:rPr>
        <w:t>Yukta — YUK-</w:t>
      </w:r>
      <w:proofErr w:type="spellStart"/>
      <w:r w:rsidRPr="006410FC">
        <w:rPr>
          <w:b/>
          <w:bCs/>
        </w:rPr>
        <w:t>tuh</w:t>
      </w:r>
      <w:proofErr w:type="spellEnd"/>
    </w:p>
    <w:p w14:paraId="7110A7E0" w14:textId="77777777" w:rsidR="006410FC" w:rsidRPr="006410FC" w:rsidRDefault="006410FC" w:rsidP="006410FC">
      <w:pPr>
        <w:rPr>
          <w:b/>
          <w:bCs/>
        </w:rPr>
      </w:pPr>
      <w:r w:rsidRPr="006410FC">
        <w:rPr>
          <w:b/>
          <w:bCs/>
        </w:rPr>
        <w:t>Sanskrit-inspired; associated with being connected, joined, or well-equipped.</w:t>
      </w:r>
    </w:p>
    <w:p w14:paraId="27052307" w14:textId="77777777" w:rsidR="006410FC" w:rsidRPr="006410FC" w:rsidRDefault="006410FC" w:rsidP="006410FC">
      <w:pPr>
        <w:rPr>
          <w:b/>
          <w:bCs/>
        </w:rPr>
      </w:pPr>
      <w:r w:rsidRPr="006410FC">
        <w:rPr>
          <w:b/>
          <w:bCs/>
        </w:rPr>
        <w:t>Tagline: Smartly Connected.</w:t>
      </w:r>
    </w:p>
    <w:p w14:paraId="7CA8C606" w14:textId="2C252ACB" w:rsidR="006410FC" w:rsidRDefault="006410FC">
      <w:pPr>
        <w:rPr>
          <w:b/>
          <w:bCs/>
        </w:rPr>
      </w:pPr>
      <w:r>
        <w:rPr>
          <w:b/>
          <w:bCs/>
        </w:rPr>
        <w:br/>
      </w:r>
      <w:r w:rsidR="007708B7" w:rsidRPr="007708B7">
        <w:rPr>
          <w:b/>
          <w:bCs/>
          <w:noProof/>
        </w:rPr>
        <w:drawing>
          <wp:inline distT="0" distB="0" distL="0" distR="0" wp14:anchorId="28E786EA" wp14:editId="75A248B6">
            <wp:extent cx="5731510" cy="1896110"/>
            <wp:effectExtent l="0" t="0" r="2540" b="8890"/>
            <wp:docPr id="12655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6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A775" w14:textId="77777777" w:rsidR="007708B7" w:rsidRPr="007708B7" w:rsidRDefault="007708B7" w:rsidP="007708B7">
      <w:pPr>
        <w:rPr>
          <w:b/>
          <w:bCs/>
        </w:rPr>
      </w:pPr>
      <w:proofErr w:type="spellStart"/>
      <w:r w:rsidRPr="007708B7">
        <w:rPr>
          <w:b/>
          <w:bCs/>
        </w:rPr>
        <w:t>Anvexa</w:t>
      </w:r>
      <w:proofErr w:type="spellEnd"/>
    </w:p>
    <w:p w14:paraId="45C2FA9C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Inspired by Anvaya (connection) + a modern tech-style ending</w:t>
      </w:r>
    </w:p>
    <w:p w14:paraId="64151AF8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Tagline: Connected by Intelligence.</w:t>
      </w:r>
    </w:p>
    <w:p w14:paraId="18B8964E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A premium name for a company integrating AI, cloud platforms, and business systems.</w:t>
      </w:r>
    </w:p>
    <w:p w14:paraId="2F1D13D8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Yukti Labs</w:t>
      </w:r>
    </w:p>
    <w:p w14:paraId="098F24A2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Yukti means ingenuity or a skilful method</w:t>
      </w:r>
    </w:p>
    <w:p w14:paraId="537D0230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Tagline: Smart Solutions. Real Results.</w:t>
      </w:r>
    </w:p>
    <w:p w14:paraId="7DC9D323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Indian in meaning, modern in presentation, and especially suited to a problem-solving technology business.</w:t>
      </w:r>
    </w:p>
    <w:p w14:paraId="55388267" w14:textId="77777777" w:rsidR="007708B7" w:rsidRDefault="007708B7">
      <w:pPr>
        <w:rPr>
          <w:b/>
          <w:bCs/>
        </w:rPr>
      </w:pPr>
    </w:p>
    <w:p w14:paraId="088B6DA7" w14:textId="77777777" w:rsidR="00695A98" w:rsidRDefault="00695A98">
      <w:pPr>
        <w:rPr>
          <w:b/>
          <w:bCs/>
        </w:rPr>
      </w:pPr>
    </w:p>
    <w:p w14:paraId="090407BD" w14:textId="77777777" w:rsidR="00695A98" w:rsidRDefault="00695A98">
      <w:pPr>
        <w:rPr>
          <w:b/>
          <w:bCs/>
        </w:rPr>
      </w:pPr>
    </w:p>
    <w:p w14:paraId="562BFDA5" w14:textId="77777777" w:rsidR="00695A98" w:rsidRDefault="00695A98">
      <w:pPr>
        <w:rPr>
          <w:b/>
          <w:bCs/>
        </w:rPr>
      </w:pPr>
    </w:p>
    <w:p w14:paraId="7220C8E0" w14:textId="77777777" w:rsidR="00695A98" w:rsidRDefault="00695A98">
      <w:pPr>
        <w:rPr>
          <w:b/>
          <w:bCs/>
        </w:rPr>
      </w:pPr>
    </w:p>
    <w:p w14:paraId="6AF04068" w14:textId="77777777" w:rsidR="00695A98" w:rsidRDefault="00695A98">
      <w:pPr>
        <w:rPr>
          <w:b/>
          <w:bCs/>
        </w:rPr>
      </w:pPr>
    </w:p>
    <w:p w14:paraId="48E572AC" w14:textId="77777777" w:rsidR="00695A98" w:rsidRDefault="00695A98">
      <w:pPr>
        <w:rPr>
          <w:b/>
          <w:bCs/>
        </w:rPr>
      </w:pPr>
    </w:p>
    <w:p w14:paraId="64207917" w14:textId="77777777" w:rsidR="00695A98" w:rsidRDefault="00695A98">
      <w:pPr>
        <w:rPr>
          <w:b/>
          <w:bCs/>
        </w:rPr>
      </w:pPr>
    </w:p>
    <w:p w14:paraId="3986480D" w14:textId="77777777" w:rsidR="00695A98" w:rsidRDefault="00695A98">
      <w:pPr>
        <w:rPr>
          <w:b/>
          <w:bCs/>
        </w:rPr>
      </w:pPr>
    </w:p>
    <w:p w14:paraId="27752915" w14:textId="77777777" w:rsidR="00695A98" w:rsidRDefault="00695A98">
      <w:pPr>
        <w:rPr>
          <w:b/>
          <w:bCs/>
        </w:rPr>
      </w:pPr>
    </w:p>
    <w:p w14:paraId="5CA993B4" w14:textId="77777777" w:rsidR="00695A98" w:rsidRDefault="00695A98">
      <w:pPr>
        <w:rPr>
          <w:b/>
          <w:bCs/>
        </w:rPr>
      </w:pPr>
    </w:p>
    <w:p w14:paraId="35400A0D" w14:textId="77777777" w:rsidR="00695A98" w:rsidRPr="00695A98" w:rsidRDefault="00695A98" w:rsidP="00695A98">
      <w:pPr>
        <w:rPr>
          <w:b/>
          <w:bCs/>
        </w:rPr>
      </w:pPr>
      <w:r w:rsidRPr="00695A98">
        <w:rPr>
          <w:b/>
          <w:bCs/>
        </w:rPr>
        <w:lastRenderedPageBreak/>
        <w:t>Mandatory points to cover</w:t>
      </w:r>
    </w:p>
    <w:p w14:paraId="74CE52D6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Revenue model — How the company earns money.</w:t>
      </w:r>
    </w:p>
    <w:p w14:paraId="2A4CCBD6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Current financial position — Revenue, expenses, profit, and cash flow.</w:t>
      </w:r>
    </w:p>
    <w:p w14:paraId="5F34A064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Funding requirement — How much investment you need and why.</w:t>
      </w:r>
    </w:p>
    <w:p w14:paraId="00F9F965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Utilization of funds — Where every rupee of investment will be spent.</w:t>
      </w:r>
    </w:p>
    <w:p w14:paraId="10E13BBC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Financial projections — Expected revenue, expenses, and profits for the next 3 years.</w:t>
      </w:r>
    </w:p>
    <w:p w14:paraId="2BBD5CF0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 xml:space="preserve">Profitability and break-even — When the company </w:t>
      </w:r>
      <w:proofErr w:type="gramStart"/>
      <w:r w:rsidRPr="00695A98">
        <w:rPr>
          <w:b/>
          <w:bCs/>
        </w:rPr>
        <w:t>expects</w:t>
      </w:r>
      <w:proofErr w:type="gramEnd"/>
      <w:r w:rsidRPr="00695A98">
        <w:rPr>
          <w:b/>
          <w:bCs/>
        </w:rPr>
        <w:t xml:space="preserve"> to cover its costs.</w:t>
      </w:r>
    </w:p>
    <w:p w14:paraId="1AA326AA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Investor benefits — Equity, potential returns, dividends, and growth opportunities.</w:t>
      </w:r>
    </w:p>
    <w:p w14:paraId="000EFDD3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Risk management — How you will handle losses, delayed payments, and unexpected expenses.</w:t>
      </w:r>
    </w:p>
    <w:p w14:paraId="5A2C2A01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Financial transparency — Regular reports, budgeting, and accountability.</w:t>
      </w:r>
    </w:p>
    <w:p w14:paraId="346885E7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Unique points to stand out from the other 3 teams</w:t>
      </w:r>
    </w:p>
    <w:p w14:paraId="28E5C4CA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points I'd prioritize to make your finance pitch more impressive.</w:t>
      </w:r>
    </w:p>
    <w:p w14:paraId="11BB3301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Investor Money Protection Plan</w:t>
      </w:r>
    </w:p>
    <w:p w14:paraId="55A07AFD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aside a defined contingency reserve and release funds in stages against measurable milestones. This demonstrates financial discipline.</w:t>
      </w:r>
    </w:p>
    <w:p w14:paraId="089B1CA5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Three-Scenario Financial Forecast</w:t>
      </w:r>
    </w:p>
    <w:p w14:paraId="41A6AC8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 optimistic, realistic, and worst-case projections. Show investors that you have a plan even if business growth is slower than expected.</w:t>
      </w:r>
    </w:p>
    <w:p w14:paraId="32356E91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Cash Runway Guarantee?</w:t>
      </w:r>
    </w:p>
    <w:p w14:paraId="46DF7B01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how many months the company can survive using its available cash. Commit to monitoring runway and taking corrective action if it falls below a defined threshold—without promising a guaranteed outcome.</w:t>
      </w:r>
    </w:p>
    <w:p w14:paraId="067EB66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Milestone-Based Investment</w:t>
      </w:r>
    </w:p>
    <w:p w14:paraId="4628232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Allocate funding in phases based on targets such as product launch, client acquisition, and recurring revenue growth instead of spending the entire amount without checkpoints.</w:t>
      </w:r>
    </w:p>
    <w:p w14:paraId="0CD9363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Financial Transparency Dashboard</w:t>
      </w:r>
    </w:p>
    <w:p w14:paraId="04015B1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Offer investors a periodic dashboard showing revenue, expenses, cash balance, project margins, and progress against targets.</w:t>
      </w:r>
    </w:p>
    <w:p w14:paraId="43100793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Client Profitability Analysis</w:t>
      </w:r>
    </w:p>
    <w:p w14:paraId="58FF6F2A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that you measure which projects and clients generate the highest margins, so growth focuses on profitable business rather than revenue alone.</w:t>
      </w:r>
    </w:p>
    <w:p w14:paraId="6B9B078E" w14:textId="372BFFC8" w:rsidR="00695A98" w:rsidRDefault="00695A98">
      <w:pPr>
        <w:rPr>
          <w:b/>
          <w:bCs/>
        </w:rPr>
      </w:pPr>
    </w:p>
    <w:p w14:paraId="5113C73A" w14:textId="77777777" w:rsidR="007B38E5" w:rsidRDefault="007B38E5">
      <w:pPr>
        <w:rPr>
          <w:b/>
          <w:bCs/>
        </w:rPr>
      </w:pPr>
    </w:p>
    <w:p w14:paraId="62FC1A44" w14:textId="77777777" w:rsidR="007B38E5" w:rsidRDefault="007B38E5">
      <w:pPr>
        <w:rPr>
          <w:b/>
          <w:bCs/>
        </w:rPr>
      </w:pPr>
    </w:p>
    <w:p w14:paraId="202C37F9" w14:textId="77777777" w:rsidR="007B38E5" w:rsidRDefault="007B38E5">
      <w:pPr>
        <w:rPr>
          <w:b/>
          <w:bCs/>
        </w:rPr>
      </w:pPr>
    </w:p>
    <w:p w14:paraId="5CDA3D8F" w14:textId="77777777" w:rsidR="007B38E5" w:rsidRDefault="007B38E5">
      <w:pPr>
        <w:rPr>
          <w:b/>
          <w:bCs/>
        </w:rPr>
      </w:pPr>
    </w:p>
    <w:p w14:paraId="1868F197" w14:textId="77777777" w:rsidR="007B38E5" w:rsidRDefault="007B38E5">
      <w:pPr>
        <w:rPr>
          <w:b/>
          <w:bCs/>
        </w:rPr>
      </w:pPr>
    </w:p>
    <w:p w14:paraId="299F4135" w14:textId="77777777" w:rsidR="007B38E5" w:rsidRDefault="007B38E5">
      <w:pPr>
        <w:rPr>
          <w:b/>
          <w:bCs/>
        </w:rPr>
      </w:pPr>
    </w:p>
    <w:p w14:paraId="444C1A7B" w14:textId="77777777" w:rsidR="007B38E5" w:rsidRDefault="007B38E5">
      <w:pPr>
        <w:rPr>
          <w:b/>
          <w:bCs/>
        </w:rPr>
      </w:pPr>
    </w:p>
    <w:p w14:paraId="50C9E536" w14:textId="0C295DAD" w:rsidR="007B38E5" w:rsidRDefault="007B38E5">
      <w:pPr>
        <w:rPr>
          <w:b/>
          <w:bCs/>
        </w:rPr>
      </w:pPr>
      <w:r w:rsidRPr="007B38E5">
        <w:rPr>
          <w:b/>
          <w:bCs/>
        </w:rPr>
        <w:drawing>
          <wp:inline distT="0" distB="0" distL="0" distR="0" wp14:anchorId="29FB7A1C" wp14:editId="5F59F5E3">
            <wp:extent cx="5731510" cy="4617085"/>
            <wp:effectExtent l="0" t="0" r="2540" b="0"/>
            <wp:docPr id="17408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7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027E" w14:textId="77777777" w:rsidR="007B38E5" w:rsidRPr="007B38E5" w:rsidRDefault="007B38E5" w:rsidP="007B38E5">
      <w:pPr>
        <w:rPr>
          <w:b/>
          <w:bCs/>
        </w:rPr>
      </w:pPr>
      <w:r w:rsidRPr="007B38E5">
        <w:rPr>
          <w:b/>
          <w:bCs/>
        </w:rPr>
        <w:lastRenderedPageBreak/>
        <w:drawing>
          <wp:inline distT="0" distB="0" distL="0" distR="0" wp14:anchorId="3147F93E" wp14:editId="35FF9C34">
            <wp:extent cx="5731510" cy="2705735"/>
            <wp:effectExtent l="0" t="0" r="2540" b="0"/>
            <wp:docPr id="4342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92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7B38E5">
        <w:rPr>
          <w:b/>
          <w:bCs/>
        </w:rPr>
        <w:drawing>
          <wp:inline distT="0" distB="0" distL="0" distR="0" wp14:anchorId="062F1836" wp14:editId="2A866722">
            <wp:extent cx="5731510" cy="3123565"/>
            <wp:effectExtent l="0" t="0" r="2540" b="635"/>
            <wp:docPr id="1759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3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7B38E5">
        <w:rPr>
          <w:b/>
          <w:bCs/>
        </w:rPr>
        <w:t>4. How much funding should you ask for?</w:t>
      </w:r>
    </w:p>
    <w:p w14:paraId="72FDA5B7" w14:textId="77777777" w:rsidR="007B38E5" w:rsidRPr="007B38E5" w:rsidRDefault="007B38E5" w:rsidP="007B38E5">
      <w:pPr>
        <w:rPr>
          <w:b/>
          <w:bCs/>
        </w:rPr>
      </w:pPr>
      <w:r w:rsidRPr="007B38E5">
        <w:rPr>
          <w:b/>
          <w:bCs/>
        </w:rPr>
        <w:t>My recommendation is to ask for ₹2 crore in exchange for a negotiated equity stake.</w:t>
      </w:r>
    </w:p>
    <w:p w14:paraId="07CB46C2" w14:textId="77777777" w:rsidR="007B38E5" w:rsidRPr="007B38E5" w:rsidRDefault="007B38E5" w:rsidP="007B38E5">
      <w:pPr>
        <w:rPr>
          <w:b/>
          <w:bCs/>
        </w:rPr>
      </w:pPr>
      <w:r w:rsidRPr="007B38E5">
        <w:rPr>
          <w:b/>
          <w:bCs/>
        </w:rPr>
        <w:t>Before promising a percentage, your team should decide on a defensible company valuation.</w:t>
      </w:r>
    </w:p>
    <w:p w14:paraId="1C663BE6" w14:textId="77777777" w:rsidR="007B38E5" w:rsidRPr="007B38E5" w:rsidRDefault="007B38E5" w:rsidP="007B38E5">
      <w:pPr>
        <w:rPr>
          <w:b/>
          <w:bCs/>
        </w:rPr>
      </w:pPr>
      <w:r w:rsidRPr="007B38E5">
        <w:rPr>
          <w:b/>
          <w:bCs/>
        </w:rPr>
        <w:t>For example, if you propose a ₹10 crore pre-money valuation, a ₹2 crore equity investment would imply:</w:t>
      </w:r>
    </w:p>
    <w:p w14:paraId="19149B9B" w14:textId="77777777" w:rsidR="007B38E5" w:rsidRPr="007B38E5" w:rsidRDefault="007B38E5" w:rsidP="007B38E5">
      <w:pPr>
        <w:numPr>
          <w:ilvl w:val="0"/>
          <w:numId w:val="3"/>
        </w:numPr>
        <w:rPr>
          <w:b/>
          <w:bCs/>
        </w:rPr>
      </w:pPr>
      <w:r w:rsidRPr="007B38E5">
        <w:rPr>
          <w:b/>
          <w:bCs/>
        </w:rPr>
        <w:t>Pre-money valuation: ₹10 crore</w:t>
      </w:r>
    </w:p>
    <w:p w14:paraId="46A253DD" w14:textId="77777777" w:rsidR="007B38E5" w:rsidRPr="007B38E5" w:rsidRDefault="007B38E5" w:rsidP="007B38E5">
      <w:pPr>
        <w:numPr>
          <w:ilvl w:val="0"/>
          <w:numId w:val="3"/>
        </w:numPr>
        <w:rPr>
          <w:b/>
          <w:bCs/>
        </w:rPr>
      </w:pPr>
      <w:r w:rsidRPr="007B38E5">
        <w:rPr>
          <w:b/>
          <w:bCs/>
        </w:rPr>
        <w:t>Investment: ₹2 crore</w:t>
      </w:r>
    </w:p>
    <w:p w14:paraId="5C7814DC" w14:textId="77777777" w:rsidR="007B38E5" w:rsidRPr="007B38E5" w:rsidRDefault="007B38E5" w:rsidP="007B38E5">
      <w:pPr>
        <w:numPr>
          <w:ilvl w:val="0"/>
          <w:numId w:val="3"/>
        </w:numPr>
        <w:rPr>
          <w:b/>
          <w:bCs/>
        </w:rPr>
      </w:pPr>
      <w:r w:rsidRPr="007B38E5">
        <w:rPr>
          <w:b/>
          <w:bCs/>
        </w:rPr>
        <w:t>Post-money valuation: ₹12 crore</w:t>
      </w:r>
    </w:p>
    <w:p w14:paraId="05C51205" w14:textId="77777777" w:rsidR="007B38E5" w:rsidRPr="007B38E5" w:rsidRDefault="007B38E5" w:rsidP="007B38E5">
      <w:pPr>
        <w:numPr>
          <w:ilvl w:val="0"/>
          <w:numId w:val="3"/>
        </w:numPr>
        <w:rPr>
          <w:b/>
          <w:bCs/>
        </w:rPr>
      </w:pPr>
      <w:r w:rsidRPr="007B38E5">
        <w:rPr>
          <w:b/>
          <w:bCs/>
        </w:rPr>
        <w:t>Investor ownership: approximately 16.67%</w:t>
      </w:r>
    </w:p>
    <w:p w14:paraId="7450F1FA" w14:textId="77777777" w:rsidR="007B38E5" w:rsidRPr="007B38E5" w:rsidRDefault="007B38E5" w:rsidP="007B38E5">
      <w:pPr>
        <w:rPr>
          <w:b/>
          <w:bCs/>
        </w:rPr>
      </w:pPr>
      <w:r w:rsidRPr="007B38E5">
        <w:rPr>
          <w:b/>
          <w:bCs/>
        </w:rPr>
        <w:t xml:space="preserve">This is a proposed valuation example, not a claim that </w:t>
      </w:r>
      <w:proofErr w:type="spellStart"/>
      <w:r w:rsidRPr="007B38E5">
        <w:rPr>
          <w:b/>
          <w:bCs/>
        </w:rPr>
        <w:t>Nexora</w:t>
      </w:r>
      <w:proofErr w:type="spellEnd"/>
      <w:r w:rsidRPr="007B38E5">
        <w:rPr>
          <w:b/>
          <w:bCs/>
        </w:rPr>
        <w:t xml:space="preserve"> is actually worth ₹10 crore.</w:t>
      </w:r>
    </w:p>
    <w:p w14:paraId="034D7CBC" w14:textId="605FEB72" w:rsidR="007B38E5" w:rsidRPr="00AC54F7" w:rsidRDefault="007B38E5">
      <w:pPr>
        <w:rPr>
          <w:b/>
          <w:bCs/>
        </w:rPr>
      </w:pPr>
    </w:p>
    <w:sectPr w:rsidR="007B38E5" w:rsidRPr="00AC54F7" w:rsidSect="00BE41BF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4E4E"/>
    <w:multiLevelType w:val="multilevel"/>
    <w:tmpl w:val="8FE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95A05"/>
    <w:multiLevelType w:val="multilevel"/>
    <w:tmpl w:val="69D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0032E"/>
    <w:multiLevelType w:val="multilevel"/>
    <w:tmpl w:val="33D2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21071">
    <w:abstractNumId w:val="2"/>
  </w:num>
  <w:num w:numId="2" w16cid:durableId="276303919">
    <w:abstractNumId w:val="0"/>
  </w:num>
  <w:num w:numId="3" w16cid:durableId="103261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F7"/>
    <w:rsid w:val="002246B6"/>
    <w:rsid w:val="003575AF"/>
    <w:rsid w:val="0047159A"/>
    <w:rsid w:val="005D5779"/>
    <w:rsid w:val="006410FC"/>
    <w:rsid w:val="00695A98"/>
    <w:rsid w:val="007708B7"/>
    <w:rsid w:val="00795A53"/>
    <w:rsid w:val="007B38E5"/>
    <w:rsid w:val="008715CC"/>
    <w:rsid w:val="009233FB"/>
    <w:rsid w:val="00974AC4"/>
    <w:rsid w:val="00AA7E6C"/>
    <w:rsid w:val="00AC54F7"/>
    <w:rsid w:val="00B54D92"/>
    <w:rsid w:val="00BE41BF"/>
    <w:rsid w:val="00C95C11"/>
    <w:rsid w:val="00F9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F5E4"/>
  <w15:chartTrackingRefBased/>
  <w15:docId w15:val="{46598DAB-B3C9-4DFF-B888-97A3B4F3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0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Khetal</dc:creator>
  <cp:keywords/>
  <dc:description/>
  <cp:lastModifiedBy>Nishant Khetal</cp:lastModifiedBy>
  <cp:revision>7</cp:revision>
  <dcterms:created xsi:type="dcterms:W3CDTF">2026-10-04T07:11:00Z</dcterms:created>
  <dcterms:modified xsi:type="dcterms:W3CDTF">2026-10-25T07:39:00Z</dcterms:modified>
</cp:coreProperties>
</file>