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Metadata/LabelInfo.xml" ContentType="application/vnd.ms-office.classificationlabel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microsoft.com/office/2020/02/relationships/classificationlabels" Target="docMetadata/LabelInfo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B255EDD" w14:textId="77777777" w:rsidR="003D05FC" w:rsidRPr="006706C8" w:rsidRDefault="003D05FC">
      <w:pPr>
        <w:spacing w:before="2400"/>
        <w:rPr>
          <w:color w:val="000000" w:themeColor="text1"/>
        </w:rPr>
      </w:pPr>
    </w:p>
    <w:p w14:paraId="73B52AB6" w14:textId="7A205D13" w:rsidR="003D05FC" w:rsidRPr="006706C8" w:rsidRDefault="00026FD9">
      <w:pPr>
        <w:keepNext/>
        <w:spacing w:after="480"/>
        <w:jc w:val="center"/>
        <w:rPr>
          <w:color w:val="000000" w:themeColor="text1"/>
        </w:rPr>
      </w:pPr>
      <w:r w:rsidRPr="006706C8">
        <w:rPr>
          <w:rFonts w:ascii="Arial" w:hAnsi="Arial"/>
          <w:b/>
          <w:color w:val="000000" w:themeColor="text1"/>
          <w:sz w:val="40"/>
        </w:rPr>
        <w:t>TECHNICAL STANDARD OPERATING PROCEDURE</w:t>
      </w:r>
      <w:r w:rsidRPr="006706C8">
        <w:rPr>
          <w:rFonts w:ascii="Arial" w:hAnsi="Arial"/>
          <w:b/>
          <w:color w:val="000000" w:themeColor="text1"/>
          <w:sz w:val="40"/>
        </w:rPr>
        <w:br/>
        <w:t xml:space="preserve">CREATING A NEW WINDOWS SERVER 2016 INSTANCE ON VMWARE </w:t>
      </w:r>
      <w:r w:rsidR="00BF5AD0">
        <w:rPr>
          <w:rFonts w:ascii="Arial" w:hAnsi="Arial"/>
          <w:b/>
          <w:color w:val="000000" w:themeColor="text1"/>
          <w:sz w:val="40"/>
        </w:rPr>
        <w:t>Workstation</w:t>
      </w:r>
    </w:p>
    <w:p w14:paraId="08346D93" w14:textId="77777777" w:rsidR="003D05FC" w:rsidRPr="006706C8" w:rsidRDefault="00026FD9">
      <w:pPr>
        <w:spacing w:after="240"/>
        <w:jc w:val="center"/>
        <w:rPr>
          <w:color w:val="000000" w:themeColor="text1"/>
        </w:rPr>
      </w:pPr>
      <w:r w:rsidRPr="006706C8">
        <w:rPr>
          <w:rFonts w:ascii="Arial" w:hAnsi="Arial"/>
          <w:b/>
          <w:color w:val="000000" w:themeColor="text1"/>
          <w:sz w:val="26"/>
        </w:rPr>
        <w:t>Prepared by: Capgemini India</w:t>
      </w:r>
      <w:r w:rsidRPr="006706C8">
        <w:rPr>
          <w:rFonts w:ascii="Arial" w:hAnsi="Arial"/>
          <w:b/>
          <w:color w:val="000000" w:themeColor="text1"/>
          <w:sz w:val="26"/>
        </w:rPr>
        <w:br/>
        <w:t>For Client: Lars &amp; Toubro (L&amp;T)</w:t>
      </w:r>
    </w:p>
    <w:p w14:paraId="5E5C51C7" w14:textId="77777777" w:rsidR="003D05FC" w:rsidRPr="006706C8" w:rsidRDefault="00026FD9">
      <w:pPr>
        <w:rPr>
          <w:color w:val="000000" w:themeColor="text1"/>
        </w:rPr>
      </w:pPr>
      <w:r w:rsidRPr="006706C8">
        <w:rPr>
          <w:color w:val="000000" w:themeColor="text1"/>
        </w:rPr>
        <w:br w:type="page"/>
      </w:r>
    </w:p>
    <w:p w14:paraId="16BA3409" w14:textId="77777777" w:rsidR="003D05FC" w:rsidRPr="006706C8" w:rsidRDefault="00026FD9">
      <w:pPr>
        <w:keepNext/>
        <w:spacing w:before="240" w:after="120"/>
        <w:rPr>
          <w:color w:val="000000" w:themeColor="text1"/>
        </w:rPr>
      </w:pPr>
      <w:r w:rsidRPr="006706C8">
        <w:rPr>
          <w:rFonts w:ascii="Arial" w:hAnsi="Arial"/>
          <w:b/>
          <w:color w:val="000000" w:themeColor="text1"/>
          <w:sz w:val="32"/>
        </w:rPr>
        <w:lastRenderedPageBreak/>
        <w:t>Document Version / Revision History</w:t>
      </w:r>
    </w:p>
    <w:tbl>
      <w:tblPr>
        <w:tblW w:w="9792" w:type="dxa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4A0" w:firstRow="1" w:lastRow="0" w:firstColumn="1" w:lastColumn="0" w:noHBand="0" w:noVBand="1"/>
      </w:tblPr>
      <w:tblGrid>
        <w:gridCol w:w="1152"/>
        <w:gridCol w:w="1584"/>
        <w:gridCol w:w="3168"/>
        <w:gridCol w:w="1296"/>
        <w:gridCol w:w="1296"/>
        <w:gridCol w:w="1296"/>
      </w:tblGrid>
      <w:tr w:rsidR="003D05FC" w:rsidRPr="006706C8" w14:paraId="2534C1A7" w14:textId="77777777" w:rsidTr="00AB368E">
        <w:trPr>
          <w:jc w:val="center"/>
        </w:trPr>
        <w:tc>
          <w:tcPr>
            <w:tcW w:w="1152" w:type="dxa"/>
            <w:shd w:val="clear" w:color="auto" w:fill="0070AD"/>
          </w:tcPr>
          <w:p w14:paraId="006AF09A" w14:textId="77777777" w:rsidR="003D05FC" w:rsidRPr="006706C8" w:rsidRDefault="00026FD9">
            <w:pPr>
              <w:jc w:val="center"/>
              <w:rPr>
                <w:color w:val="000000" w:themeColor="text1"/>
              </w:rPr>
            </w:pPr>
            <w:r w:rsidRPr="006706C8">
              <w:rPr>
                <w:rFonts w:ascii="Arial" w:hAnsi="Arial"/>
                <w:b/>
                <w:color w:val="000000" w:themeColor="text1"/>
                <w:sz w:val="19"/>
              </w:rPr>
              <w:t>Version</w:t>
            </w:r>
          </w:p>
        </w:tc>
        <w:tc>
          <w:tcPr>
            <w:tcW w:w="1584" w:type="dxa"/>
            <w:shd w:val="clear" w:color="auto" w:fill="0070AD"/>
          </w:tcPr>
          <w:p w14:paraId="219CE152" w14:textId="77777777" w:rsidR="003D05FC" w:rsidRPr="006706C8" w:rsidRDefault="00026FD9">
            <w:pPr>
              <w:jc w:val="center"/>
              <w:rPr>
                <w:color w:val="000000" w:themeColor="text1"/>
              </w:rPr>
            </w:pPr>
            <w:r w:rsidRPr="006706C8">
              <w:rPr>
                <w:rFonts w:ascii="Arial" w:hAnsi="Arial"/>
                <w:b/>
                <w:color w:val="000000" w:themeColor="text1"/>
                <w:sz w:val="19"/>
              </w:rPr>
              <w:t>Revision Date</w:t>
            </w:r>
          </w:p>
        </w:tc>
        <w:tc>
          <w:tcPr>
            <w:tcW w:w="3168" w:type="dxa"/>
            <w:shd w:val="clear" w:color="auto" w:fill="0070AD"/>
          </w:tcPr>
          <w:p w14:paraId="1A7CC210" w14:textId="77777777" w:rsidR="003D05FC" w:rsidRPr="006706C8" w:rsidRDefault="00026FD9">
            <w:pPr>
              <w:jc w:val="center"/>
              <w:rPr>
                <w:color w:val="000000" w:themeColor="text1"/>
              </w:rPr>
            </w:pPr>
            <w:r w:rsidRPr="006706C8">
              <w:rPr>
                <w:rFonts w:ascii="Arial" w:hAnsi="Arial"/>
                <w:b/>
                <w:color w:val="000000" w:themeColor="text1"/>
                <w:sz w:val="19"/>
              </w:rPr>
              <w:t>Status &amp; Description</w:t>
            </w:r>
          </w:p>
        </w:tc>
        <w:tc>
          <w:tcPr>
            <w:tcW w:w="1296" w:type="dxa"/>
            <w:shd w:val="clear" w:color="auto" w:fill="0070AD"/>
          </w:tcPr>
          <w:p w14:paraId="3F2D926D" w14:textId="77777777" w:rsidR="003D05FC" w:rsidRPr="006706C8" w:rsidRDefault="00026FD9">
            <w:pPr>
              <w:jc w:val="center"/>
              <w:rPr>
                <w:color w:val="000000" w:themeColor="text1"/>
              </w:rPr>
            </w:pPr>
            <w:r w:rsidRPr="006706C8">
              <w:rPr>
                <w:rFonts w:ascii="Arial" w:hAnsi="Arial"/>
                <w:b/>
                <w:color w:val="000000" w:themeColor="text1"/>
                <w:sz w:val="19"/>
              </w:rPr>
              <w:t>Author</w:t>
            </w:r>
          </w:p>
        </w:tc>
        <w:tc>
          <w:tcPr>
            <w:tcW w:w="1296" w:type="dxa"/>
            <w:shd w:val="clear" w:color="auto" w:fill="0070AD"/>
          </w:tcPr>
          <w:p w14:paraId="5257410B" w14:textId="77777777" w:rsidR="003D05FC" w:rsidRPr="006706C8" w:rsidRDefault="00026FD9">
            <w:pPr>
              <w:jc w:val="center"/>
              <w:rPr>
                <w:color w:val="000000" w:themeColor="text1"/>
              </w:rPr>
            </w:pPr>
            <w:r w:rsidRPr="006706C8">
              <w:rPr>
                <w:rFonts w:ascii="Arial" w:hAnsi="Arial"/>
                <w:b/>
                <w:color w:val="000000" w:themeColor="text1"/>
                <w:sz w:val="19"/>
              </w:rPr>
              <w:t>Reviewer</w:t>
            </w:r>
          </w:p>
        </w:tc>
        <w:tc>
          <w:tcPr>
            <w:tcW w:w="1296" w:type="dxa"/>
            <w:shd w:val="clear" w:color="auto" w:fill="0070AD"/>
          </w:tcPr>
          <w:p w14:paraId="78671244" w14:textId="77777777" w:rsidR="003D05FC" w:rsidRPr="006706C8" w:rsidRDefault="00026FD9">
            <w:pPr>
              <w:jc w:val="center"/>
              <w:rPr>
                <w:color w:val="000000" w:themeColor="text1"/>
              </w:rPr>
            </w:pPr>
            <w:r w:rsidRPr="006706C8">
              <w:rPr>
                <w:rFonts w:ascii="Arial" w:hAnsi="Arial"/>
                <w:b/>
                <w:color w:val="000000" w:themeColor="text1"/>
                <w:sz w:val="19"/>
              </w:rPr>
              <w:t>Remarks</w:t>
            </w:r>
          </w:p>
        </w:tc>
      </w:tr>
      <w:tr w:rsidR="003D05FC" w:rsidRPr="006706C8" w14:paraId="2788A5AC" w14:textId="77777777" w:rsidTr="00AB368E">
        <w:trPr>
          <w:jc w:val="center"/>
        </w:trPr>
        <w:tc>
          <w:tcPr>
            <w:tcW w:w="1152" w:type="dxa"/>
          </w:tcPr>
          <w:p w14:paraId="73F5DC63" w14:textId="77777777" w:rsidR="003D05FC" w:rsidRPr="006706C8" w:rsidRDefault="00026FD9">
            <w:pPr>
              <w:jc w:val="center"/>
              <w:rPr>
                <w:color w:val="000000" w:themeColor="text1"/>
              </w:rPr>
            </w:pPr>
            <w:r w:rsidRPr="006706C8">
              <w:rPr>
                <w:rFonts w:ascii="Arial" w:hAnsi="Arial"/>
                <w:color w:val="000000" w:themeColor="text1"/>
                <w:sz w:val="18"/>
              </w:rPr>
              <w:t>1.0</w:t>
            </w:r>
          </w:p>
        </w:tc>
        <w:tc>
          <w:tcPr>
            <w:tcW w:w="1584" w:type="dxa"/>
          </w:tcPr>
          <w:p w14:paraId="3A14AF10" w14:textId="71D9DC91" w:rsidR="003D05FC" w:rsidRPr="006706C8" w:rsidRDefault="00026FD9">
            <w:pPr>
              <w:jc w:val="center"/>
              <w:rPr>
                <w:color w:val="000000" w:themeColor="text1"/>
              </w:rPr>
            </w:pPr>
            <w:r w:rsidRPr="006706C8">
              <w:rPr>
                <w:rFonts w:ascii="Arial" w:hAnsi="Arial"/>
                <w:color w:val="000000" w:themeColor="text1"/>
                <w:sz w:val="18"/>
              </w:rPr>
              <w:t>0</w:t>
            </w:r>
            <w:r w:rsidR="00BF5AD0">
              <w:rPr>
                <w:rFonts w:ascii="Arial" w:hAnsi="Arial"/>
                <w:color w:val="000000" w:themeColor="text1"/>
                <w:sz w:val="18"/>
              </w:rPr>
              <w:t>8/1</w:t>
            </w:r>
            <w:r w:rsidRPr="006706C8">
              <w:rPr>
                <w:rFonts w:ascii="Arial" w:hAnsi="Arial"/>
                <w:color w:val="000000" w:themeColor="text1"/>
                <w:sz w:val="18"/>
              </w:rPr>
              <w:t>0/2026</w:t>
            </w:r>
          </w:p>
        </w:tc>
        <w:tc>
          <w:tcPr>
            <w:tcW w:w="3168" w:type="dxa"/>
          </w:tcPr>
          <w:p w14:paraId="468CBE45" w14:textId="77777777" w:rsidR="003D05FC" w:rsidRPr="006706C8" w:rsidRDefault="00026FD9">
            <w:pPr>
              <w:rPr>
                <w:color w:val="000000" w:themeColor="text1"/>
              </w:rPr>
            </w:pPr>
            <w:r w:rsidRPr="006706C8">
              <w:rPr>
                <w:rFonts w:ascii="Arial" w:hAnsi="Arial"/>
                <w:color w:val="000000" w:themeColor="text1"/>
                <w:sz w:val="18"/>
              </w:rPr>
              <w:t>Initial Draft: Windows Server 2016 basic setup procedure on VMware.</w:t>
            </w:r>
          </w:p>
        </w:tc>
        <w:tc>
          <w:tcPr>
            <w:tcW w:w="1296" w:type="dxa"/>
          </w:tcPr>
          <w:p w14:paraId="206C4585" w14:textId="66CB9E67" w:rsidR="003D05FC" w:rsidRPr="006706C8" w:rsidRDefault="00FA00E0">
            <w:pPr>
              <w:jc w:val="center"/>
              <w:rPr>
                <w:color w:val="000000" w:themeColor="text1"/>
              </w:rPr>
            </w:pPr>
            <w:r>
              <w:rPr>
                <w:rFonts w:ascii="Arial" w:hAnsi="Arial"/>
                <w:color w:val="000000" w:themeColor="text1"/>
                <w:sz w:val="18"/>
              </w:rPr>
              <w:t>Aditya Raorane</w:t>
            </w:r>
          </w:p>
        </w:tc>
        <w:tc>
          <w:tcPr>
            <w:tcW w:w="1296" w:type="dxa"/>
          </w:tcPr>
          <w:p w14:paraId="74B3BABB" w14:textId="107E6F54" w:rsidR="003D05FC" w:rsidRPr="006706C8" w:rsidRDefault="00FA00E0">
            <w:pPr>
              <w:jc w:val="center"/>
              <w:rPr>
                <w:color w:val="000000" w:themeColor="text1"/>
              </w:rPr>
            </w:pPr>
            <w:r>
              <w:rPr>
                <w:rFonts w:ascii="Arial" w:hAnsi="Arial"/>
                <w:color w:val="000000" w:themeColor="text1"/>
                <w:sz w:val="18"/>
              </w:rPr>
              <w:t xml:space="preserve">Hemant </w:t>
            </w:r>
            <w:proofErr w:type="spellStart"/>
            <w:r>
              <w:rPr>
                <w:rFonts w:ascii="Arial" w:hAnsi="Arial"/>
                <w:color w:val="000000" w:themeColor="text1"/>
                <w:sz w:val="18"/>
              </w:rPr>
              <w:t>Jatal</w:t>
            </w:r>
            <w:proofErr w:type="spellEnd"/>
          </w:p>
        </w:tc>
        <w:tc>
          <w:tcPr>
            <w:tcW w:w="1296" w:type="dxa"/>
          </w:tcPr>
          <w:p w14:paraId="2E0F99B6" w14:textId="77777777" w:rsidR="003D05FC" w:rsidRPr="006706C8" w:rsidRDefault="00026FD9">
            <w:pPr>
              <w:rPr>
                <w:color w:val="000000" w:themeColor="text1"/>
              </w:rPr>
            </w:pPr>
            <w:r w:rsidRPr="006706C8">
              <w:rPr>
                <w:rFonts w:ascii="Arial" w:hAnsi="Arial"/>
                <w:color w:val="000000" w:themeColor="text1"/>
                <w:sz w:val="18"/>
              </w:rPr>
              <w:t>Initial Submission</w:t>
            </w:r>
          </w:p>
        </w:tc>
      </w:tr>
    </w:tbl>
    <w:p w14:paraId="4DD92BC0" w14:textId="77777777" w:rsidR="003D05FC" w:rsidRPr="006706C8" w:rsidRDefault="00026FD9">
      <w:pPr>
        <w:rPr>
          <w:color w:val="000000" w:themeColor="text1"/>
        </w:rPr>
      </w:pPr>
      <w:r w:rsidRPr="006706C8">
        <w:rPr>
          <w:color w:val="000000" w:themeColor="text1"/>
        </w:rPr>
        <w:br w:type="page"/>
      </w:r>
    </w:p>
    <w:p w14:paraId="1F703753" w14:textId="77777777" w:rsidR="003D05FC" w:rsidRPr="006706C8" w:rsidRDefault="00026FD9">
      <w:pPr>
        <w:keepNext/>
        <w:spacing w:before="240" w:after="120"/>
        <w:rPr>
          <w:color w:val="000000" w:themeColor="text1"/>
        </w:rPr>
      </w:pPr>
      <w:r w:rsidRPr="006706C8">
        <w:rPr>
          <w:rFonts w:ascii="Arial" w:hAnsi="Arial"/>
          <w:b/>
          <w:color w:val="000000" w:themeColor="text1"/>
          <w:sz w:val="32"/>
        </w:rPr>
        <w:lastRenderedPageBreak/>
        <w:t>Table of Contents</w:t>
      </w:r>
    </w:p>
    <w:p w14:paraId="2F072513" w14:textId="0461F33A" w:rsidR="003D05FC" w:rsidRPr="006706C8" w:rsidRDefault="006B69EC">
      <w:pPr>
        <w:spacing w:after="80"/>
        <w:rPr>
          <w:color w:val="000000" w:themeColor="text1"/>
        </w:rPr>
      </w:pPr>
      <w:hyperlink w:anchor="Section1" w:history="1">
        <w:r w:rsidR="00026FD9" w:rsidRPr="006B69EC">
          <w:rPr>
            <w:rStyle w:val="Hyperlink"/>
            <w:rFonts w:ascii="Arial" w:hAnsi="Arial"/>
            <w:b/>
          </w:rPr>
          <w:t>1. Preface</w:t>
        </w:r>
        <w:r w:rsidR="00026FD9" w:rsidRPr="006B69EC">
          <w:rPr>
            <w:rStyle w:val="Hyperlink"/>
          </w:rPr>
          <w:t>......................................</w:t>
        </w:r>
        <w:r w:rsidR="00284390" w:rsidRPr="006B69EC">
          <w:rPr>
            <w:rStyle w:val="Hyperlink"/>
          </w:rPr>
          <w:t>...................................................................................................................</w:t>
        </w:r>
        <w:r w:rsidR="00026FD9" w:rsidRPr="006B69EC">
          <w:rPr>
            <w:rStyle w:val="Hyperlink"/>
          </w:rPr>
          <w:t>...........................</w:t>
        </w:r>
        <w:r w:rsidR="00026FD9" w:rsidRPr="006B69EC">
          <w:rPr>
            <w:rStyle w:val="Hyperlink"/>
            <w:rFonts w:ascii="Arial" w:hAnsi="Arial"/>
            <w:b/>
          </w:rPr>
          <w:t xml:space="preserve"> 4</w:t>
        </w:r>
      </w:hyperlink>
    </w:p>
    <w:p w14:paraId="40260D0A" w14:textId="33811CE4" w:rsidR="003D05FC" w:rsidRPr="006706C8" w:rsidRDefault="006B69EC">
      <w:pPr>
        <w:spacing w:after="80"/>
        <w:rPr>
          <w:color w:val="000000" w:themeColor="text1"/>
        </w:rPr>
      </w:pPr>
      <w:hyperlink w:anchor="Section2" w:history="1">
        <w:r w:rsidR="00026FD9" w:rsidRPr="006B69EC">
          <w:rPr>
            <w:rStyle w:val="Hyperlink"/>
            <w:rFonts w:ascii="Arial" w:hAnsi="Arial"/>
            <w:b/>
          </w:rPr>
          <w:t>2. Document Content Overview</w:t>
        </w:r>
        <w:r w:rsidR="00026FD9" w:rsidRPr="006B69EC">
          <w:rPr>
            <w:rStyle w:val="Hyperlink"/>
          </w:rPr>
          <w:t>.............</w:t>
        </w:r>
        <w:r w:rsidR="00284390" w:rsidRPr="006B69EC">
          <w:rPr>
            <w:rStyle w:val="Hyperlink"/>
          </w:rPr>
          <w:t>....................................................................................</w:t>
        </w:r>
        <w:r w:rsidR="00026FD9" w:rsidRPr="006B69EC">
          <w:rPr>
            <w:rStyle w:val="Hyperlink"/>
          </w:rPr>
          <w:t>..................................</w:t>
        </w:r>
        <w:r w:rsidR="00026FD9" w:rsidRPr="006B69EC">
          <w:rPr>
            <w:rStyle w:val="Hyperlink"/>
            <w:rFonts w:ascii="Arial" w:hAnsi="Arial"/>
            <w:b/>
          </w:rPr>
          <w:t xml:space="preserve"> 4</w:t>
        </w:r>
      </w:hyperlink>
    </w:p>
    <w:p w14:paraId="0ECF08E2" w14:textId="5248F428" w:rsidR="003D05FC" w:rsidRPr="006706C8" w:rsidRDefault="006B69EC">
      <w:pPr>
        <w:spacing w:after="80"/>
        <w:rPr>
          <w:color w:val="000000" w:themeColor="text1"/>
        </w:rPr>
      </w:pPr>
      <w:hyperlink w:anchor="Section3" w:history="1">
        <w:r w:rsidR="00026FD9" w:rsidRPr="006B69EC">
          <w:rPr>
            <w:rStyle w:val="Hyperlink"/>
            <w:rFonts w:ascii="Arial" w:hAnsi="Arial"/>
            <w:b/>
          </w:rPr>
          <w:t>3. Resource Requirements</w:t>
        </w:r>
        <w:r w:rsidR="00026FD9" w:rsidRPr="006B69EC">
          <w:rPr>
            <w:rStyle w:val="Hyperlink"/>
          </w:rPr>
          <w:t>.........</w:t>
        </w:r>
        <w:r w:rsidR="00284390" w:rsidRPr="006B69EC">
          <w:rPr>
            <w:rStyle w:val="Hyperlink"/>
          </w:rPr>
          <w:t>..........................................................................................</w:t>
        </w:r>
        <w:r w:rsidR="00026FD9" w:rsidRPr="006B69EC">
          <w:rPr>
            <w:rStyle w:val="Hyperlink"/>
          </w:rPr>
          <w:t>..........................................</w:t>
        </w:r>
        <w:r w:rsidR="00026FD9" w:rsidRPr="006B69EC">
          <w:rPr>
            <w:rStyle w:val="Hyperlink"/>
            <w:rFonts w:ascii="Arial" w:hAnsi="Arial"/>
            <w:b/>
          </w:rPr>
          <w:t xml:space="preserve"> 4</w:t>
        </w:r>
      </w:hyperlink>
    </w:p>
    <w:p w14:paraId="37948E2F" w14:textId="357D282A" w:rsidR="003D05FC" w:rsidRPr="006706C8" w:rsidRDefault="00026FD9">
      <w:pPr>
        <w:spacing w:after="80"/>
        <w:rPr>
          <w:color w:val="000000" w:themeColor="text1"/>
        </w:rPr>
      </w:pPr>
      <w:r w:rsidRPr="006706C8">
        <w:rPr>
          <w:rFonts w:ascii="Arial" w:hAnsi="Arial"/>
          <w:color w:val="000000" w:themeColor="text1"/>
        </w:rPr>
        <w:t xml:space="preserve">   </w:t>
      </w:r>
      <w:hyperlink w:anchor="Section3part1" w:history="1">
        <w:r w:rsidRPr="006B69EC">
          <w:rPr>
            <w:rStyle w:val="Hyperlink"/>
            <w:rFonts w:ascii="Arial" w:hAnsi="Arial"/>
          </w:rPr>
          <w:t>3.1 Hardware Resource Allocations</w:t>
        </w:r>
        <w:r w:rsidRPr="006B69EC">
          <w:rPr>
            <w:rStyle w:val="Hyperlink"/>
          </w:rPr>
          <w:t>.......</w:t>
        </w:r>
        <w:r w:rsidR="00284390" w:rsidRPr="006B69EC">
          <w:rPr>
            <w:rStyle w:val="Hyperlink"/>
          </w:rPr>
          <w:t>...................................................................................</w:t>
        </w:r>
        <w:r w:rsidRPr="006B69EC">
          <w:rPr>
            <w:rStyle w:val="Hyperlink"/>
          </w:rPr>
          <w:t>................................</w:t>
        </w:r>
        <w:r w:rsidRPr="006B69EC">
          <w:rPr>
            <w:rStyle w:val="Hyperlink"/>
            <w:rFonts w:ascii="Arial" w:hAnsi="Arial"/>
            <w:b/>
          </w:rPr>
          <w:t xml:space="preserve"> 4</w:t>
        </w:r>
      </w:hyperlink>
    </w:p>
    <w:p w14:paraId="591F70DF" w14:textId="7697AD51" w:rsidR="003D05FC" w:rsidRPr="006706C8" w:rsidRDefault="00026FD9">
      <w:pPr>
        <w:spacing w:after="80"/>
        <w:rPr>
          <w:color w:val="000000" w:themeColor="text1"/>
        </w:rPr>
      </w:pPr>
      <w:r w:rsidRPr="006706C8">
        <w:rPr>
          <w:rFonts w:ascii="Arial" w:hAnsi="Arial"/>
          <w:color w:val="000000" w:themeColor="text1"/>
        </w:rPr>
        <w:t xml:space="preserve">   </w:t>
      </w:r>
      <w:hyperlink w:anchor="Section3part2" w:history="1">
        <w:r w:rsidRPr="006B69EC">
          <w:rPr>
            <w:rStyle w:val="Hyperlink"/>
            <w:rFonts w:ascii="Arial" w:hAnsi="Arial"/>
          </w:rPr>
          <w:t>3.2 Software &amp; ISO Requirements</w:t>
        </w:r>
        <w:r w:rsidRPr="006B69EC">
          <w:rPr>
            <w:rStyle w:val="Hyperlink"/>
          </w:rPr>
          <w:t>.........</w:t>
        </w:r>
        <w:r w:rsidR="00284390" w:rsidRPr="006B69EC">
          <w:rPr>
            <w:rStyle w:val="Hyperlink"/>
          </w:rPr>
          <w:t>....................................................................................</w:t>
        </w:r>
        <w:r w:rsidRPr="006B69EC">
          <w:rPr>
            <w:rStyle w:val="Hyperlink"/>
          </w:rPr>
          <w:t>................................</w:t>
        </w:r>
        <w:r w:rsidRPr="006B69EC">
          <w:rPr>
            <w:rStyle w:val="Hyperlink"/>
            <w:rFonts w:ascii="Arial" w:hAnsi="Arial"/>
            <w:b/>
          </w:rPr>
          <w:t xml:space="preserve"> 4</w:t>
        </w:r>
      </w:hyperlink>
    </w:p>
    <w:p w14:paraId="263A0603" w14:textId="05E1FC84" w:rsidR="003D05FC" w:rsidRPr="006706C8" w:rsidRDefault="006B69EC">
      <w:pPr>
        <w:spacing w:after="80"/>
        <w:rPr>
          <w:color w:val="000000" w:themeColor="text1"/>
        </w:rPr>
      </w:pPr>
      <w:hyperlink w:anchor="Section4" w:history="1">
        <w:r w:rsidR="00026FD9" w:rsidRPr="006B69EC">
          <w:rPr>
            <w:rStyle w:val="Hyperlink"/>
            <w:rFonts w:ascii="Arial" w:hAnsi="Arial"/>
            <w:b/>
          </w:rPr>
          <w:t>4. Operati</w:t>
        </w:r>
        <w:r w:rsidR="00026FD9" w:rsidRPr="006B69EC">
          <w:rPr>
            <w:rStyle w:val="Hyperlink"/>
            <w:rFonts w:ascii="Arial" w:hAnsi="Arial"/>
            <w:b/>
          </w:rPr>
          <w:t>o</w:t>
        </w:r>
        <w:r w:rsidR="00026FD9" w:rsidRPr="006B69EC">
          <w:rPr>
            <w:rStyle w:val="Hyperlink"/>
            <w:rFonts w:ascii="Arial" w:hAnsi="Arial"/>
            <w:b/>
          </w:rPr>
          <w:t>nal Prechecks</w:t>
        </w:r>
        <w:r w:rsidR="00026FD9" w:rsidRPr="006B69EC">
          <w:rPr>
            <w:rStyle w:val="Hyperlink"/>
          </w:rPr>
          <w:t>...............</w:t>
        </w:r>
        <w:r w:rsidR="00284390" w:rsidRPr="006B69EC">
          <w:rPr>
            <w:rStyle w:val="Hyperlink"/>
          </w:rPr>
          <w:t>..............................................................................................</w:t>
        </w:r>
        <w:r w:rsidR="00026FD9" w:rsidRPr="006B69EC">
          <w:rPr>
            <w:rStyle w:val="Hyperlink"/>
          </w:rPr>
          <w:t>....................................</w:t>
        </w:r>
        <w:r w:rsidR="00026FD9" w:rsidRPr="006B69EC">
          <w:rPr>
            <w:rStyle w:val="Hyperlink"/>
            <w:rFonts w:ascii="Arial" w:hAnsi="Arial"/>
            <w:b/>
          </w:rPr>
          <w:t xml:space="preserve"> 4</w:t>
        </w:r>
      </w:hyperlink>
    </w:p>
    <w:p w14:paraId="1B056341" w14:textId="6BAE8BDD" w:rsidR="003D05FC" w:rsidRPr="006706C8" w:rsidRDefault="006B69EC">
      <w:pPr>
        <w:spacing w:after="80"/>
        <w:rPr>
          <w:color w:val="000000" w:themeColor="text1"/>
        </w:rPr>
      </w:pPr>
      <w:hyperlink w:anchor="Section5" w:history="1">
        <w:r w:rsidR="00026FD9" w:rsidRPr="006B69EC">
          <w:rPr>
            <w:rStyle w:val="Hyperlink"/>
            <w:rFonts w:ascii="Arial" w:hAnsi="Arial"/>
            <w:b/>
          </w:rPr>
          <w:t>5. Actual Procedure: Step-by-Step Guide</w:t>
        </w:r>
        <w:r w:rsidR="00026FD9" w:rsidRPr="006B69EC">
          <w:rPr>
            <w:rStyle w:val="Hyperlink"/>
          </w:rPr>
          <w:t>.............</w:t>
        </w:r>
        <w:r w:rsidR="00284390" w:rsidRPr="006B69EC">
          <w:rPr>
            <w:rStyle w:val="Hyperlink"/>
          </w:rPr>
          <w:t>.........................................................................</w:t>
        </w:r>
        <w:r w:rsidR="00026FD9" w:rsidRPr="006B69EC">
          <w:rPr>
            <w:rStyle w:val="Hyperlink"/>
          </w:rPr>
          <w:t>.......................</w:t>
        </w:r>
        <w:r w:rsidR="00026FD9" w:rsidRPr="006B69EC">
          <w:rPr>
            <w:rStyle w:val="Hyperlink"/>
            <w:rFonts w:ascii="Arial" w:hAnsi="Arial"/>
            <w:b/>
          </w:rPr>
          <w:t xml:space="preserve"> 5</w:t>
        </w:r>
      </w:hyperlink>
    </w:p>
    <w:p w14:paraId="38BD7700" w14:textId="45883151" w:rsidR="003D05FC" w:rsidRPr="006706C8" w:rsidRDefault="006B69EC">
      <w:pPr>
        <w:spacing w:after="80"/>
        <w:rPr>
          <w:color w:val="000000" w:themeColor="text1"/>
        </w:rPr>
      </w:pPr>
      <w:hyperlink w:anchor="Section6" w:history="1">
        <w:r w:rsidR="00026FD9" w:rsidRPr="006B69EC">
          <w:rPr>
            <w:rStyle w:val="Hyperlink"/>
            <w:rFonts w:ascii="Arial" w:hAnsi="Arial"/>
            <w:b/>
          </w:rPr>
          <w:t>6. Post-Activity Infrastructure Checks</w:t>
        </w:r>
        <w:r w:rsidR="00026FD9" w:rsidRPr="006B69EC">
          <w:rPr>
            <w:rStyle w:val="Hyperlink"/>
          </w:rPr>
          <w:t>............</w:t>
        </w:r>
        <w:r w:rsidR="00284390" w:rsidRPr="006B69EC">
          <w:rPr>
            <w:rStyle w:val="Hyperlink"/>
          </w:rPr>
          <w:t>...............................................................................</w:t>
        </w:r>
        <w:r w:rsidR="00026FD9" w:rsidRPr="006B69EC">
          <w:rPr>
            <w:rStyle w:val="Hyperlink"/>
          </w:rPr>
          <w:t>.....................</w:t>
        </w:r>
        <w:r w:rsidR="00C17933" w:rsidRPr="006B69EC">
          <w:rPr>
            <w:rStyle w:val="Hyperlink"/>
          </w:rPr>
          <w:t>.</w:t>
        </w:r>
        <w:r w:rsidR="00026FD9" w:rsidRPr="006B69EC">
          <w:rPr>
            <w:rStyle w:val="Hyperlink"/>
          </w:rPr>
          <w:t>..</w:t>
        </w:r>
        <w:r w:rsidR="003015CC" w:rsidRPr="006B69EC">
          <w:rPr>
            <w:rStyle w:val="Hyperlink"/>
            <w:rFonts w:ascii="Arial" w:hAnsi="Arial"/>
            <w:b/>
          </w:rPr>
          <w:t>18</w:t>
        </w:r>
      </w:hyperlink>
    </w:p>
    <w:p w14:paraId="578B124A" w14:textId="51258AAF" w:rsidR="003D05FC" w:rsidRPr="006706C8" w:rsidRDefault="006B69EC">
      <w:pPr>
        <w:spacing w:after="80"/>
        <w:rPr>
          <w:color w:val="000000" w:themeColor="text1"/>
        </w:rPr>
      </w:pPr>
      <w:hyperlink w:anchor="Section7" w:history="1">
        <w:r w:rsidR="00026FD9" w:rsidRPr="006B69EC">
          <w:rPr>
            <w:rStyle w:val="Hyperlink"/>
            <w:rFonts w:ascii="Arial" w:hAnsi="Arial"/>
            <w:b/>
          </w:rPr>
          <w:t>7. Verification &amp; Deliverables Confirmation</w:t>
        </w:r>
        <w:r w:rsidR="00026FD9" w:rsidRPr="006B69EC">
          <w:rPr>
            <w:rStyle w:val="Hyperlink"/>
          </w:rPr>
          <w:t>........</w:t>
        </w:r>
        <w:r w:rsidR="00284390" w:rsidRPr="006B69EC">
          <w:rPr>
            <w:rStyle w:val="Hyperlink"/>
          </w:rPr>
          <w:t>........................................................................</w:t>
        </w:r>
        <w:r w:rsidR="00026FD9" w:rsidRPr="006B69EC">
          <w:rPr>
            <w:rStyle w:val="Hyperlink"/>
          </w:rPr>
          <w:t>..................</w:t>
        </w:r>
        <w:r w:rsidR="00C17933" w:rsidRPr="006B69EC">
          <w:rPr>
            <w:rStyle w:val="Hyperlink"/>
          </w:rPr>
          <w:t>.</w:t>
        </w:r>
        <w:r w:rsidR="00026FD9" w:rsidRPr="006B69EC">
          <w:rPr>
            <w:rStyle w:val="Hyperlink"/>
          </w:rPr>
          <w:t>...</w:t>
        </w:r>
        <w:r w:rsidR="00026FD9" w:rsidRPr="006B69EC">
          <w:rPr>
            <w:rStyle w:val="Hyperlink"/>
            <w:rFonts w:ascii="Arial" w:hAnsi="Arial"/>
            <w:b/>
          </w:rPr>
          <w:t xml:space="preserve"> </w:t>
        </w:r>
        <w:r w:rsidR="00C17933" w:rsidRPr="006B69EC">
          <w:rPr>
            <w:rStyle w:val="Hyperlink"/>
            <w:rFonts w:ascii="Arial" w:hAnsi="Arial"/>
            <w:b/>
          </w:rPr>
          <w:t>18</w:t>
        </w:r>
      </w:hyperlink>
    </w:p>
    <w:p w14:paraId="0D49922E" w14:textId="78E86021" w:rsidR="003D05FC" w:rsidRPr="006706C8" w:rsidRDefault="006B69EC">
      <w:pPr>
        <w:spacing w:after="80"/>
        <w:rPr>
          <w:color w:val="000000" w:themeColor="text1"/>
        </w:rPr>
      </w:pPr>
      <w:hyperlink w:anchor="Section8" w:history="1">
        <w:r w:rsidR="00026FD9" w:rsidRPr="006B69EC">
          <w:rPr>
            <w:rStyle w:val="Hyperlink"/>
            <w:rFonts w:ascii="Arial" w:hAnsi="Arial"/>
            <w:b/>
          </w:rPr>
          <w:t>8. Conclusion</w:t>
        </w:r>
        <w:r w:rsidR="00026FD9" w:rsidRPr="006B69EC">
          <w:rPr>
            <w:rStyle w:val="Hyperlink"/>
          </w:rPr>
          <w:t>......</w:t>
        </w:r>
        <w:r w:rsidR="00284390" w:rsidRPr="006B69EC">
          <w:rPr>
            <w:rStyle w:val="Hyperlink"/>
          </w:rPr>
          <w:t>......................................................</w:t>
        </w:r>
        <w:r w:rsidR="00026FD9" w:rsidRPr="006B69EC">
          <w:rPr>
            <w:rStyle w:val="Hyperlink"/>
          </w:rPr>
          <w:t>............</w:t>
        </w:r>
        <w:r w:rsidR="00284390" w:rsidRPr="006B69EC">
          <w:rPr>
            <w:rStyle w:val="Hyperlink"/>
          </w:rPr>
          <w:t>............................................................................</w:t>
        </w:r>
        <w:r w:rsidR="00026FD9" w:rsidRPr="006B69EC">
          <w:rPr>
            <w:rStyle w:val="Hyperlink"/>
          </w:rPr>
          <w:t>....................</w:t>
        </w:r>
        <w:r w:rsidR="00026FD9" w:rsidRPr="006B69EC">
          <w:rPr>
            <w:rStyle w:val="Hyperlink"/>
            <w:rFonts w:ascii="Arial" w:hAnsi="Arial"/>
            <w:b/>
          </w:rPr>
          <w:t xml:space="preserve"> </w:t>
        </w:r>
        <w:r w:rsidR="00C17933" w:rsidRPr="006B69EC">
          <w:rPr>
            <w:rStyle w:val="Hyperlink"/>
            <w:rFonts w:ascii="Arial" w:hAnsi="Arial"/>
            <w:b/>
          </w:rPr>
          <w:t>19</w:t>
        </w:r>
      </w:hyperlink>
    </w:p>
    <w:p w14:paraId="5A799466" w14:textId="6AFB4C86" w:rsidR="003D05FC" w:rsidRPr="006706C8" w:rsidRDefault="006B69EC">
      <w:pPr>
        <w:spacing w:after="80"/>
        <w:rPr>
          <w:color w:val="000000" w:themeColor="text1"/>
        </w:rPr>
      </w:pPr>
      <w:hyperlink w:anchor="Section9" w:history="1">
        <w:r w:rsidR="00026FD9" w:rsidRPr="006B69EC">
          <w:rPr>
            <w:rStyle w:val="Hyperlink"/>
            <w:rFonts w:ascii="Arial" w:hAnsi="Arial"/>
            <w:b/>
          </w:rPr>
          <w:t>9. Official Reference</w:t>
        </w:r>
        <w:r w:rsidR="00026FD9" w:rsidRPr="006B69EC">
          <w:rPr>
            <w:rStyle w:val="Hyperlink"/>
            <w:rFonts w:ascii="Arial" w:hAnsi="Arial"/>
            <w:b/>
          </w:rPr>
          <w:t>s</w:t>
        </w:r>
        <w:r w:rsidR="00026FD9" w:rsidRPr="006B69EC">
          <w:rPr>
            <w:rStyle w:val="Hyperlink"/>
            <w:rFonts w:ascii="Arial" w:hAnsi="Arial"/>
            <w:b/>
          </w:rPr>
          <w:t xml:space="preserve"> </w:t>
        </w:r>
        <w:r w:rsidR="00026FD9" w:rsidRPr="006B69EC">
          <w:rPr>
            <w:rStyle w:val="Hyperlink"/>
            <w:rFonts w:ascii="Arial" w:hAnsi="Arial"/>
            <w:b/>
          </w:rPr>
          <w:t>&amp;</w:t>
        </w:r>
        <w:r w:rsidR="00026FD9" w:rsidRPr="006B69EC">
          <w:rPr>
            <w:rStyle w:val="Hyperlink"/>
            <w:rFonts w:ascii="Arial" w:hAnsi="Arial"/>
            <w:b/>
          </w:rPr>
          <w:t xml:space="preserve"> Licensing Links</w:t>
        </w:r>
        <w:r w:rsidR="00026FD9" w:rsidRPr="006B69EC">
          <w:rPr>
            <w:rStyle w:val="Hyperlink"/>
          </w:rPr>
          <w:t>..............</w:t>
        </w:r>
        <w:r w:rsidR="00284390" w:rsidRPr="006B69EC">
          <w:rPr>
            <w:rStyle w:val="Hyperlink"/>
          </w:rPr>
          <w:t>...........................................................................</w:t>
        </w:r>
        <w:r w:rsidR="00026FD9" w:rsidRPr="006B69EC">
          <w:rPr>
            <w:rStyle w:val="Hyperlink"/>
          </w:rPr>
          <w:t>...................</w:t>
        </w:r>
        <w:r w:rsidR="00026FD9" w:rsidRPr="006B69EC">
          <w:rPr>
            <w:rStyle w:val="Hyperlink"/>
            <w:rFonts w:ascii="Arial" w:hAnsi="Arial"/>
            <w:b/>
          </w:rPr>
          <w:t xml:space="preserve"> </w:t>
        </w:r>
        <w:r w:rsidR="00C17933" w:rsidRPr="006B69EC">
          <w:rPr>
            <w:rStyle w:val="Hyperlink"/>
            <w:rFonts w:ascii="Arial" w:hAnsi="Arial"/>
            <w:b/>
          </w:rPr>
          <w:t>20</w:t>
        </w:r>
      </w:hyperlink>
    </w:p>
    <w:p w14:paraId="053EF4E9" w14:textId="77777777" w:rsidR="003D05FC" w:rsidRPr="006706C8" w:rsidRDefault="00026FD9">
      <w:pPr>
        <w:rPr>
          <w:color w:val="000000" w:themeColor="text1"/>
        </w:rPr>
      </w:pPr>
      <w:r w:rsidRPr="006706C8">
        <w:rPr>
          <w:color w:val="000000" w:themeColor="text1"/>
        </w:rPr>
        <w:br w:type="page"/>
      </w:r>
    </w:p>
    <w:p w14:paraId="5B4638AE" w14:textId="77777777" w:rsidR="003D05FC" w:rsidRPr="006706C8" w:rsidRDefault="00026FD9">
      <w:pPr>
        <w:keepNext/>
        <w:spacing w:before="240" w:after="120"/>
        <w:rPr>
          <w:color w:val="000000" w:themeColor="text1"/>
        </w:rPr>
      </w:pPr>
      <w:bookmarkStart w:id="0" w:name="Section1"/>
      <w:r w:rsidRPr="006706C8">
        <w:rPr>
          <w:rFonts w:ascii="Arial" w:hAnsi="Arial"/>
          <w:b/>
          <w:color w:val="000000" w:themeColor="text1"/>
          <w:sz w:val="28"/>
        </w:rPr>
        <w:lastRenderedPageBreak/>
        <w:t>1. Preface</w:t>
      </w:r>
    </w:p>
    <w:bookmarkEnd w:id="0"/>
    <w:p w14:paraId="2FF9413B" w14:textId="0EA6169F" w:rsidR="003D05FC" w:rsidRPr="006706C8" w:rsidRDefault="00026FD9">
      <w:pPr>
        <w:spacing w:after="120"/>
        <w:rPr>
          <w:color w:val="000000" w:themeColor="text1"/>
        </w:rPr>
      </w:pPr>
      <w:r w:rsidRPr="006706C8">
        <w:rPr>
          <w:rFonts w:ascii="Arial" w:hAnsi="Arial"/>
          <w:color w:val="000000" w:themeColor="text1"/>
        </w:rPr>
        <w:t xml:space="preserve">This technical document establishes the standard operating procedure for deploying a Windows Server 2016 instance within the VMware </w:t>
      </w:r>
      <w:r w:rsidR="00BF5AD0">
        <w:rPr>
          <w:rFonts w:ascii="Arial" w:hAnsi="Arial"/>
          <w:color w:val="000000" w:themeColor="text1"/>
        </w:rPr>
        <w:t>workstation</w:t>
      </w:r>
      <w:r w:rsidRPr="006706C8">
        <w:rPr>
          <w:rFonts w:ascii="Arial" w:hAnsi="Arial"/>
          <w:color w:val="000000" w:themeColor="text1"/>
        </w:rPr>
        <w:t xml:space="preserve"> enterprise environment. This framework guarantees operational alignment and architectural consistency across the infrastructure shared between Capgemini and Lars &amp; Toubro (L&amp;T).</w:t>
      </w:r>
    </w:p>
    <w:p w14:paraId="08483BFE" w14:textId="77777777" w:rsidR="003D05FC" w:rsidRPr="006706C8" w:rsidRDefault="00026FD9">
      <w:pPr>
        <w:keepNext/>
        <w:spacing w:before="240" w:after="120"/>
        <w:rPr>
          <w:color w:val="000000" w:themeColor="text1"/>
        </w:rPr>
      </w:pPr>
      <w:bookmarkStart w:id="1" w:name="Section2"/>
      <w:r w:rsidRPr="006706C8">
        <w:rPr>
          <w:rFonts w:ascii="Arial" w:hAnsi="Arial"/>
          <w:b/>
          <w:color w:val="000000" w:themeColor="text1"/>
          <w:sz w:val="28"/>
        </w:rPr>
        <w:t>2. Document Content Overview</w:t>
      </w:r>
    </w:p>
    <w:bookmarkEnd w:id="1"/>
    <w:p w14:paraId="563244A8" w14:textId="77777777" w:rsidR="003D05FC" w:rsidRPr="006706C8" w:rsidRDefault="00026FD9">
      <w:pPr>
        <w:spacing w:after="120"/>
        <w:rPr>
          <w:color w:val="000000" w:themeColor="text1"/>
        </w:rPr>
      </w:pPr>
      <w:r w:rsidRPr="006706C8">
        <w:rPr>
          <w:rFonts w:ascii="Arial" w:hAnsi="Arial"/>
          <w:color w:val="000000" w:themeColor="text1"/>
        </w:rPr>
        <w:t>This guide outlines the hypervisor configuration, virtual hardware provisioning, and operating system deployment required to establish an enterprise-ready Windows Server 2016 node. It details specific settings, interface prompts, and post-installation checklists necessary for baseline network integration.</w:t>
      </w:r>
    </w:p>
    <w:p w14:paraId="6180C283" w14:textId="77777777" w:rsidR="003D05FC" w:rsidRPr="006706C8" w:rsidRDefault="00026FD9">
      <w:pPr>
        <w:keepNext/>
        <w:spacing w:before="240" w:after="120"/>
        <w:rPr>
          <w:color w:val="000000" w:themeColor="text1"/>
        </w:rPr>
      </w:pPr>
      <w:bookmarkStart w:id="2" w:name="Section3"/>
      <w:r w:rsidRPr="006706C8">
        <w:rPr>
          <w:rFonts w:ascii="Arial" w:hAnsi="Arial"/>
          <w:b/>
          <w:color w:val="000000" w:themeColor="text1"/>
          <w:sz w:val="28"/>
        </w:rPr>
        <w:t>3. Resource Requirements</w:t>
      </w:r>
    </w:p>
    <w:p w14:paraId="23B3017F" w14:textId="77777777" w:rsidR="003D05FC" w:rsidRPr="006706C8" w:rsidRDefault="00026FD9">
      <w:pPr>
        <w:keepNext/>
        <w:spacing w:before="240" w:after="120"/>
        <w:rPr>
          <w:color w:val="000000" w:themeColor="text1"/>
        </w:rPr>
      </w:pPr>
      <w:bookmarkStart w:id="3" w:name="Section3part1"/>
      <w:bookmarkEnd w:id="2"/>
      <w:r w:rsidRPr="006706C8">
        <w:rPr>
          <w:rFonts w:ascii="Arial" w:hAnsi="Arial"/>
          <w:b/>
          <w:color w:val="000000" w:themeColor="text1"/>
          <w:sz w:val="24"/>
        </w:rPr>
        <w:t>3.1 Hardware Resource Allocations</w:t>
      </w:r>
    </w:p>
    <w:bookmarkEnd w:id="3"/>
    <w:p w14:paraId="254D19D0" w14:textId="0BAD2092" w:rsidR="003D05FC" w:rsidRPr="006706C8" w:rsidRDefault="00026FD9">
      <w:pPr>
        <w:pStyle w:val="ListBullet"/>
        <w:spacing w:after="60"/>
        <w:rPr>
          <w:color w:val="000000" w:themeColor="text1"/>
        </w:rPr>
      </w:pPr>
      <w:r w:rsidRPr="006706C8">
        <w:rPr>
          <w:rFonts w:ascii="Arial" w:hAnsi="Arial"/>
          <w:color w:val="000000" w:themeColor="text1"/>
        </w:rPr>
        <w:t>Compute: Minimum 2 vCPUs (Virtual Central Processing Units.</w:t>
      </w:r>
    </w:p>
    <w:p w14:paraId="19E40EA4" w14:textId="7690D798" w:rsidR="003D05FC" w:rsidRPr="006706C8" w:rsidRDefault="00026FD9">
      <w:pPr>
        <w:pStyle w:val="ListBullet"/>
        <w:spacing w:after="60"/>
        <w:rPr>
          <w:color w:val="000000" w:themeColor="text1"/>
        </w:rPr>
      </w:pPr>
      <w:r w:rsidRPr="006706C8">
        <w:rPr>
          <w:rFonts w:ascii="Arial" w:hAnsi="Arial"/>
          <w:color w:val="000000" w:themeColor="text1"/>
        </w:rPr>
        <w:t xml:space="preserve">Memory: Minimum 4096 MB (4 GB) </w:t>
      </w:r>
      <w:proofErr w:type="spellStart"/>
      <w:r w:rsidRPr="006706C8">
        <w:rPr>
          <w:rFonts w:ascii="Arial" w:hAnsi="Arial"/>
          <w:color w:val="000000" w:themeColor="text1"/>
        </w:rPr>
        <w:t>vRAM</w:t>
      </w:r>
      <w:proofErr w:type="spellEnd"/>
      <w:r w:rsidR="00870CE4">
        <w:rPr>
          <w:rFonts w:ascii="Arial" w:hAnsi="Arial"/>
          <w:color w:val="000000" w:themeColor="text1"/>
        </w:rPr>
        <w:t xml:space="preserve"> (virtual Random Access Memory</w:t>
      </w:r>
      <w:r w:rsidRPr="006706C8">
        <w:rPr>
          <w:rFonts w:ascii="Arial" w:hAnsi="Arial"/>
          <w:color w:val="000000" w:themeColor="text1"/>
        </w:rPr>
        <w:t>).</w:t>
      </w:r>
    </w:p>
    <w:p w14:paraId="1D5A07C8" w14:textId="3069CB75" w:rsidR="003D05FC" w:rsidRPr="00870CE4" w:rsidRDefault="00026FD9" w:rsidP="00870CE4">
      <w:pPr>
        <w:pStyle w:val="ListBullet"/>
        <w:spacing w:after="60"/>
        <w:rPr>
          <w:color w:val="000000" w:themeColor="text1"/>
        </w:rPr>
      </w:pPr>
      <w:r w:rsidRPr="00870CE4">
        <w:rPr>
          <w:rFonts w:ascii="Arial" w:hAnsi="Arial"/>
          <w:color w:val="000000" w:themeColor="text1"/>
        </w:rPr>
        <w:t xml:space="preserve">Storage: Minimum 60 </w:t>
      </w:r>
      <w:proofErr w:type="gramStart"/>
      <w:r w:rsidRPr="00870CE4">
        <w:rPr>
          <w:rFonts w:ascii="Arial" w:hAnsi="Arial"/>
          <w:color w:val="000000" w:themeColor="text1"/>
        </w:rPr>
        <w:t>GB</w:t>
      </w:r>
      <w:proofErr w:type="gramEnd"/>
      <w:r w:rsidRPr="00870CE4">
        <w:rPr>
          <w:rFonts w:ascii="Arial" w:hAnsi="Arial"/>
          <w:color w:val="000000" w:themeColor="text1"/>
        </w:rPr>
        <w:t xml:space="preserve"> virtual disk space.</w:t>
      </w:r>
    </w:p>
    <w:p w14:paraId="21E938DC" w14:textId="77777777" w:rsidR="003D05FC" w:rsidRPr="006706C8" w:rsidRDefault="00026FD9">
      <w:pPr>
        <w:keepNext/>
        <w:spacing w:before="240" w:after="120"/>
        <w:rPr>
          <w:color w:val="000000" w:themeColor="text1"/>
        </w:rPr>
      </w:pPr>
      <w:bookmarkStart w:id="4" w:name="Section3part2"/>
      <w:r w:rsidRPr="006706C8">
        <w:rPr>
          <w:rFonts w:ascii="Arial" w:hAnsi="Arial"/>
          <w:b/>
          <w:color w:val="000000" w:themeColor="text1"/>
          <w:sz w:val="24"/>
        </w:rPr>
        <w:t>3.2 Software &amp; ISO Requirements</w:t>
      </w:r>
    </w:p>
    <w:bookmarkEnd w:id="4"/>
    <w:p w14:paraId="0B37020D" w14:textId="06D73789" w:rsidR="003D05FC" w:rsidRPr="006706C8" w:rsidRDefault="00026FD9">
      <w:pPr>
        <w:pStyle w:val="ListBullet"/>
        <w:spacing w:after="60"/>
        <w:rPr>
          <w:color w:val="000000" w:themeColor="text1"/>
        </w:rPr>
      </w:pPr>
      <w:r w:rsidRPr="006706C8">
        <w:rPr>
          <w:rFonts w:ascii="Arial" w:hAnsi="Arial"/>
          <w:color w:val="000000" w:themeColor="text1"/>
        </w:rPr>
        <w:t xml:space="preserve">Hypervisor: VMware </w:t>
      </w:r>
      <w:r w:rsidR="00D833B8">
        <w:rPr>
          <w:rFonts w:ascii="Arial" w:hAnsi="Arial"/>
          <w:color w:val="000000" w:themeColor="text1"/>
        </w:rPr>
        <w:t>workstation</w:t>
      </w:r>
      <w:r w:rsidRPr="006706C8">
        <w:rPr>
          <w:rFonts w:ascii="Arial" w:hAnsi="Arial"/>
          <w:color w:val="000000" w:themeColor="text1"/>
        </w:rPr>
        <w:t xml:space="preserve"> 6.5 / 6.7 or newer managed via vCenter Client interface.</w:t>
      </w:r>
    </w:p>
    <w:p w14:paraId="5856740E" w14:textId="77777777" w:rsidR="003D05FC" w:rsidRPr="006706C8" w:rsidRDefault="00026FD9">
      <w:pPr>
        <w:pStyle w:val="ListBullet"/>
        <w:spacing w:after="60"/>
        <w:rPr>
          <w:color w:val="000000" w:themeColor="text1"/>
        </w:rPr>
      </w:pPr>
      <w:r w:rsidRPr="006706C8">
        <w:rPr>
          <w:rFonts w:ascii="Arial" w:hAnsi="Arial"/>
          <w:color w:val="000000" w:themeColor="text1"/>
        </w:rPr>
        <w:t>Operating System: Official Microsoft Windows Server 2016 Standard Edition 64-bit ISO image file.</w:t>
      </w:r>
    </w:p>
    <w:p w14:paraId="07AF13EE" w14:textId="77777777" w:rsidR="003D05FC" w:rsidRPr="006706C8" w:rsidRDefault="00026FD9">
      <w:pPr>
        <w:pStyle w:val="ListBullet"/>
        <w:spacing w:after="60"/>
        <w:rPr>
          <w:color w:val="000000" w:themeColor="text1"/>
        </w:rPr>
      </w:pPr>
      <w:r w:rsidRPr="006706C8">
        <w:rPr>
          <w:rFonts w:ascii="Arial" w:hAnsi="Arial"/>
          <w:color w:val="000000" w:themeColor="text1"/>
        </w:rPr>
        <w:t>ISO Integrity: SHA-256 verified media located in the global datastore ISO repository.</w:t>
      </w:r>
    </w:p>
    <w:p w14:paraId="629C58F1" w14:textId="77777777" w:rsidR="003D05FC" w:rsidRPr="006706C8" w:rsidRDefault="00026FD9">
      <w:pPr>
        <w:keepNext/>
        <w:spacing w:before="240" w:after="120"/>
        <w:rPr>
          <w:color w:val="000000" w:themeColor="text1"/>
        </w:rPr>
      </w:pPr>
      <w:bookmarkStart w:id="5" w:name="Section4"/>
      <w:r w:rsidRPr="006706C8">
        <w:rPr>
          <w:rFonts w:ascii="Arial" w:hAnsi="Arial"/>
          <w:b/>
          <w:color w:val="000000" w:themeColor="text1"/>
          <w:sz w:val="28"/>
        </w:rPr>
        <w:t>4. Operational Prechecks</w:t>
      </w:r>
    </w:p>
    <w:bookmarkEnd w:id="5"/>
    <w:p w14:paraId="230CFA55" w14:textId="0A6F89AA" w:rsidR="003D05FC" w:rsidRPr="006706C8" w:rsidRDefault="00026FD9">
      <w:pPr>
        <w:pStyle w:val="ListBullet"/>
        <w:spacing w:after="60"/>
        <w:rPr>
          <w:color w:val="000000" w:themeColor="text1"/>
        </w:rPr>
      </w:pPr>
      <w:r w:rsidRPr="006706C8">
        <w:rPr>
          <w:rFonts w:ascii="Arial" w:hAnsi="Arial"/>
          <w:color w:val="000000" w:themeColor="text1"/>
        </w:rPr>
        <w:t xml:space="preserve">Verify target </w:t>
      </w:r>
      <w:r w:rsidR="00864D37">
        <w:rPr>
          <w:rFonts w:ascii="Arial" w:hAnsi="Arial"/>
          <w:color w:val="000000" w:themeColor="text1"/>
        </w:rPr>
        <w:t>workstation</w:t>
      </w:r>
      <w:r w:rsidRPr="006706C8">
        <w:rPr>
          <w:rFonts w:ascii="Arial" w:hAnsi="Arial"/>
          <w:color w:val="000000" w:themeColor="text1"/>
        </w:rPr>
        <w:t xml:space="preserve"> has sufficient free RAM (minimum 8 GB uncommitted) and CPU capacity to handle the load.</w:t>
      </w:r>
    </w:p>
    <w:p w14:paraId="43EC4E1E" w14:textId="77777777" w:rsidR="003D05FC" w:rsidRPr="006706C8" w:rsidRDefault="00026FD9">
      <w:pPr>
        <w:pStyle w:val="ListBullet"/>
        <w:spacing w:after="60"/>
        <w:rPr>
          <w:color w:val="000000" w:themeColor="text1"/>
        </w:rPr>
      </w:pPr>
      <w:r w:rsidRPr="006706C8">
        <w:rPr>
          <w:rFonts w:ascii="Arial" w:hAnsi="Arial"/>
          <w:color w:val="000000" w:themeColor="text1"/>
        </w:rPr>
        <w:t>Confirm that the target L&amp;T VLAN port group has DHCP enabled, or obtain an allocated static IP address, subnet mask, and default gateway from the network team.</w:t>
      </w:r>
    </w:p>
    <w:p w14:paraId="5B7DBA6D" w14:textId="51AD9FE6" w:rsidR="003D05FC" w:rsidRPr="006706C8" w:rsidRDefault="00026FD9">
      <w:pPr>
        <w:pStyle w:val="ListBullet"/>
        <w:spacing w:after="60"/>
        <w:rPr>
          <w:color w:val="000000" w:themeColor="text1"/>
        </w:rPr>
      </w:pPr>
      <w:r w:rsidRPr="006706C8">
        <w:rPr>
          <w:rFonts w:ascii="Arial" w:hAnsi="Arial"/>
          <w:color w:val="000000" w:themeColor="text1"/>
        </w:rPr>
        <w:t>Ensure the official Windows Server 2016 ISO is uploaded, mounted</w:t>
      </w:r>
      <w:r w:rsidR="00E5718F">
        <w:rPr>
          <w:rFonts w:ascii="Arial" w:hAnsi="Arial"/>
          <w:color w:val="000000" w:themeColor="text1"/>
        </w:rPr>
        <w:t xml:space="preserve"> in the VMware</w:t>
      </w:r>
      <w:r w:rsidRPr="006706C8">
        <w:rPr>
          <w:rFonts w:ascii="Arial" w:hAnsi="Arial"/>
          <w:color w:val="000000" w:themeColor="text1"/>
        </w:rPr>
        <w:t xml:space="preserve"> library.</w:t>
      </w:r>
    </w:p>
    <w:p w14:paraId="0165C629" w14:textId="77777777" w:rsidR="003D05FC" w:rsidRPr="006706C8" w:rsidRDefault="00026FD9">
      <w:pPr>
        <w:rPr>
          <w:color w:val="000000" w:themeColor="text1"/>
        </w:rPr>
      </w:pPr>
      <w:r w:rsidRPr="006706C8">
        <w:rPr>
          <w:color w:val="000000" w:themeColor="text1"/>
        </w:rPr>
        <w:br w:type="page"/>
      </w:r>
    </w:p>
    <w:p w14:paraId="386FCF36" w14:textId="77777777" w:rsidR="003D05FC" w:rsidRPr="006706C8" w:rsidRDefault="00026FD9">
      <w:pPr>
        <w:keepNext/>
        <w:spacing w:before="240" w:after="120"/>
        <w:rPr>
          <w:color w:val="000000" w:themeColor="text1"/>
        </w:rPr>
      </w:pPr>
      <w:bookmarkStart w:id="6" w:name="Section5"/>
      <w:r w:rsidRPr="006706C8">
        <w:rPr>
          <w:rFonts w:ascii="Arial" w:hAnsi="Arial"/>
          <w:b/>
          <w:color w:val="000000" w:themeColor="text1"/>
          <w:sz w:val="32"/>
        </w:rPr>
        <w:lastRenderedPageBreak/>
        <w:t>5. Actual Procedure: Step-by-Step Guide</w:t>
      </w:r>
    </w:p>
    <w:bookmarkEnd w:id="6"/>
    <w:p w14:paraId="0755E481" w14:textId="1EE76644" w:rsidR="003D05FC" w:rsidRDefault="00FD5B73" w:rsidP="00B2761F">
      <w:pPr>
        <w:keepNext/>
        <w:spacing w:before="240" w:after="120"/>
        <w:rPr>
          <w:rFonts w:ascii="Arial" w:hAnsi="Arial"/>
          <w:bCs/>
          <w:color w:val="000000" w:themeColor="text1"/>
          <w:sz w:val="24"/>
        </w:rPr>
      </w:pPr>
      <w:r>
        <w:rPr>
          <w:rFonts w:ascii="Arial" w:hAnsi="Arial"/>
          <w:b/>
          <w:color w:val="000000" w:themeColor="text1"/>
          <w:sz w:val="24"/>
        </w:rPr>
        <w:t xml:space="preserve">Step 1: </w:t>
      </w:r>
      <w:r w:rsidRPr="00FD5B73">
        <w:rPr>
          <w:rFonts w:ascii="Arial" w:hAnsi="Arial"/>
          <w:bCs/>
          <w:color w:val="000000" w:themeColor="text1"/>
          <w:sz w:val="24"/>
        </w:rPr>
        <w:t>Open the VMware Workstation interface and navigate to the main 'My Computer' tab to view the active virtual machine library dashboard.</w:t>
      </w:r>
      <w:r>
        <w:rPr>
          <w:rFonts w:ascii="Arial" w:hAnsi="Arial"/>
          <w:b/>
          <w:color w:val="000000" w:themeColor="text1"/>
          <w:sz w:val="24"/>
        </w:rPr>
        <w:br/>
      </w:r>
      <w:r w:rsidR="00B2761F" w:rsidRPr="006706C8">
        <w:rPr>
          <w:rFonts w:ascii="Arial" w:hAnsi="Arial"/>
          <w:b/>
          <w:noProof/>
          <w:color w:val="000000" w:themeColor="text1"/>
          <w:sz w:val="24"/>
        </w:rPr>
        <w:drawing>
          <wp:inline distT="0" distB="0" distL="0" distR="0" wp14:anchorId="66CA59C6" wp14:editId="50ED88B7">
            <wp:extent cx="4140200" cy="2970683"/>
            <wp:effectExtent l="0" t="0" r="0" b="1270"/>
            <wp:docPr id="194411560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44115603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4155301" cy="298151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9E9BE89" w14:textId="77777777" w:rsidR="0012357C" w:rsidRPr="0012357C" w:rsidRDefault="0012357C" w:rsidP="0012357C">
      <w:pPr>
        <w:keepNext/>
        <w:spacing w:before="240" w:after="120"/>
        <w:rPr>
          <w:rFonts w:ascii="Arial" w:hAnsi="Arial"/>
          <w:b/>
          <w:color w:val="000000" w:themeColor="text1"/>
          <w:sz w:val="24"/>
          <w:lang w:val="en-IN"/>
        </w:rPr>
      </w:pPr>
      <w:r w:rsidRPr="0012357C">
        <w:rPr>
          <w:rFonts w:ascii="Arial" w:hAnsi="Arial"/>
          <w:b/>
          <w:bCs/>
          <w:color w:val="000000" w:themeColor="text1"/>
          <w:sz w:val="24"/>
          <w:lang w:val="en-IN"/>
        </w:rPr>
        <w:t xml:space="preserve">Step 2: </w:t>
      </w:r>
      <w:r w:rsidRPr="0012357C">
        <w:rPr>
          <w:rFonts w:ascii="Arial" w:hAnsi="Arial"/>
          <w:color w:val="000000" w:themeColor="text1"/>
          <w:sz w:val="24"/>
          <w:lang w:val="en-IN"/>
        </w:rPr>
        <w:t>Right-click on 'My Computer' in the left-hand Library pane and select 'New Virtual Machine...' to initiate the configuration wizard.</w:t>
      </w:r>
    </w:p>
    <w:p w14:paraId="1D21810A" w14:textId="4863FF24" w:rsidR="00B2761F" w:rsidRPr="006706C8" w:rsidRDefault="00E80DD9" w:rsidP="00B2761F">
      <w:pPr>
        <w:keepNext/>
        <w:spacing w:before="240" w:after="120"/>
        <w:rPr>
          <w:rFonts w:ascii="Arial" w:hAnsi="Arial"/>
          <w:b/>
          <w:color w:val="000000" w:themeColor="text1"/>
          <w:sz w:val="24"/>
        </w:rPr>
      </w:pPr>
      <w:r w:rsidRPr="006706C8">
        <w:rPr>
          <w:rFonts w:ascii="Arial" w:hAnsi="Arial"/>
          <w:b/>
          <w:noProof/>
          <w:color w:val="000000" w:themeColor="text1"/>
          <w:sz w:val="24"/>
        </w:rPr>
        <w:drawing>
          <wp:inline distT="0" distB="0" distL="0" distR="0" wp14:anchorId="3F3FDC13" wp14:editId="344BBE8A">
            <wp:extent cx="4508500" cy="3237353"/>
            <wp:effectExtent l="0" t="0" r="6350" b="1270"/>
            <wp:docPr id="107764659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77646598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4520318" cy="324583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81A4961" w14:textId="5CCE888F" w:rsidR="00E80DD9" w:rsidRDefault="00F73CAA" w:rsidP="00B2761F">
      <w:pPr>
        <w:keepNext/>
        <w:spacing w:before="240" w:after="120"/>
        <w:rPr>
          <w:rFonts w:ascii="Arial" w:hAnsi="Arial"/>
          <w:bCs/>
          <w:color w:val="000000" w:themeColor="text1"/>
          <w:sz w:val="24"/>
        </w:rPr>
      </w:pPr>
      <w:r w:rsidRPr="00F73CAA">
        <w:rPr>
          <w:rFonts w:ascii="Arial" w:hAnsi="Arial"/>
          <w:b/>
          <w:color w:val="000000" w:themeColor="text1"/>
          <w:sz w:val="24"/>
        </w:rPr>
        <w:lastRenderedPageBreak/>
        <w:t xml:space="preserve">Step 3: </w:t>
      </w:r>
      <w:r w:rsidRPr="00F73CAA">
        <w:rPr>
          <w:rFonts w:ascii="Arial" w:hAnsi="Arial"/>
          <w:bCs/>
          <w:color w:val="000000" w:themeColor="text1"/>
          <w:sz w:val="24"/>
        </w:rPr>
        <w:t>Select 'Custom (advanced)' as the configuration type in the New Virtual Machine Wizard and click 'Next' to customize hardware settings.</w:t>
      </w:r>
      <w:r>
        <w:rPr>
          <w:rFonts w:ascii="Arial" w:hAnsi="Arial"/>
          <w:b/>
          <w:color w:val="000000" w:themeColor="text1"/>
          <w:sz w:val="24"/>
        </w:rPr>
        <w:br/>
      </w:r>
      <w:r w:rsidR="006B644E" w:rsidRPr="006706C8">
        <w:rPr>
          <w:rFonts w:ascii="Arial" w:hAnsi="Arial"/>
          <w:b/>
          <w:noProof/>
          <w:color w:val="000000" w:themeColor="text1"/>
          <w:sz w:val="24"/>
        </w:rPr>
        <w:drawing>
          <wp:inline distT="0" distB="0" distL="0" distR="0" wp14:anchorId="19B4A8B8" wp14:editId="3421B69A">
            <wp:extent cx="4458594" cy="3168650"/>
            <wp:effectExtent l="0" t="0" r="0" b="0"/>
            <wp:docPr id="116934043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69340438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4461669" cy="31708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C2435E4" w14:textId="1BB110EA" w:rsidR="00201308" w:rsidRPr="00201308" w:rsidRDefault="00201308" w:rsidP="00B2761F">
      <w:pPr>
        <w:keepNext/>
        <w:spacing w:before="240" w:after="120"/>
        <w:rPr>
          <w:rFonts w:ascii="Arial" w:hAnsi="Arial"/>
          <w:bCs/>
          <w:color w:val="000000" w:themeColor="text1"/>
          <w:sz w:val="24"/>
        </w:rPr>
      </w:pPr>
      <w:r w:rsidRPr="00201308">
        <w:rPr>
          <w:rFonts w:ascii="Arial" w:hAnsi="Arial"/>
          <w:b/>
          <w:color w:val="000000" w:themeColor="text1"/>
          <w:sz w:val="24"/>
        </w:rPr>
        <w:t xml:space="preserve">Step 4: </w:t>
      </w:r>
      <w:r w:rsidRPr="00201308">
        <w:rPr>
          <w:rFonts w:ascii="Arial" w:hAnsi="Arial"/>
          <w:bCs/>
          <w:color w:val="000000" w:themeColor="text1"/>
          <w:sz w:val="24"/>
        </w:rPr>
        <w:t>Choose 'Workstation 17.5 or later' from the Hardware compatibility drop-down list to ensure full compatibility with modern features.</w:t>
      </w:r>
    </w:p>
    <w:p w14:paraId="2912ACD1" w14:textId="70E529E0" w:rsidR="006B644E" w:rsidRPr="006706C8" w:rsidRDefault="00DB7D9E" w:rsidP="00B2761F">
      <w:pPr>
        <w:keepNext/>
        <w:spacing w:before="240" w:after="120"/>
        <w:rPr>
          <w:rFonts w:ascii="Arial" w:hAnsi="Arial"/>
          <w:b/>
          <w:color w:val="000000" w:themeColor="text1"/>
          <w:sz w:val="24"/>
        </w:rPr>
      </w:pPr>
      <w:r w:rsidRPr="006706C8">
        <w:rPr>
          <w:rFonts w:ascii="Arial" w:hAnsi="Arial"/>
          <w:b/>
          <w:noProof/>
          <w:color w:val="000000" w:themeColor="text1"/>
          <w:sz w:val="24"/>
        </w:rPr>
        <w:drawing>
          <wp:inline distT="0" distB="0" distL="0" distR="0" wp14:anchorId="2284571C" wp14:editId="7842BFB1">
            <wp:extent cx="4260850" cy="3468314"/>
            <wp:effectExtent l="0" t="0" r="6350" b="0"/>
            <wp:docPr id="181172261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11722618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4268354" cy="347442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55BF5AD" w14:textId="6A09FE41" w:rsidR="00E16398" w:rsidRDefault="00201308" w:rsidP="00B2761F">
      <w:pPr>
        <w:keepNext/>
        <w:spacing w:before="240" w:after="120"/>
        <w:rPr>
          <w:rFonts w:ascii="Arial" w:hAnsi="Arial"/>
          <w:bCs/>
          <w:color w:val="000000" w:themeColor="text1"/>
          <w:sz w:val="24"/>
        </w:rPr>
      </w:pPr>
      <w:r w:rsidRPr="00201308">
        <w:rPr>
          <w:rFonts w:ascii="Arial" w:hAnsi="Arial"/>
          <w:b/>
          <w:color w:val="000000" w:themeColor="text1"/>
          <w:sz w:val="24"/>
        </w:rPr>
        <w:lastRenderedPageBreak/>
        <w:t xml:space="preserve">Step 5: </w:t>
      </w:r>
      <w:r w:rsidRPr="00201308">
        <w:rPr>
          <w:rFonts w:ascii="Arial" w:hAnsi="Arial"/>
          <w:bCs/>
          <w:color w:val="000000" w:themeColor="text1"/>
          <w:sz w:val="24"/>
        </w:rPr>
        <w:t xml:space="preserve">Select the 'Installer disc image file (iso)' radio button, click 'Browse' to locate the official 'Windows Server 2016 </w:t>
      </w:r>
      <w:proofErr w:type="spellStart"/>
      <w:r w:rsidRPr="00201308">
        <w:rPr>
          <w:rFonts w:ascii="Arial" w:hAnsi="Arial"/>
          <w:bCs/>
          <w:color w:val="000000" w:themeColor="text1"/>
          <w:sz w:val="24"/>
        </w:rPr>
        <w:t>D&amp;S.iso</w:t>
      </w:r>
      <w:proofErr w:type="spellEnd"/>
      <w:r w:rsidRPr="00201308">
        <w:rPr>
          <w:rFonts w:ascii="Arial" w:hAnsi="Arial"/>
          <w:bCs/>
          <w:color w:val="000000" w:themeColor="text1"/>
          <w:sz w:val="24"/>
        </w:rPr>
        <w:t>' media, and click 'Next'.</w:t>
      </w:r>
      <w:r>
        <w:rPr>
          <w:rFonts w:ascii="Arial" w:hAnsi="Arial"/>
          <w:b/>
          <w:color w:val="000000" w:themeColor="text1"/>
          <w:sz w:val="24"/>
        </w:rPr>
        <w:br/>
      </w:r>
      <w:r w:rsidR="00E16398" w:rsidRPr="006706C8">
        <w:rPr>
          <w:rFonts w:ascii="Arial" w:hAnsi="Arial"/>
          <w:b/>
          <w:noProof/>
          <w:color w:val="000000" w:themeColor="text1"/>
          <w:sz w:val="24"/>
        </w:rPr>
        <w:drawing>
          <wp:inline distT="0" distB="0" distL="0" distR="0" wp14:anchorId="36A816FF" wp14:editId="05FD4C04">
            <wp:extent cx="3873500" cy="3181566"/>
            <wp:effectExtent l="0" t="0" r="0" b="0"/>
            <wp:docPr id="124605363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46053631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3887643" cy="319318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06516A5" w14:textId="625E9CA7" w:rsidR="00201308" w:rsidRDefault="001F6D8A" w:rsidP="00B2761F">
      <w:pPr>
        <w:keepNext/>
        <w:spacing w:before="240" w:after="120"/>
        <w:rPr>
          <w:rFonts w:ascii="Arial" w:hAnsi="Arial"/>
          <w:bCs/>
          <w:color w:val="000000" w:themeColor="text1"/>
          <w:sz w:val="24"/>
        </w:rPr>
      </w:pPr>
      <w:r w:rsidRPr="001F6D8A">
        <w:rPr>
          <w:rFonts w:ascii="Arial" w:hAnsi="Arial"/>
          <w:b/>
          <w:color w:val="000000" w:themeColor="text1"/>
          <w:sz w:val="24"/>
        </w:rPr>
        <w:t>Step 6</w:t>
      </w:r>
      <w:r w:rsidRPr="001F6D8A">
        <w:rPr>
          <w:rFonts w:ascii="Arial" w:hAnsi="Arial"/>
          <w:bCs/>
          <w:color w:val="000000" w:themeColor="text1"/>
          <w:sz w:val="24"/>
        </w:rPr>
        <w:t xml:space="preserve">: Enter the version details, fill in the personalization fields with the full name </w:t>
      </w:r>
      <w:r w:rsidR="00CE6D76">
        <w:rPr>
          <w:rFonts w:ascii="Arial" w:hAnsi="Arial"/>
          <w:bCs/>
          <w:color w:val="000000" w:themeColor="text1"/>
          <w:sz w:val="24"/>
        </w:rPr>
        <w:t xml:space="preserve">(for e.g. </w:t>
      </w:r>
      <w:r w:rsidRPr="001F6D8A">
        <w:rPr>
          <w:rFonts w:ascii="Arial" w:hAnsi="Arial"/>
          <w:bCs/>
          <w:color w:val="000000" w:themeColor="text1"/>
          <w:sz w:val="24"/>
        </w:rPr>
        <w:t>'m14'</w:t>
      </w:r>
      <w:r w:rsidR="00CE6D76">
        <w:rPr>
          <w:rFonts w:ascii="Arial" w:hAnsi="Arial"/>
          <w:bCs/>
          <w:color w:val="000000" w:themeColor="text1"/>
          <w:sz w:val="24"/>
        </w:rPr>
        <w:t>),</w:t>
      </w:r>
      <w:r w:rsidRPr="001F6D8A">
        <w:rPr>
          <w:rFonts w:ascii="Arial" w:hAnsi="Arial"/>
          <w:bCs/>
          <w:color w:val="000000" w:themeColor="text1"/>
          <w:sz w:val="24"/>
        </w:rPr>
        <w:t xml:space="preserve"> set a secure administrator password, and click 'Next'.</w:t>
      </w:r>
    </w:p>
    <w:p w14:paraId="44B9CA2F" w14:textId="77777777" w:rsidR="001F6D8A" w:rsidRDefault="00E14E3B" w:rsidP="00B2761F">
      <w:pPr>
        <w:keepNext/>
        <w:spacing w:before="240" w:after="120"/>
        <w:rPr>
          <w:rFonts w:ascii="Arial" w:hAnsi="Arial"/>
          <w:b/>
          <w:color w:val="000000" w:themeColor="text1"/>
          <w:sz w:val="24"/>
        </w:rPr>
      </w:pPr>
      <w:r w:rsidRPr="006706C8">
        <w:rPr>
          <w:rFonts w:ascii="Arial" w:hAnsi="Arial"/>
          <w:b/>
          <w:noProof/>
          <w:color w:val="000000" w:themeColor="text1"/>
          <w:sz w:val="24"/>
        </w:rPr>
        <w:drawing>
          <wp:inline distT="0" distB="0" distL="0" distR="0" wp14:anchorId="1DBB7CD7" wp14:editId="61BC7672">
            <wp:extent cx="4356100" cy="3533281"/>
            <wp:effectExtent l="0" t="0" r="6350" b="0"/>
            <wp:docPr id="129771401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97714019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4365626" cy="354100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CD56AB4" w14:textId="33BB081E" w:rsidR="00E16398" w:rsidRDefault="00E14E3B" w:rsidP="00B2761F">
      <w:pPr>
        <w:keepNext/>
        <w:spacing w:before="240" w:after="120"/>
        <w:rPr>
          <w:rFonts w:ascii="Arial" w:hAnsi="Arial"/>
          <w:b/>
          <w:color w:val="000000" w:themeColor="text1"/>
          <w:sz w:val="24"/>
        </w:rPr>
      </w:pPr>
      <w:r w:rsidRPr="006706C8">
        <w:rPr>
          <w:rFonts w:ascii="Arial" w:hAnsi="Arial"/>
          <w:b/>
          <w:color w:val="000000" w:themeColor="text1"/>
          <w:sz w:val="24"/>
        </w:rPr>
        <w:lastRenderedPageBreak/>
        <w:br/>
      </w:r>
      <w:r w:rsidR="00A1227E" w:rsidRPr="00A1227E">
        <w:rPr>
          <w:rFonts w:ascii="Arial" w:hAnsi="Arial"/>
          <w:b/>
          <w:color w:val="000000" w:themeColor="text1"/>
          <w:sz w:val="24"/>
        </w:rPr>
        <w:t xml:space="preserve">Step 7: </w:t>
      </w:r>
      <w:r w:rsidR="00A1227E" w:rsidRPr="00A1227E">
        <w:rPr>
          <w:rFonts w:ascii="Arial" w:hAnsi="Arial"/>
          <w:bCs/>
          <w:color w:val="000000" w:themeColor="text1"/>
          <w:sz w:val="24"/>
        </w:rPr>
        <w:t>Provide a distinct virtual machine name such as 'L&amp;T_Windows_2016_VM' and define a dedicated storage directory path before clicking 'Next'.</w:t>
      </w:r>
      <w:r w:rsidR="00A1227E">
        <w:rPr>
          <w:rFonts w:ascii="Arial" w:hAnsi="Arial"/>
          <w:b/>
          <w:color w:val="000000" w:themeColor="text1"/>
          <w:sz w:val="24"/>
        </w:rPr>
        <w:br/>
      </w:r>
      <w:r w:rsidR="00C91600" w:rsidRPr="006706C8">
        <w:rPr>
          <w:rFonts w:ascii="Arial" w:hAnsi="Arial"/>
          <w:b/>
          <w:noProof/>
          <w:color w:val="000000" w:themeColor="text1"/>
          <w:sz w:val="24"/>
        </w:rPr>
        <w:drawing>
          <wp:inline distT="0" distB="0" distL="0" distR="0" wp14:anchorId="01D77CAD" wp14:editId="003971D4">
            <wp:extent cx="3844542" cy="3162300"/>
            <wp:effectExtent l="0" t="0" r="3810" b="0"/>
            <wp:docPr id="28546074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85460748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3853315" cy="316951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7F710E9" w14:textId="1615DF3E" w:rsidR="00A1227E" w:rsidRPr="006706C8" w:rsidRDefault="00A1227E" w:rsidP="00B2761F">
      <w:pPr>
        <w:keepNext/>
        <w:spacing w:before="240" w:after="120"/>
        <w:rPr>
          <w:rFonts w:ascii="Arial" w:hAnsi="Arial"/>
          <w:b/>
          <w:color w:val="000000" w:themeColor="text1"/>
          <w:sz w:val="24"/>
        </w:rPr>
      </w:pPr>
      <w:r w:rsidRPr="00A1227E">
        <w:rPr>
          <w:rFonts w:ascii="Arial" w:hAnsi="Arial"/>
          <w:b/>
          <w:color w:val="000000" w:themeColor="text1"/>
          <w:sz w:val="24"/>
        </w:rPr>
        <w:t xml:space="preserve">Step 8: </w:t>
      </w:r>
      <w:r w:rsidRPr="00A1227E">
        <w:rPr>
          <w:rFonts w:ascii="Arial" w:hAnsi="Arial"/>
          <w:bCs/>
          <w:color w:val="000000" w:themeColor="text1"/>
          <w:sz w:val="24"/>
        </w:rPr>
        <w:t>Select 'BIOS' as the boot device firmware type for the guest operating system and click 'Next'.</w:t>
      </w:r>
    </w:p>
    <w:p w14:paraId="033169AF" w14:textId="378BDFD3" w:rsidR="00C91600" w:rsidRPr="006706C8" w:rsidRDefault="00204267" w:rsidP="00B2761F">
      <w:pPr>
        <w:keepNext/>
        <w:spacing w:before="240" w:after="120"/>
        <w:rPr>
          <w:rFonts w:ascii="Arial" w:hAnsi="Arial"/>
          <w:b/>
          <w:color w:val="000000" w:themeColor="text1"/>
          <w:sz w:val="24"/>
        </w:rPr>
      </w:pPr>
      <w:r w:rsidRPr="006706C8">
        <w:rPr>
          <w:rFonts w:ascii="Arial" w:hAnsi="Arial"/>
          <w:b/>
          <w:noProof/>
          <w:color w:val="000000" w:themeColor="text1"/>
          <w:sz w:val="24"/>
        </w:rPr>
        <w:drawing>
          <wp:inline distT="0" distB="0" distL="0" distR="0" wp14:anchorId="0C167713" wp14:editId="21FCCA76">
            <wp:extent cx="4108450" cy="3352600"/>
            <wp:effectExtent l="0" t="0" r="6350" b="635"/>
            <wp:docPr id="199252833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92528339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4111081" cy="335474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8476D48" w14:textId="0C6B6B70" w:rsidR="00204267" w:rsidRDefault="004D37E6" w:rsidP="00B2761F">
      <w:pPr>
        <w:keepNext/>
        <w:spacing w:before="240" w:after="120"/>
        <w:rPr>
          <w:rFonts w:ascii="Arial" w:hAnsi="Arial"/>
          <w:b/>
          <w:color w:val="000000" w:themeColor="text1"/>
          <w:sz w:val="24"/>
        </w:rPr>
      </w:pPr>
      <w:r w:rsidRPr="004D37E6">
        <w:rPr>
          <w:rFonts w:ascii="Arial" w:hAnsi="Arial"/>
          <w:b/>
          <w:color w:val="000000" w:themeColor="text1"/>
          <w:sz w:val="24"/>
        </w:rPr>
        <w:lastRenderedPageBreak/>
        <w:t xml:space="preserve">Step 9: </w:t>
      </w:r>
      <w:r w:rsidRPr="004D37E6">
        <w:rPr>
          <w:rFonts w:ascii="Arial" w:hAnsi="Arial"/>
          <w:bCs/>
          <w:color w:val="000000" w:themeColor="text1"/>
          <w:sz w:val="24"/>
        </w:rPr>
        <w:t>Specify the processor configuration by setting the number of processors to '1' and the number of cores per processor to '1'.</w:t>
      </w:r>
      <w:r>
        <w:rPr>
          <w:rFonts w:ascii="Arial" w:hAnsi="Arial"/>
          <w:b/>
          <w:color w:val="000000" w:themeColor="text1"/>
          <w:sz w:val="24"/>
        </w:rPr>
        <w:br/>
      </w:r>
      <w:r w:rsidR="00204267" w:rsidRPr="006706C8">
        <w:rPr>
          <w:rFonts w:ascii="Arial" w:hAnsi="Arial"/>
          <w:b/>
          <w:noProof/>
          <w:color w:val="000000" w:themeColor="text1"/>
          <w:sz w:val="24"/>
        </w:rPr>
        <w:drawing>
          <wp:inline distT="0" distB="0" distL="0" distR="0" wp14:anchorId="0465F649" wp14:editId="3B302692">
            <wp:extent cx="3937000" cy="3218582"/>
            <wp:effectExtent l="0" t="0" r="6350" b="1270"/>
            <wp:docPr id="131833897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18338979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3949880" cy="322911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EED16EF" w14:textId="22D86B24" w:rsidR="004D37E6" w:rsidRPr="004D37E6" w:rsidRDefault="004D37E6" w:rsidP="00B2761F">
      <w:pPr>
        <w:keepNext/>
        <w:spacing w:before="240" w:after="120"/>
        <w:rPr>
          <w:rFonts w:ascii="Arial" w:hAnsi="Arial"/>
          <w:bCs/>
          <w:color w:val="000000" w:themeColor="text1"/>
          <w:sz w:val="24"/>
        </w:rPr>
      </w:pPr>
      <w:r w:rsidRPr="004D37E6">
        <w:rPr>
          <w:rFonts w:ascii="Arial" w:hAnsi="Arial"/>
          <w:b/>
          <w:color w:val="000000" w:themeColor="text1"/>
          <w:sz w:val="24"/>
        </w:rPr>
        <w:t xml:space="preserve">Step 10: </w:t>
      </w:r>
      <w:r w:rsidRPr="004D37E6">
        <w:rPr>
          <w:rFonts w:ascii="Arial" w:hAnsi="Arial"/>
          <w:bCs/>
          <w:color w:val="000000" w:themeColor="text1"/>
          <w:sz w:val="24"/>
        </w:rPr>
        <w:t xml:space="preserve">Allocate memory for the virtual machine by adjusting the text field value to '8192 MB' (8 GB </w:t>
      </w:r>
      <w:proofErr w:type="spellStart"/>
      <w:r w:rsidRPr="004D37E6">
        <w:rPr>
          <w:rFonts w:ascii="Arial" w:hAnsi="Arial"/>
          <w:bCs/>
          <w:color w:val="000000" w:themeColor="text1"/>
          <w:sz w:val="24"/>
        </w:rPr>
        <w:t>vRAM</w:t>
      </w:r>
      <w:proofErr w:type="spellEnd"/>
      <w:r w:rsidRPr="004D37E6">
        <w:rPr>
          <w:rFonts w:ascii="Arial" w:hAnsi="Arial"/>
          <w:bCs/>
          <w:color w:val="000000" w:themeColor="text1"/>
          <w:sz w:val="24"/>
        </w:rPr>
        <w:t>) and clicking 'Next'.</w:t>
      </w:r>
    </w:p>
    <w:p w14:paraId="3306C2C8" w14:textId="3F492F56" w:rsidR="00204267" w:rsidRPr="006706C8" w:rsidRDefault="00284C20" w:rsidP="00B2761F">
      <w:pPr>
        <w:keepNext/>
        <w:spacing w:before="240" w:after="120"/>
        <w:rPr>
          <w:rFonts w:ascii="Arial" w:hAnsi="Arial"/>
          <w:b/>
          <w:color w:val="000000" w:themeColor="text1"/>
          <w:sz w:val="24"/>
        </w:rPr>
      </w:pPr>
      <w:r w:rsidRPr="006706C8">
        <w:rPr>
          <w:rFonts w:ascii="Arial" w:hAnsi="Arial"/>
          <w:b/>
          <w:noProof/>
          <w:color w:val="000000" w:themeColor="text1"/>
          <w:sz w:val="24"/>
        </w:rPr>
        <w:drawing>
          <wp:inline distT="0" distB="0" distL="0" distR="0" wp14:anchorId="75A9C01E" wp14:editId="2028C767">
            <wp:extent cx="4217085" cy="3441700"/>
            <wp:effectExtent l="0" t="0" r="0" b="6350"/>
            <wp:docPr id="29950244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99502442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4219733" cy="344386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3F5DC28" w14:textId="75D68EA8" w:rsidR="00284C20" w:rsidRDefault="00972513" w:rsidP="00B2761F">
      <w:pPr>
        <w:keepNext/>
        <w:spacing w:before="240" w:after="120"/>
        <w:rPr>
          <w:rFonts w:ascii="Arial" w:hAnsi="Arial"/>
          <w:bCs/>
          <w:color w:val="000000" w:themeColor="text1"/>
          <w:sz w:val="24"/>
        </w:rPr>
      </w:pPr>
      <w:r w:rsidRPr="00972513">
        <w:rPr>
          <w:rFonts w:ascii="Arial" w:hAnsi="Arial"/>
          <w:b/>
          <w:color w:val="000000" w:themeColor="text1"/>
          <w:sz w:val="24"/>
        </w:rPr>
        <w:lastRenderedPageBreak/>
        <w:t xml:space="preserve">Step 11: </w:t>
      </w:r>
      <w:r w:rsidRPr="00972513">
        <w:rPr>
          <w:rFonts w:ascii="Arial" w:hAnsi="Arial"/>
          <w:bCs/>
          <w:color w:val="000000" w:themeColor="text1"/>
          <w:sz w:val="24"/>
        </w:rPr>
        <w:t>Configure the network connection type by selecting the 'Use network address translation (NAT)' radio button option and clicking 'Next'.</w:t>
      </w:r>
      <w:r>
        <w:rPr>
          <w:rFonts w:ascii="Arial" w:hAnsi="Arial"/>
          <w:b/>
          <w:color w:val="000000" w:themeColor="text1"/>
          <w:sz w:val="24"/>
        </w:rPr>
        <w:br/>
      </w:r>
      <w:r w:rsidR="00284C20" w:rsidRPr="006706C8">
        <w:rPr>
          <w:rFonts w:ascii="Arial" w:hAnsi="Arial"/>
          <w:b/>
          <w:noProof/>
          <w:color w:val="000000" w:themeColor="text1"/>
          <w:sz w:val="24"/>
        </w:rPr>
        <w:drawing>
          <wp:inline distT="0" distB="0" distL="0" distR="0" wp14:anchorId="6519F0D4" wp14:editId="439BF4B4">
            <wp:extent cx="3930650" cy="3197853"/>
            <wp:effectExtent l="0" t="0" r="0" b="3175"/>
            <wp:docPr id="183411058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34110589" name="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3934086" cy="320064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149503E" w14:textId="229D1EDC" w:rsidR="00972513" w:rsidRPr="006706C8" w:rsidRDefault="00972513" w:rsidP="00B2761F">
      <w:pPr>
        <w:keepNext/>
        <w:spacing w:before="240" w:after="120"/>
        <w:rPr>
          <w:rFonts w:ascii="Arial" w:hAnsi="Arial"/>
          <w:b/>
          <w:color w:val="000000" w:themeColor="text1"/>
          <w:sz w:val="24"/>
        </w:rPr>
      </w:pPr>
      <w:r w:rsidRPr="00972513">
        <w:rPr>
          <w:rFonts w:ascii="Arial" w:hAnsi="Arial"/>
          <w:b/>
          <w:color w:val="000000" w:themeColor="text1"/>
          <w:sz w:val="24"/>
        </w:rPr>
        <w:t xml:space="preserve">Step 12: </w:t>
      </w:r>
      <w:r w:rsidRPr="00972513">
        <w:rPr>
          <w:rFonts w:ascii="Arial" w:hAnsi="Arial"/>
          <w:bCs/>
          <w:color w:val="000000" w:themeColor="text1"/>
          <w:sz w:val="24"/>
        </w:rPr>
        <w:t xml:space="preserve">Select the recommended 'LSI Logic SAS' option from the SCSI Controller I/O </w:t>
      </w:r>
      <w:proofErr w:type="gramStart"/>
      <w:r w:rsidRPr="00972513">
        <w:rPr>
          <w:rFonts w:ascii="Arial" w:hAnsi="Arial"/>
          <w:bCs/>
          <w:color w:val="000000" w:themeColor="text1"/>
          <w:sz w:val="24"/>
        </w:rPr>
        <w:t>types</w:t>
      </w:r>
      <w:proofErr w:type="gramEnd"/>
      <w:r w:rsidRPr="00972513">
        <w:rPr>
          <w:rFonts w:ascii="Arial" w:hAnsi="Arial"/>
          <w:bCs/>
          <w:color w:val="000000" w:themeColor="text1"/>
          <w:sz w:val="24"/>
        </w:rPr>
        <w:t xml:space="preserve"> list and click 'Next'.</w:t>
      </w:r>
    </w:p>
    <w:p w14:paraId="5CBADD54" w14:textId="0D832C9E" w:rsidR="00D73EB1" w:rsidRPr="006706C8" w:rsidRDefault="00D73EB1" w:rsidP="00B2761F">
      <w:pPr>
        <w:keepNext/>
        <w:spacing w:before="240" w:after="120"/>
        <w:rPr>
          <w:rFonts w:ascii="Arial" w:hAnsi="Arial"/>
          <w:b/>
          <w:color w:val="000000" w:themeColor="text1"/>
          <w:sz w:val="24"/>
        </w:rPr>
      </w:pPr>
      <w:r w:rsidRPr="006706C8">
        <w:rPr>
          <w:rFonts w:ascii="Arial" w:hAnsi="Arial"/>
          <w:b/>
          <w:noProof/>
          <w:color w:val="000000" w:themeColor="text1"/>
          <w:sz w:val="24"/>
        </w:rPr>
        <w:drawing>
          <wp:inline distT="0" distB="0" distL="0" distR="0" wp14:anchorId="7C5359B9" wp14:editId="0F686DB3">
            <wp:extent cx="4102551" cy="3321050"/>
            <wp:effectExtent l="0" t="0" r="0" b="0"/>
            <wp:docPr id="79567552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95675528" name="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4105701" cy="33236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5DD8D03" w14:textId="21CF5C18" w:rsidR="00D73EB1" w:rsidRDefault="005111B2" w:rsidP="00B2761F">
      <w:pPr>
        <w:keepNext/>
        <w:spacing w:before="240" w:after="120"/>
        <w:rPr>
          <w:rFonts w:ascii="Arial" w:hAnsi="Arial"/>
          <w:bCs/>
          <w:color w:val="000000" w:themeColor="text1"/>
          <w:sz w:val="24"/>
        </w:rPr>
      </w:pPr>
      <w:r w:rsidRPr="005111B2">
        <w:rPr>
          <w:rFonts w:ascii="Arial" w:hAnsi="Arial"/>
          <w:b/>
          <w:color w:val="000000" w:themeColor="text1"/>
          <w:sz w:val="24"/>
        </w:rPr>
        <w:lastRenderedPageBreak/>
        <w:t xml:space="preserve">Step 13: </w:t>
      </w:r>
      <w:r w:rsidRPr="005111B2">
        <w:rPr>
          <w:rFonts w:ascii="Arial" w:hAnsi="Arial"/>
          <w:bCs/>
          <w:color w:val="000000" w:themeColor="text1"/>
          <w:sz w:val="24"/>
        </w:rPr>
        <w:t xml:space="preserve">Choose the 'Create a new virtual disk' option under the Select a Disk menu window to </w:t>
      </w:r>
      <w:proofErr w:type="gramStart"/>
      <w:r w:rsidRPr="005111B2">
        <w:rPr>
          <w:rFonts w:ascii="Arial" w:hAnsi="Arial"/>
          <w:bCs/>
          <w:color w:val="000000" w:themeColor="text1"/>
          <w:sz w:val="24"/>
        </w:rPr>
        <w:t>provision</w:t>
      </w:r>
      <w:proofErr w:type="gramEnd"/>
      <w:r w:rsidRPr="005111B2">
        <w:rPr>
          <w:rFonts w:ascii="Arial" w:hAnsi="Arial"/>
          <w:bCs/>
          <w:color w:val="000000" w:themeColor="text1"/>
          <w:sz w:val="24"/>
        </w:rPr>
        <w:t xml:space="preserve"> fresh virtual disk storage space.</w:t>
      </w:r>
      <w:r w:rsidRPr="005111B2">
        <w:rPr>
          <w:rFonts w:ascii="Arial" w:hAnsi="Arial"/>
          <w:bCs/>
          <w:color w:val="000000" w:themeColor="text1"/>
          <w:sz w:val="24"/>
        </w:rPr>
        <w:br/>
      </w:r>
      <w:r w:rsidR="004D0770" w:rsidRPr="006706C8">
        <w:rPr>
          <w:rFonts w:ascii="Arial" w:hAnsi="Arial"/>
          <w:b/>
          <w:noProof/>
          <w:color w:val="000000" w:themeColor="text1"/>
          <w:sz w:val="24"/>
        </w:rPr>
        <w:drawing>
          <wp:inline distT="0" distB="0" distL="0" distR="0" wp14:anchorId="04E49363" wp14:editId="4551EC59">
            <wp:extent cx="4188912" cy="3429000"/>
            <wp:effectExtent l="0" t="0" r="2540" b="0"/>
            <wp:docPr id="123281447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32814472" name="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4195592" cy="343446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C32337E" w14:textId="41AB2658" w:rsidR="005111B2" w:rsidRPr="005111B2" w:rsidRDefault="005111B2" w:rsidP="00B2761F">
      <w:pPr>
        <w:keepNext/>
        <w:spacing w:before="240" w:after="120"/>
        <w:rPr>
          <w:rFonts w:ascii="Arial" w:hAnsi="Arial"/>
          <w:bCs/>
          <w:color w:val="000000" w:themeColor="text1"/>
          <w:sz w:val="24"/>
        </w:rPr>
      </w:pPr>
      <w:r w:rsidRPr="005111B2">
        <w:rPr>
          <w:rFonts w:ascii="Arial" w:hAnsi="Arial"/>
          <w:b/>
          <w:color w:val="000000" w:themeColor="text1"/>
          <w:sz w:val="24"/>
        </w:rPr>
        <w:t xml:space="preserve">Step 14: </w:t>
      </w:r>
      <w:r w:rsidRPr="005111B2">
        <w:rPr>
          <w:rFonts w:ascii="Arial" w:hAnsi="Arial"/>
          <w:bCs/>
          <w:color w:val="000000" w:themeColor="text1"/>
          <w:sz w:val="24"/>
        </w:rPr>
        <w:t>Modify the Maximum disk size parameter to '100 GB', check the 'Store virtual disk as a single file' option, and click 'Next'.</w:t>
      </w:r>
    </w:p>
    <w:p w14:paraId="7337AC74" w14:textId="0A0EB17D" w:rsidR="004D0770" w:rsidRPr="006706C8" w:rsidRDefault="004D0770" w:rsidP="00B2761F">
      <w:pPr>
        <w:keepNext/>
        <w:spacing w:before="240" w:after="120"/>
        <w:rPr>
          <w:rFonts w:ascii="Arial" w:hAnsi="Arial"/>
          <w:b/>
          <w:color w:val="000000" w:themeColor="text1"/>
          <w:sz w:val="24"/>
        </w:rPr>
      </w:pPr>
      <w:r w:rsidRPr="006706C8">
        <w:rPr>
          <w:rFonts w:ascii="Arial" w:hAnsi="Arial"/>
          <w:b/>
          <w:noProof/>
          <w:color w:val="000000" w:themeColor="text1"/>
          <w:sz w:val="24"/>
        </w:rPr>
        <w:drawing>
          <wp:inline distT="0" distB="0" distL="0" distR="0" wp14:anchorId="70BBC626" wp14:editId="612D6079">
            <wp:extent cx="4171950" cy="3442304"/>
            <wp:effectExtent l="0" t="0" r="0" b="6350"/>
            <wp:docPr id="151232130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12321302" name="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4178784" cy="344794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BC91C8D" w14:textId="60ABCC8D" w:rsidR="004D0770" w:rsidRDefault="00FB17A4" w:rsidP="00B2761F">
      <w:pPr>
        <w:keepNext/>
        <w:spacing w:before="240" w:after="120"/>
        <w:rPr>
          <w:rFonts w:ascii="Arial" w:hAnsi="Arial"/>
          <w:bCs/>
          <w:color w:val="000000" w:themeColor="text1"/>
          <w:sz w:val="24"/>
        </w:rPr>
      </w:pPr>
      <w:r w:rsidRPr="00FB17A4">
        <w:rPr>
          <w:rFonts w:ascii="Arial" w:hAnsi="Arial"/>
          <w:b/>
          <w:color w:val="000000" w:themeColor="text1"/>
          <w:sz w:val="24"/>
        </w:rPr>
        <w:lastRenderedPageBreak/>
        <w:t xml:space="preserve">Step 15: </w:t>
      </w:r>
      <w:r w:rsidRPr="00FB17A4">
        <w:rPr>
          <w:rFonts w:ascii="Arial" w:hAnsi="Arial"/>
          <w:bCs/>
          <w:color w:val="000000" w:themeColor="text1"/>
          <w:sz w:val="24"/>
        </w:rPr>
        <w:t>Retain the default virtual disk file name format 'L&amp;T_Windows_2016_</w:t>
      </w:r>
      <w:proofErr w:type="gramStart"/>
      <w:r w:rsidRPr="00FB17A4">
        <w:rPr>
          <w:rFonts w:ascii="Arial" w:hAnsi="Arial"/>
          <w:bCs/>
          <w:color w:val="000000" w:themeColor="text1"/>
          <w:sz w:val="24"/>
        </w:rPr>
        <w:t>VM.vmdk</w:t>
      </w:r>
      <w:proofErr w:type="gramEnd"/>
      <w:r w:rsidRPr="00FB17A4">
        <w:rPr>
          <w:rFonts w:ascii="Arial" w:hAnsi="Arial"/>
          <w:bCs/>
          <w:color w:val="000000" w:themeColor="text1"/>
          <w:sz w:val="24"/>
        </w:rPr>
        <w:t>' in the path field prompt window and click 'Next'.</w:t>
      </w:r>
      <w:r w:rsidRPr="00FB17A4">
        <w:rPr>
          <w:rFonts w:ascii="Arial" w:hAnsi="Arial"/>
          <w:bCs/>
          <w:color w:val="000000" w:themeColor="text1"/>
          <w:sz w:val="24"/>
        </w:rPr>
        <w:br/>
      </w:r>
      <w:r w:rsidR="004E1C28" w:rsidRPr="006706C8">
        <w:rPr>
          <w:rFonts w:ascii="Arial" w:hAnsi="Arial"/>
          <w:b/>
          <w:noProof/>
          <w:color w:val="000000" w:themeColor="text1"/>
          <w:sz w:val="24"/>
        </w:rPr>
        <w:drawing>
          <wp:inline distT="0" distB="0" distL="0" distR="0" wp14:anchorId="0538626C" wp14:editId="3ADFED8E">
            <wp:extent cx="4025900" cy="3302443"/>
            <wp:effectExtent l="0" t="0" r="0" b="0"/>
            <wp:docPr id="99484961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94849617" name="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4030620" cy="33063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1558142" w14:textId="1FECF922" w:rsidR="00FB17A4" w:rsidRPr="00FB17A4" w:rsidRDefault="00FB17A4" w:rsidP="00B2761F">
      <w:pPr>
        <w:keepNext/>
        <w:spacing w:before="240" w:after="120"/>
        <w:rPr>
          <w:rFonts w:ascii="Arial" w:hAnsi="Arial"/>
          <w:bCs/>
          <w:color w:val="000000" w:themeColor="text1"/>
          <w:sz w:val="24"/>
        </w:rPr>
      </w:pPr>
      <w:r w:rsidRPr="00FB17A4">
        <w:rPr>
          <w:rFonts w:ascii="Arial" w:hAnsi="Arial"/>
          <w:b/>
          <w:color w:val="000000" w:themeColor="text1"/>
          <w:sz w:val="24"/>
        </w:rPr>
        <w:t xml:space="preserve">Step 16: </w:t>
      </w:r>
      <w:r w:rsidRPr="00FB17A4">
        <w:rPr>
          <w:rFonts w:ascii="Arial" w:hAnsi="Arial"/>
          <w:bCs/>
          <w:color w:val="000000" w:themeColor="text1"/>
          <w:sz w:val="24"/>
        </w:rPr>
        <w:t>Review the summary configuration panel list, ensure 'Power on this virtual machine after creation' is checked, and click 'Finish'.</w:t>
      </w:r>
    </w:p>
    <w:p w14:paraId="5B21AAB7" w14:textId="4A0E1743" w:rsidR="004E1C28" w:rsidRPr="006706C8" w:rsidRDefault="004E1C28" w:rsidP="00B2761F">
      <w:pPr>
        <w:keepNext/>
        <w:spacing w:before="240" w:after="120"/>
        <w:rPr>
          <w:rFonts w:ascii="Arial" w:hAnsi="Arial"/>
          <w:b/>
          <w:color w:val="000000" w:themeColor="text1"/>
          <w:sz w:val="24"/>
        </w:rPr>
      </w:pPr>
      <w:r w:rsidRPr="006706C8">
        <w:rPr>
          <w:rFonts w:ascii="Arial" w:hAnsi="Arial"/>
          <w:b/>
          <w:noProof/>
          <w:color w:val="000000" w:themeColor="text1"/>
          <w:sz w:val="24"/>
        </w:rPr>
        <w:drawing>
          <wp:inline distT="0" distB="0" distL="0" distR="0" wp14:anchorId="199F4C5E" wp14:editId="691510F8">
            <wp:extent cx="4197350" cy="3488375"/>
            <wp:effectExtent l="0" t="0" r="0" b="0"/>
            <wp:docPr id="57797324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77973247" name=""/>
                    <pic:cNvPicPr/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4200083" cy="349064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84C3077" w14:textId="23BAE9E2" w:rsidR="004E1C28" w:rsidRDefault="009D787B" w:rsidP="00B2761F">
      <w:pPr>
        <w:keepNext/>
        <w:spacing w:before="240" w:after="120"/>
        <w:rPr>
          <w:rFonts w:ascii="Arial" w:hAnsi="Arial"/>
          <w:bCs/>
          <w:color w:val="000000" w:themeColor="text1"/>
          <w:sz w:val="24"/>
        </w:rPr>
      </w:pPr>
      <w:r w:rsidRPr="009D787B">
        <w:rPr>
          <w:rFonts w:ascii="Arial" w:hAnsi="Arial"/>
          <w:b/>
          <w:color w:val="000000" w:themeColor="text1"/>
          <w:sz w:val="24"/>
        </w:rPr>
        <w:lastRenderedPageBreak/>
        <w:t xml:space="preserve">Step 17: </w:t>
      </w:r>
      <w:r w:rsidRPr="009D787B">
        <w:rPr>
          <w:rFonts w:ascii="Arial" w:hAnsi="Arial"/>
          <w:bCs/>
          <w:color w:val="000000" w:themeColor="text1"/>
          <w:sz w:val="24"/>
        </w:rPr>
        <w:t>Observe the active VMware hypervisor screen interface displaying the initial Windows Server OS loading animation sequence.</w:t>
      </w:r>
      <w:r>
        <w:rPr>
          <w:rFonts w:ascii="Arial" w:hAnsi="Arial"/>
          <w:b/>
          <w:color w:val="000000" w:themeColor="text1"/>
          <w:sz w:val="24"/>
        </w:rPr>
        <w:br/>
      </w:r>
      <w:r w:rsidR="000309D2" w:rsidRPr="006706C8">
        <w:rPr>
          <w:rFonts w:ascii="Arial" w:hAnsi="Arial"/>
          <w:b/>
          <w:noProof/>
          <w:color w:val="000000" w:themeColor="text1"/>
          <w:sz w:val="24"/>
        </w:rPr>
        <w:drawing>
          <wp:inline distT="0" distB="0" distL="0" distR="0" wp14:anchorId="678AC136" wp14:editId="0FB91411">
            <wp:extent cx="4343498" cy="3194050"/>
            <wp:effectExtent l="0" t="0" r="0" b="6350"/>
            <wp:docPr id="11939695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9396951" name=""/>
                    <pic:cNvPicPr/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4347359" cy="319688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1DE1A9F" w14:textId="7427C0D6" w:rsidR="002E5414" w:rsidRPr="006706C8" w:rsidRDefault="002E5414" w:rsidP="00B2761F">
      <w:pPr>
        <w:keepNext/>
        <w:spacing w:before="240" w:after="120"/>
        <w:rPr>
          <w:rFonts w:ascii="Arial" w:hAnsi="Arial"/>
          <w:b/>
          <w:color w:val="000000" w:themeColor="text1"/>
          <w:sz w:val="24"/>
        </w:rPr>
      </w:pPr>
      <w:r w:rsidRPr="002E5414">
        <w:rPr>
          <w:rFonts w:ascii="Arial" w:hAnsi="Arial"/>
          <w:b/>
          <w:color w:val="000000" w:themeColor="text1"/>
          <w:sz w:val="24"/>
        </w:rPr>
        <w:t xml:space="preserve">Step 18: </w:t>
      </w:r>
      <w:r w:rsidRPr="002E5414">
        <w:rPr>
          <w:rFonts w:ascii="Arial" w:hAnsi="Arial"/>
          <w:bCs/>
          <w:color w:val="000000" w:themeColor="text1"/>
          <w:sz w:val="24"/>
        </w:rPr>
        <w:t>Wait for the blue background interface to display the setup initialization string message prompt reading 'Setup is starting'.</w:t>
      </w:r>
    </w:p>
    <w:p w14:paraId="5CD50965" w14:textId="1A1AB59E" w:rsidR="000309D2" w:rsidRPr="006706C8" w:rsidRDefault="00125FCA" w:rsidP="00B2761F">
      <w:pPr>
        <w:keepNext/>
        <w:spacing w:before="240" w:after="120"/>
        <w:rPr>
          <w:rFonts w:ascii="Arial" w:hAnsi="Arial"/>
          <w:b/>
          <w:color w:val="000000" w:themeColor="text1"/>
          <w:sz w:val="24"/>
        </w:rPr>
      </w:pPr>
      <w:r w:rsidRPr="006706C8">
        <w:rPr>
          <w:rFonts w:ascii="Arial" w:hAnsi="Arial"/>
          <w:b/>
          <w:noProof/>
          <w:color w:val="000000" w:themeColor="text1"/>
          <w:sz w:val="24"/>
        </w:rPr>
        <w:drawing>
          <wp:inline distT="0" distB="0" distL="0" distR="0" wp14:anchorId="0DB63582" wp14:editId="76602122">
            <wp:extent cx="4395949" cy="3232150"/>
            <wp:effectExtent l="0" t="0" r="5080" b="6350"/>
            <wp:docPr id="55240475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52404755" name=""/>
                    <pic:cNvPicPr/>
                  </pic:nvPicPr>
                  <pic:blipFill>
                    <a:blip r:embed="rId25"/>
                    <a:stretch>
                      <a:fillRect/>
                    </a:stretch>
                  </pic:blipFill>
                  <pic:spPr>
                    <a:xfrm>
                      <a:off x="0" y="0"/>
                      <a:ext cx="4397357" cy="32331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A2ADC3B" w14:textId="52E09DC0" w:rsidR="00B2761F" w:rsidRDefault="00672D9D" w:rsidP="00B2761F">
      <w:pPr>
        <w:keepNext/>
        <w:spacing w:before="240" w:after="120"/>
        <w:rPr>
          <w:color w:val="000000" w:themeColor="text1"/>
        </w:rPr>
      </w:pPr>
      <w:r w:rsidRPr="00672D9D">
        <w:rPr>
          <w:b/>
          <w:bCs/>
          <w:color w:val="000000" w:themeColor="text1"/>
        </w:rPr>
        <w:lastRenderedPageBreak/>
        <w:t>Step 19:</w:t>
      </w:r>
      <w:r w:rsidRPr="00672D9D">
        <w:rPr>
          <w:color w:val="000000" w:themeColor="text1"/>
        </w:rPr>
        <w:t xml:space="preserve"> Highlight the target operating system edition option row item 'Windows Server 2016 Datacenter (KMS)' from the installer menu list.</w:t>
      </w:r>
      <w:r>
        <w:rPr>
          <w:color w:val="000000" w:themeColor="text1"/>
        </w:rPr>
        <w:br/>
      </w:r>
      <w:r w:rsidR="00125FCA" w:rsidRPr="006706C8">
        <w:rPr>
          <w:noProof/>
          <w:color w:val="000000" w:themeColor="text1"/>
        </w:rPr>
        <w:drawing>
          <wp:inline distT="0" distB="0" distL="0" distR="0" wp14:anchorId="09FFD569" wp14:editId="2F18148A">
            <wp:extent cx="4457700" cy="3320415"/>
            <wp:effectExtent l="0" t="0" r="0" b="0"/>
            <wp:docPr id="106477923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64779239" name=""/>
                    <pic:cNvPicPr/>
                  </pic:nvPicPr>
                  <pic:blipFill>
                    <a:blip r:embed="rId26"/>
                    <a:stretch>
                      <a:fillRect/>
                    </a:stretch>
                  </pic:blipFill>
                  <pic:spPr>
                    <a:xfrm>
                      <a:off x="0" y="0"/>
                      <a:ext cx="4465998" cy="332659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AD17776" w14:textId="3D0565C0" w:rsidR="00672D9D" w:rsidRPr="006706C8" w:rsidRDefault="00672D9D" w:rsidP="00B2761F">
      <w:pPr>
        <w:keepNext/>
        <w:spacing w:before="240" w:after="120"/>
        <w:rPr>
          <w:color w:val="000000" w:themeColor="text1"/>
        </w:rPr>
      </w:pPr>
      <w:r w:rsidRPr="00672D9D">
        <w:rPr>
          <w:b/>
          <w:bCs/>
          <w:color w:val="000000" w:themeColor="text1"/>
        </w:rPr>
        <w:t>Step 20:</w:t>
      </w:r>
      <w:r w:rsidRPr="00672D9D">
        <w:rPr>
          <w:color w:val="000000" w:themeColor="text1"/>
        </w:rPr>
        <w:t xml:space="preserve"> Track the active operational progress status bar line item at the bottom of the wizard utility window screen pane.</w:t>
      </w:r>
    </w:p>
    <w:p w14:paraId="285735BD" w14:textId="6FD659E8" w:rsidR="00125FCA" w:rsidRDefault="00B67FDD" w:rsidP="00B2761F">
      <w:pPr>
        <w:keepNext/>
        <w:spacing w:before="240" w:after="120"/>
        <w:rPr>
          <w:color w:val="000000" w:themeColor="text1"/>
        </w:rPr>
      </w:pPr>
      <w:r w:rsidRPr="006706C8">
        <w:rPr>
          <w:noProof/>
          <w:color w:val="000000" w:themeColor="text1"/>
        </w:rPr>
        <w:drawing>
          <wp:inline distT="0" distB="0" distL="0" distR="0" wp14:anchorId="41BE5D5E" wp14:editId="735FE45E">
            <wp:extent cx="4578350" cy="3352565"/>
            <wp:effectExtent l="0" t="0" r="0" b="635"/>
            <wp:docPr id="4405886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4058861" name=""/>
                    <pic:cNvPicPr/>
                  </pic:nvPicPr>
                  <pic:blipFill>
                    <a:blip r:embed="rId27"/>
                    <a:stretch>
                      <a:fillRect/>
                    </a:stretch>
                  </pic:blipFill>
                  <pic:spPr>
                    <a:xfrm>
                      <a:off x="0" y="0"/>
                      <a:ext cx="4582887" cy="335588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84BD746" w14:textId="7BB4B2E3" w:rsidR="00840F7E" w:rsidRDefault="006342C1" w:rsidP="00B2761F">
      <w:pPr>
        <w:keepNext/>
        <w:spacing w:before="240" w:after="120"/>
        <w:rPr>
          <w:color w:val="000000" w:themeColor="text1"/>
        </w:rPr>
      </w:pPr>
      <w:r w:rsidRPr="006342C1">
        <w:rPr>
          <w:b/>
          <w:bCs/>
          <w:color w:val="000000" w:themeColor="text1"/>
        </w:rPr>
        <w:lastRenderedPageBreak/>
        <w:t>Step 21:</w:t>
      </w:r>
      <w:r w:rsidRPr="006342C1">
        <w:rPr>
          <w:color w:val="000000" w:themeColor="text1"/>
        </w:rPr>
        <w:t xml:space="preserve"> Verify that the guest operating system completes its boot cycle successfully and opens the main system Server Manager Dashboard.</w:t>
      </w:r>
      <w:r>
        <w:rPr>
          <w:color w:val="000000" w:themeColor="text1"/>
        </w:rPr>
        <w:br/>
      </w:r>
      <w:r w:rsidR="00840F7E" w:rsidRPr="00840F7E">
        <w:rPr>
          <w:noProof/>
          <w:color w:val="000000" w:themeColor="text1"/>
        </w:rPr>
        <w:drawing>
          <wp:inline distT="0" distB="0" distL="0" distR="0" wp14:anchorId="77158831" wp14:editId="35C48E19">
            <wp:extent cx="4429906" cy="3289300"/>
            <wp:effectExtent l="0" t="0" r="8890" b="6350"/>
            <wp:docPr id="168666868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86668689" name=""/>
                    <pic:cNvPicPr/>
                  </pic:nvPicPr>
                  <pic:blipFill>
                    <a:blip r:embed="rId28"/>
                    <a:stretch>
                      <a:fillRect/>
                    </a:stretch>
                  </pic:blipFill>
                  <pic:spPr>
                    <a:xfrm>
                      <a:off x="0" y="0"/>
                      <a:ext cx="4432371" cy="32911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C5FBBFA" w14:textId="09C82195" w:rsidR="00900471" w:rsidRDefault="00900471" w:rsidP="00B2761F">
      <w:pPr>
        <w:keepNext/>
        <w:spacing w:before="240" w:after="120"/>
        <w:rPr>
          <w:color w:val="000000" w:themeColor="text1"/>
        </w:rPr>
      </w:pPr>
      <w:r w:rsidRPr="00900471">
        <w:rPr>
          <w:b/>
          <w:bCs/>
          <w:color w:val="000000" w:themeColor="text1"/>
        </w:rPr>
        <w:t>Step 22:</w:t>
      </w:r>
      <w:r w:rsidRPr="00900471">
        <w:rPr>
          <w:color w:val="000000" w:themeColor="text1"/>
        </w:rPr>
        <w:t xml:space="preserve"> Access the local Server </w:t>
      </w:r>
      <w:proofErr w:type="gramStart"/>
      <w:r w:rsidRPr="00900471">
        <w:rPr>
          <w:color w:val="000000" w:themeColor="text1"/>
        </w:rPr>
        <w:t>properties</w:t>
      </w:r>
      <w:proofErr w:type="gramEnd"/>
      <w:r w:rsidRPr="00900471">
        <w:rPr>
          <w:color w:val="000000" w:themeColor="text1"/>
        </w:rPr>
        <w:t xml:space="preserve"> view panel to verify the system attributes, initial workgroup string parameters, and active configuration settings.</w:t>
      </w:r>
    </w:p>
    <w:p w14:paraId="405D245E" w14:textId="48766E7A" w:rsidR="0031380D" w:rsidRDefault="00D95983" w:rsidP="00B2761F">
      <w:pPr>
        <w:keepNext/>
        <w:spacing w:before="240" w:after="120"/>
        <w:rPr>
          <w:color w:val="000000" w:themeColor="text1"/>
        </w:rPr>
      </w:pPr>
      <w:r w:rsidRPr="00D95983">
        <w:rPr>
          <w:noProof/>
          <w:color w:val="000000" w:themeColor="text1"/>
        </w:rPr>
        <w:drawing>
          <wp:inline distT="0" distB="0" distL="0" distR="0" wp14:anchorId="02791FF5" wp14:editId="121DA364">
            <wp:extent cx="4641850" cy="3428819"/>
            <wp:effectExtent l="0" t="0" r="6350" b="635"/>
            <wp:docPr id="58874811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88748115" name=""/>
                    <pic:cNvPicPr/>
                  </pic:nvPicPr>
                  <pic:blipFill>
                    <a:blip r:embed="rId29"/>
                    <a:stretch>
                      <a:fillRect/>
                    </a:stretch>
                  </pic:blipFill>
                  <pic:spPr>
                    <a:xfrm>
                      <a:off x="0" y="0"/>
                      <a:ext cx="4647197" cy="343276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47D345A" w14:textId="4998D738" w:rsidR="0031380D" w:rsidRDefault="00F913E2" w:rsidP="00B2761F">
      <w:pPr>
        <w:keepNext/>
        <w:spacing w:before="240" w:after="120"/>
        <w:rPr>
          <w:color w:val="000000" w:themeColor="text1"/>
          <w:lang w:val="en-IN"/>
        </w:rPr>
      </w:pPr>
      <w:r w:rsidRPr="00F913E2">
        <w:rPr>
          <w:b/>
          <w:bCs/>
          <w:color w:val="000000" w:themeColor="text1"/>
          <w:lang w:val="en-IN"/>
        </w:rPr>
        <w:lastRenderedPageBreak/>
        <w:t xml:space="preserve">Step 23: </w:t>
      </w:r>
      <w:r w:rsidRPr="00F913E2">
        <w:rPr>
          <w:color w:val="000000" w:themeColor="text1"/>
          <w:lang w:val="en-IN"/>
        </w:rPr>
        <w:t>Open the Internet Protocol Version 4 (TCP/IPv4) properties pop-up menu and choose 'Use the following IP address' to input static networking values.</w:t>
      </w:r>
      <w:r w:rsidR="00900471">
        <w:rPr>
          <w:color w:val="000000" w:themeColor="text1"/>
        </w:rPr>
        <w:br/>
      </w:r>
      <w:r w:rsidR="0031380D" w:rsidRPr="0031380D">
        <w:rPr>
          <w:noProof/>
          <w:color w:val="000000" w:themeColor="text1"/>
        </w:rPr>
        <w:drawing>
          <wp:inline distT="0" distB="0" distL="0" distR="0" wp14:anchorId="3D45AEF3" wp14:editId="2B634ADE">
            <wp:extent cx="4659286" cy="3441700"/>
            <wp:effectExtent l="0" t="0" r="8255" b="6350"/>
            <wp:docPr id="190445005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04450051" name=""/>
                    <pic:cNvPicPr/>
                  </pic:nvPicPr>
                  <pic:blipFill>
                    <a:blip r:embed="rId30"/>
                    <a:stretch>
                      <a:fillRect/>
                    </a:stretch>
                  </pic:blipFill>
                  <pic:spPr>
                    <a:xfrm>
                      <a:off x="0" y="0"/>
                      <a:ext cx="4667729" cy="344793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A3C7C14" w14:textId="22C3E7EA" w:rsidR="00A52A86" w:rsidRPr="000E4D0D" w:rsidRDefault="000E4D0D" w:rsidP="00B2761F">
      <w:pPr>
        <w:keepNext/>
        <w:spacing w:before="240" w:after="120"/>
        <w:rPr>
          <w:color w:val="000000" w:themeColor="text1"/>
          <w:lang w:val="en-IN"/>
        </w:rPr>
      </w:pPr>
      <w:r w:rsidRPr="000E4D0D">
        <w:rPr>
          <w:b/>
          <w:bCs/>
          <w:color w:val="000000" w:themeColor="text1"/>
        </w:rPr>
        <w:t>Step 24:</w:t>
      </w:r>
      <w:r w:rsidRPr="000E4D0D">
        <w:rPr>
          <w:color w:val="000000" w:themeColor="text1"/>
        </w:rPr>
        <w:t xml:space="preserve"> Manually configure the static networking layout parameters by setting the IP address field values to '10.0.0.1' and the default gateway path to '10.0.0.2'.</w:t>
      </w:r>
      <w:r>
        <w:rPr>
          <w:color w:val="000000" w:themeColor="text1"/>
          <w:lang w:val="en-IN"/>
        </w:rPr>
        <w:t xml:space="preserve"> Refresh the page screen to see the </w:t>
      </w:r>
      <w:r w:rsidR="003A37E4">
        <w:rPr>
          <w:color w:val="000000" w:themeColor="text1"/>
          <w:lang w:val="en-IN"/>
        </w:rPr>
        <w:t>saved configuration change.</w:t>
      </w:r>
    </w:p>
    <w:p w14:paraId="68924732" w14:textId="4FDBB5DC" w:rsidR="00840F7E" w:rsidRDefault="00A038F1" w:rsidP="00B2761F">
      <w:pPr>
        <w:keepNext/>
        <w:spacing w:before="240" w:after="120"/>
        <w:rPr>
          <w:color w:val="000000" w:themeColor="text1"/>
        </w:rPr>
      </w:pPr>
      <w:r w:rsidRPr="00A038F1">
        <w:rPr>
          <w:noProof/>
          <w:color w:val="000000" w:themeColor="text1"/>
        </w:rPr>
        <w:drawing>
          <wp:inline distT="0" distB="0" distL="0" distR="0" wp14:anchorId="3ADCABF0" wp14:editId="6649921F">
            <wp:extent cx="4514850" cy="3298348"/>
            <wp:effectExtent l="0" t="0" r="0" b="0"/>
            <wp:docPr id="108793698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87936987" name=""/>
                    <pic:cNvPicPr/>
                  </pic:nvPicPr>
                  <pic:blipFill>
                    <a:blip r:embed="rId31"/>
                    <a:stretch>
                      <a:fillRect/>
                    </a:stretch>
                  </pic:blipFill>
                  <pic:spPr>
                    <a:xfrm>
                      <a:off x="0" y="0"/>
                      <a:ext cx="4522531" cy="330395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0655A90" w14:textId="4DCF83F1" w:rsidR="00A038F1" w:rsidRDefault="00EA7DEE" w:rsidP="00B2761F">
      <w:pPr>
        <w:keepNext/>
        <w:spacing w:before="240" w:after="120"/>
        <w:rPr>
          <w:color w:val="000000" w:themeColor="text1"/>
        </w:rPr>
      </w:pPr>
      <w:r w:rsidRPr="00EA7DEE">
        <w:rPr>
          <w:b/>
          <w:bCs/>
          <w:color w:val="000000" w:themeColor="text1"/>
        </w:rPr>
        <w:lastRenderedPageBreak/>
        <w:t>Step 25:</w:t>
      </w:r>
      <w:r w:rsidRPr="00EA7DEE">
        <w:rPr>
          <w:color w:val="000000" w:themeColor="text1"/>
        </w:rPr>
        <w:t xml:space="preserve"> Open the desktop interface search utility bar layout, input the string text key '</w:t>
      </w:r>
      <w:proofErr w:type="spellStart"/>
      <w:r w:rsidRPr="00EA7DEE">
        <w:rPr>
          <w:color w:val="000000" w:themeColor="text1"/>
        </w:rPr>
        <w:t>cmd</w:t>
      </w:r>
      <w:proofErr w:type="spellEnd"/>
      <w:r w:rsidRPr="00EA7DEE">
        <w:rPr>
          <w:color w:val="000000" w:themeColor="text1"/>
        </w:rPr>
        <w:t>', and select the 'Command Prompt' application.</w:t>
      </w:r>
      <w:r>
        <w:rPr>
          <w:color w:val="000000" w:themeColor="text1"/>
        </w:rPr>
        <w:br/>
      </w:r>
      <w:r w:rsidR="009905E2" w:rsidRPr="009905E2">
        <w:rPr>
          <w:noProof/>
          <w:color w:val="000000" w:themeColor="text1"/>
        </w:rPr>
        <w:drawing>
          <wp:inline distT="0" distB="0" distL="0" distR="0" wp14:anchorId="0360E8C7" wp14:editId="44B3C0A7">
            <wp:extent cx="4139469" cy="3721100"/>
            <wp:effectExtent l="0" t="0" r="0" b="0"/>
            <wp:docPr id="53200946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32009465" name=""/>
                    <pic:cNvPicPr/>
                  </pic:nvPicPr>
                  <pic:blipFill>
                    <a:blip r:embed="rId32"/>
                    <a:stretch>
                      <a:fillRect/>
                    </a:stretch>
                  </pic:blipFill>
                  <pic:spPr>
                    <a:xfrm>
                      <a:off x="0" y="0"/>
                      <a:ext cx="4143411" cy="372464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EDEB78E" w14:textId="48CD6A97" w:rsidR="00EA7DEE" w:rsidRDefault="00EA7DEE" w:rsidP="00B2761F">
      <w:pPr>
        <w:keepNext/>
        <w:spacing w:before="240" w:after="120"/>
        <w:rPr>
          <w:color w:val="000000" w:themeColor="text1"/>
        </w:rPr>
      </w:pPr>
      <w:r w:rsidRPr="00EA7DEE">
        <w:rPr>
          <w:b/>
          <w:bCs/>
          <w:color w:val="000000" w:themeColor="text1"/>
        </w:rPr>
        <w:t>Step 26:</w:t>
      </w:r>
      <w:r w:rsidRPr="00EA7DEE">
        <w:rPr>
          <w:color w:val="000000" w:themeColor="text1"/>
        </w:rPr>
        <w:t xml:space="preserve"> Launch the administrative console panel window environment and run the troubleshooting ping script check command: 'ping 10.0.0.1'.</w:t>
      </w:r>
    </w:p>
    <w:p w14:paraId="5919DD3F" w14:textId="699FC18C" w:rsidR="00A52A86" w:rsidRDefault="00A52A86" w:rsidP="00B2761F">
      <w:pPr>
        <w:keepNext/>
        <w:spacing w:before="240" w:after="120"/>
        <w:rPr>
          <w:color w:val="000000" w:themeColor="text1"/>
        </w:rPr>
      </w:pPr>
      <w:r w:rsidRPr="00A52A86">
        <w:rPr>
          <w:noProof/>
          <w:color w:val="000000" w:themeColor="text1"/>
        </w:rPr>
        <w:drawing>
          <wp:inline distT="0" distB="0" distL="0" distR="0" wp14:anchorId="30D0FF7D" wp14:editId="57D0ECC3">
            <wp:extent cx="5943600" cy="2785110"/>
            <wp:effectExtent l="0" t="0" r="0" b="0"/>
            <wp:docPr id="210466216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04662161" name=""/>
                    <pic:cNvPicPr/>
                  </pic:nvPicPr>
                  <pic:blipFill>
                    <a:blip r:embed="rId33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7851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C78C179" w14:textId="77777777" w:rsidR="009905E2" w:rsidRPr="006706C8" w:rsidRDefault="009905E2" w:rsidP="00B2761F">
      <w:pPr>
        <w:keepNext/>
        <w:spacing w:before="240" w:after="120"/>
        <w:rPr>
          <w:color w:val="000000" w:themeColor="text1"/>
        </w:rPr>
      </w:pPr>
    </w:p>
    <w:p w14:paraId="052BE782" w14:textId="77777777" w:rsidR="003D05FC" w:rsidRPr="006706C8" w:rsidRDefault="00026FD9">
      <w:pPr>
        <w:keepNext/>
        <w:spacing w:before="240" w:after="120"/>
        <w:rPr>
          <w:color w:val="000000" w:themeColor="text1"/>
        </w:rPr>
      </w:pPr>
      <w:bookmarkStart w:id="7" w:name="Section6"/>
      <w:r w:rsidRPr="006706C8">
        <w:rPr>
          <w:rFonts w:ascii="Arial" w:hAnsi="Arial"/>
          <w:b/>
          <w:color w:val="000000" w:themeColor="text1"/>
          <w:sz w:val="28"/>
        </w:rPr>
        <w:lastRenderedPageBreak/>
        <w:t>6. Post-Activity Infrastructure Checks</w:t>
      </w:r>
    </w:p>
    <w:bookmarkEnd w:id="7"/>
    <w:p w14:paraId="005D1403" w14:textId="77777777" w:rsidR="003D05FC" w:rsidRPr="006706C8" w:rsidRDefault="00026FD9">
      <w:pPr>
        <w:pStyle w:val="ListBullet"/>
        <w:spacing w:after="60"/>
        <w:rPr>
          <w:color w:val="000000" w:themeColor="text1"/>
        </w:rPr>
      </w:pPr>
      <w:r w:rsidRPr="006706C8">
        <w:rPr>
          <w:rFonts w:ascii="Arial" w:hAnsi="Arial"/>
          <w:color w:val="000000" w:themeColor="text1"/>
        </w:rPr>
        <w:t>Confirm the virtual machine completes its boot cycle successfully without throwing hypervisor errors or driver conflicts.</w:t>
      </w:r>
    </w:p>
    <w:p w14:paraId="4F4C2F83" w14:textId="1F022069" w:rsidR="003D05FC" w:rsidRPr="009929A2" w:rsidRDefault="00026FD9" w:rsidP="00E5718F">
      <w:pPr>
        <w:pStyle w:val="ListBullet"/>
        <w:spacing w:after="60"/>
        <w:rPr>
          <w:color w:val="000000" w:themeColor="text1"/>
        </w:rPr>
      </w:pPr>
      <w:r w:rsidRPr="006706C8">
        <w:rPr>
          <w:rFonts w:ascii="Arial" w:hAnsi="Arial"/>
          <w:color w:val="000000" w:themeColor="text1"/>
        </w:rPr>
        <w:t xml:space="preserve">Verify that the guest OS network settings are functional and that the machine can successfully ping the </w:t>
      </w:r>
      <w:r w:rsidR="00A52A86">
        <w:rPr>
          <w:rFonts w:ascii="Arial" w:hAnsi="Arial"/>
          <w:color w:val="000000" w:themeColor="text1"/>
        </w:rPr>
        <w:t xml:space="preserve">IP address of </w:t>
      </w:r>
      <w:r w:rsidR="00835E87">
        <w:rPr>
          <w:rFonts w:ascii="Arial" w:hAnsi="Arial"/>
          <w:color w:val="000000" w:themeColor="text1"/>
        </w:rPr>
        <w:t>instance machine server</w:t>
      </w:r>
      <w:r w:rsidR="00A52A86">
        <w:rPr>
          <w:rFonts w:ascii="Arial" w:hAnsi="Arial"/>
          <w:color w:val="000000" w:themeColor="text1"/>
        </w:rPr>
        <w:t xml:space="preserve"> itself</w:t>
      </w:r>
      <w:r w:rsidRPr="006706C8">
        <w:rPr>
          <w:rFonts w:ascii="Arial" w:hAnsi="Arial"/>
          <w:color w:val="000000" w:themeColor="text1"/>
        </w:rPr>
        <w:t>.</w:t>
      </w:r>
    </w:p>
    <w:p w14:paraId="4D6BE85D" w14:textId="3FBE1D63" w:rsidR="009929A2" w:rsidRPr="006706C8" w:rsidRDefault="009929A2" w:rsidP="009929A2">
      <w:pPr>
        <w:pStyle w:val="ListBullet"/>
        <w:numPr>
          <w:ilvl w:val="0"/>
          <w:numId w:val="0"/>
        </w:numPr>
        <w:spacing w:after="60"/>
        <w:ind w:left="360"/>
        <w:rPr>
          <w:color w:val="000000" w:themeColor="text1"/>
        </w:rPr>
      </w:pPr>
      <w:r w:rsidRPr="00A52A86">
        <w:rPr>
          <w:noProof/>
          <w:color w:val="000000" w:themeColor="text1"/>
        </w:rPr>
        <w:drawing>
          <wp:inline distT="0" distB="0" distL="0" distR="0" wp14:anchorId="7B7A447D" wp14:editId="6F0D2682">
            <wp:extent cx="4679950" cy="2192977"/>
            <wp:effectExtent l="0" t="0" r="6350" b="0"/>
            <wp:docPr id="32874577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04662161" name=""/>
                    <pic:cNvPicPr/>
                  </pic:nvPicPr>
                  <pic:blipFill>
                    <a:blip r:embed="rId33"/>
                    <a:stretch>
                      <a:fillRect/>
                    </a:stretch>
                  </pic:blipFill>
                  <pic:spPr>
                    <a:xfrm>
                      <a:off x="0" y="0"/>
                      <a:ext cx="4699168" cy="220198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8C79B13" w14:textId="77777777" w:rsidR="003D05FC" w:rsidRPr="006706C8" w:rsidRDefault="00026FD9">
      <w:pPr>
        <w:keepNext/>
        <w:spacing w:before="240" w:after="120"/>
        <w:rPr>
          <w:color w:val="000000" w:themeColor="text1"/>
        </w:rPr>
      </w:pPr>
      <w:bookmarkStart w:id="8" w:name="Section7"/>
      <w:r w:rsidRPr="006706C8">
        <w:rPr>
          <w:rFonts w:ascii="Arial" w:hAnsi="Arial"/>
          <w:b/>
          <w:color w:val="000000" w:themeColor="text1"/>
          <w:sz w:val="28"/>
        </w:rPr>
        <w:t>7. Verification &amp; Deliverables Confirmation</w:t>
      </w:r>
    </w:p>
    <w:bookmarkEnd w:id="8"/>
    <w:p w14:paraId="5C94F5D4" w14:textId="77777777" w:rsidR="003D05FC" w:rsidRDefault="00026FD9">
      <w:pPr>
        <w:spacing w:after="120"/>
        <w:rPr>
          <w:rFonts w:ascii="Arial" w:hAnsi="Arial"/>
          <w:color w:val="000000" w:themeColor="text1"/>
        </w:rPr>
      </w:pPr>
      <w:r w:rsidRPr="006706C8">
        <w:rPr>
          <w:rFonts w:ascii="Arial" w:hAnsi="Arial"/>
          <w:color w:val="000000" w:themeColor="text1"/>
        </w:rPr>
        <w:t>Final operational validation requires a confirmation snapshot showing the active Windows desktop environment alongside the running system configuration panel.</w:t>
      </w:r>
    </w:p>
    <w:p w14:paraId="7D7FA620" w14:textId="2515207F" w:rsidR="0019602B" w:rsidRPr="006706C8" w:rsidRDefault="0019602B">
      <w:pPr>
        <w:spacing w:after="120"/>
        <w:rPr>
          <w:color w:val="000000" w:themeColor="text1"/>
        </w:rPr>
      </w:pPr>
      <w:r w:rsidRPr="00A038F1">
        <w:rPr>
          <w:noProof/>
          <w:color w:val="000000" w:themeColor="text1"/>
        </w:rPr>
        <w:drawing>
          <wp:inline distT="0" distB="0" distL="0" distR="0" wp14:anchorId="368C802E" wp14:editId="471E2899">
            <wp:extent cx="4514850" cy="3298348"/>
            <wp:effectExtent l="0" t="0" r="0" b="0"/>
            <wp:docPr id="180131358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87936987" name=""/>
                    <pic:cNvPicPr/>
                  </pic:nvPicPr>
                  <pic:blipFill>
                    <a:blip r:embed="rId31"/>
                    <a:stretch>
                      <a:fillRect/>
                    </a:stretch>
                  </pic:blipFill>
                  <pic:spPr>
                    <a:xfrm>
                      <a:off x="0" y="0"/>
                      <a:ext cx="4522531" cy="330395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E226C71" w14:textId="74689CF1" w:rsidR="003D05FC" w:rsidRPr="006706C8" w:rsidRDefault="00026FD9">
      <w:pPr>
        <w:keepNext/>
        <w:spacing w:before="240" w:after="120"/>
        <w:rPr>
          <w:color w:val="000000" w:themeColor="text1"/>
        </w:rPr>
      </w:pPr>
      <w:bookmarkStart w:id="9" w:name="Section8"/>
      <w:r w:rsidRPr="006706C8">
        <w:rPr>
          <w:rFonts w:ascii="Arial" w:hAnsi="Arial"/>
          <w:b/>
          <w:color w:val="000000" w:themeColor="text1"/>
          <w:sz w:val="28"/>
        </w:rPr>
        <w:lastRenderedPageBreak/>
        <w:t xml:space="preserve">8. Conclusion </w:t>
      </w:r>
    </w:p>
    <w:bookmarkEnd w:id="9"/>
    <w:p w14:paraId="59A6E412" w14:textId="77777777" w:rsidR="003D05FC" w:rsidRPr="006706C8" w:rsidRDefault="00026FD9">
      <w:pPr>
        <w:spacing w:after="120"/>
        <w:rPr>
          <w:color w:val="000000" w:themeColor="text1"/>
        </w:rPr>
      </w:pPr>
      <w:r w:rsidRPr="006706C8">
        <w:rPr>
          <w:rFonts w:ascii="Arial" w:hAnsi="Arial"/>
          <w:color w:val="000000" w:themeColor="text1"/>
        </w:rPr>
        <w:t>Following this procedure results in a fully functional, standard-compliant Windows Server 2016 virtual machine hosted on the L&amp;T VMware infrastructure. The instance is immediately available for enterprise workload deployments, security hardening, and domain integration.</w:t>
      </w:r>
    </w:p>
    <w:p w14:paraId="72886924" w14:textId="77777777" w:rsidR="003D05FC" w:rsidRPr="006706C8" w:rsidRDefault="00026FD9">
      <w:pPr>
        <w:rPr>
          <w:color w:val="000000" w:themeColor="text1"/>
        </w:rPr>
      </w:pPr>
      <w:r w:rsidRPr="006706C8">
        <w:rPr>
          <w:color w:val="000000" w:themeColor="text1"/>
        </w:rPr>
        <w:br w:type="page"/>
      </w:r>
    </w:p>
    <w:p w14:paraId="76368BC7" w14:textId="77777777" w:rsidR="003D05FC" w:rsidRPr="006706C8" w:rsidRDefault="00026FD9">
      <w:pPr>
        <w:keepNext/>
        <w:spacing w:before="240" w:after="120"/>
        <w:rPr>
          <w:color w:val="000000" w:themeColor="text1"/>
        </w:rPr>
      </w:pPr>
      <w:bookmarkStart w:id="10" w:name="Section9"/>
      <w:r w:rsidRPr="006706C8">
        <w:rPr>
          <w:rFonts w:ascii="Arial" w:hAnsi="Arial"/>
          <w:b/>
          <w:color w:val="000000" w:themeColor="text1"/>
          <w:sz w:val="32"/>
        </w:rPr>
        <w:lastRenderedPageBreak/>
        <w:t>9. Official References &amp; Licensing Links</w:t>
      </w:r>
    </w:p>
    <w:bookmarkEnd w:id="10"/>
    <w:p w14:paraId="4ADDBCD3" w14:textId="71F4F149" w:rsidR="003D05FC" w:rsidRPr="00F4583B" w:rsidRDefault="00026FD9" w:rsidP="00F4583B">
      <w:pPr>
        <w:pStyle w:val="ListBullet"/>
        <w:spacing w:after="60"/>
        <w:rPr>
          <w:color w:val="000000" w:themeColor="text1"/>
        </w:rPr>
      </w:pPr>
      <w:r w:rsidRPr="00F4583B">
        <w:rPr>
          <w:rFonts w:ascii="Arial" w:hAnsi="Arial"/>
          <w:color w:val="000000" w:themeColor="text1"/>
        </w:rPr>
        <w:t>V</w:t>
      </w:r>
      <w:r w:rsidR="00F4583B" w:rsidRPr="00F4583B">
        <w:rPr>
          <w:rFonts w:ascii="Arial" w:hAnsi="Arial"/>
          <w:color w:val="000000" w:themeColor="text1"/>
        </w:rPr>
        <w:t>Mware Docs Portal (</w:t>
      </w:r>
      <w:hyperlink r:id="rId34" w:history="1">
        <w:r w:rsidR="00F4583B" w:rsidRPr="002F4022">
          <w:rPr>
            <w:rStyle w:val="Hyperlink"/>
            <w:rFonts w:ascii="Arial" w:hAnsi="Arial"/>
          </w:rPr>
          <w:t>vmware.com</w:t>
        </w:r>
      </w:hyperlink>
      <w:r w:rsidR="00F4583B" w:rsidRPr="00F4583B">
        <w:rPr>
          <w:rFonts w:ascii="Arial" w:hAnsi="Arial"/>
          <w:color w:val="000000" w:themeColor="text1"/>
        </w:rPr>
        <w:t>): The official cloud architecture repository used to verify hypervisor guest OS compatibility matrix rules and virtual hardware standards.</w:t>
      </w:r>
    </w:p>
    <w:sectPr w:rsidR="003D05FC" w:rsidRPr="00F4583B" w:rsidSect="00034616">
      <w:headerReference w:type="default" r:id="rId35"/>
      <w:footerReference w:type="default" r:id="rId36"/>
      <w:pgSz w:w="12240" w:h="15840"/>
      <w:pgMar w:top="1440" w:right="1440" w:bottom="1440" w:left="1440" w:header="720" w:footer="720" w:gutter="0"/>
      <w:pgBorders w:offsetFrom="page">
        <w:top w:val="single" w:sz="8" w:space="24" w:color="0070AD"/>
        <w:left w:val="single" w:sz="8" w:space="24" w:color="0070AD"/>
        <w:bottom w:val="single" w:sz="8" w:space="24" w:color="0070AD"/>
        <w:right w:val="single" w:sz="8" w:space="24" w:color="0070AD"/>
      </w:pgBorders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6292C96D" w14:textId="77777777" w:rsidR="00F42A89" w:rsidRDefault="00F42A89">
      <w:pPr>
        <w:spacing w:after="0" w:line="240" w:lineRule="auto"/>
      </w:pPr>
      <w:r>
        <w:separator/>
      </w:r>
    </w:p>
  </w:endnote>
  <w:endnote w:type="continuationSeparator" w:id="0">
    <w:p w14:paraId="0964042B" w14:textId="77777777" w:rsidR="00F42A89" w:rsidRDefault="00F42A89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C14E91B" w14:textId="22B0BE4C" w:rsidR="003D05FC" w:rsidRDefault="00026FD9" w:rsidP="008777CA">
    <w:pPr>
      <w:pStyle w:val="Footer"/>
    </w:pPr>
    <w:r>
      <w:rPr>
        <w:rFonts w:ascii="Arial" w:hAnsi="Arial"/>
        <w:sz w:val="20"/>
      </w:rPr>
      <w:t xml:space="preserve">Page </w:t>
    </w:r>
    <w:r>
      <w:rPr>
        <w:rFonts w:ascii="Arial" w:hAnsi="Arial"/>
        <w:b/>
        <w:color w:val="0070AD"/>
        <w:sz w:val="20"/>
      </w:rPr>
      <w:fldChar w:fldCharType="begin"/>
    </w:r>
    <w:r>
      <w:rPr>
        <w:rFonts w:ascii="Arial" w:hAnsi="Arial"/>
        <w:b/>
        <w:color w:val="0070AD"/>
        <w:sz w:val="20"/>
      </w:rPr>
      <w:instrText>PAGE</w:instrText>
    </w:r>
    <w:r>
      <w:rPr>
        <w:rFonts w:ascii="Arial" w:hAnsi="Arial"/>
        <w:b/>
        <w:color w:val="0070AD"/>
        <w:sz w:val="20"/>
      </w:rPr>
      <w:fldChar w:fldCharType="separate"/>
    </w:r>
    <w:r w:rsidR="008777CA">
      <w:rPr>
        <w:rFonts w:ascii="Arial" w:hAnsi="Arial"/>
        <w:b/>
        <w:noProof/>
        <w:color w:val="0070AD"/>
        <w:sz w:val="20"/>
      </w:rPr>
      <w:t>1</w:t>
    </w:r>
    <w:r>
      <w:rPr>
        <w:rFonts w:ascii="Arial" w:hAnsi="Arial"/>
        <w:b/>
        <w:color w:val="0070AD"/>
        <w:sz w:val="20"/>
      </w:rPr>
      <w:fldChar w:fldCharType="end"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0707AC69" w14:textId="77777777" w:rsidR="00F42A89" w:rsidRDefault="00F42A89">
      <w:pPr>
        <w:spacing w:after="0" w:line="240" w:lineRule="auto"/>
      </w:pPr>
      <w:r>
        <w:separator/>
      </w:r>
    </w:p>
  </w:footnote>
  <w:footnote w:type="continuationSeparator" w:id="0">
    <w:p w14:paraId="31F05D9C" w14:textId="77777777" w:rsidR="00F42A89" w:rsidRDefault="00F42A89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24AB88A" w14:textId="6A4D1509" w:rsidR="008777CA" w:rsidRPr="008777CA" w:rsidRDefault="008777CA" w:rsidP="008777CA">
    <w:pPr>
      <w:pStyle w:val="Header"/>
      <w:jc w:val="right"/>
      <w:rPr>
        <w:lang w:val="en-IN"/>
      </w:rPr>
    </w:pPr>
    <w:r w:rsidRPr="008777CA">
      <w:rPr>
        <w:noProof/>
        <w:lang w:val="en-IN"/>
      </w:rPr>
      <w:drawing>
        <wp:inline distT="0" distB="0" distL="0" distR="0" wp14:anchorId="32D78D0B" wp14:editId="3DF63559">
          <wp:extent cx="675863" cy="450850"/>
          <wp:effectExtent l="0" t="0" r="0" b="6350"/>
          <wp:docPr id="261049744" name="Picture 2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6"/>
                  <pic:cNvPicPr>
                    <a:picLocks noChangeAspect="1" noChangeArrowheads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708907" cy="472893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</wp:inline>
      </w:drawing>
    </w:r>
    <w:r>
      <w:rPr>
        <w:lang w:val="en-IN"/>
      </w:rPr>
      <w:tab/>
    </w:r>
    <w:r>
      <w:rPr>
        <w:lang w:val="en-IN"/>
      </w:rPr>
      <w:tab/>
    </w:r>
    <w:r w:rsidRPr="008777CA">
      <w:rPr>
        <w:noProof/>
        <w:lang w:val="en-IN"/>
      </w:rPr>
      <w:drawing>
        <wp:inline distT="0" distB="0" distL="0" distR="0" wp14:anchorId="546E30F8" wp14:editId="45FBDCA9">
          <wp:extent cx="450850" cy="450850"/>
          <wp:effectExtent l="0" t="0" r="6350" b="6350"/>
          <wp:docPr id="874298243" name="Picture 3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8"/>
                  <pic:cNvPicPr>
                    <a:picLocks noChangeAspect="1" noChangeArrowheads="1"/>
                  </pic:cNvPicPr>
                </pic:nvPicPr>
                <pic:blipFill>
                  <a:blip r:embed="rId2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450850" cy="450850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</wp:inline>
      </w:drawing>
    </w:r>
  </w:p>
  <w:p w14:paraId="307CD4BB" w14:textId="3E58E214" w:rsidR="003D05FC" w:rsidRDefault="003D05FC">
    <w:pPr>
      <w:pStyle w:val="Header"/>
      <w:jc w:val="right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1817843809">
    <w:abstractNumId w:val="8"/>
  </w:num>
  <w:num w:numId="2" w16cid:durableId="956720602">
    <w:abstractNumId w:val="6"/>
  </w:num>
  <w:num w:numId="3" w16cid:durableId="901989780">
    <w:abstractNumId w:val="5"/>
  </w:num>
  <w:num w:numId="4" w16cid:durableId="1572233950">
    <w:abstractNumId w:val="4"/>
  </w:num>
  <w:num w:numId="5" w16cid:durableId="515969994">
    <w:abstractNumId w:val="7"/>
  </w:num>
  <w:num w:numId="6" w16cid:durableId="1765611946">
    <w:abstractNumId w:val="3"/>
  </w:num>
  <w:num w:numId="7" w16cid:durableId="1589194996">
    <w:abstractNumId w:val="2"/>
  </w:num>
  <w:num w:numId="8" w16cid:durableId="2120711016">
    <w:abstractNumId w:val="1"/>
  </w:num>
  <w:num w:numId="9" w16cid:durableId="2122218785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26FD9"/>
    <w:rsid w:val="000309D2"/>
    <w:rsid w:val="00034616"/>
    <w:rsid w:val="00034D9B"/>
    <w:rsid w:val="0006063C"/>
    <w:rsid w:val="000E4D0D"/>
    <w:rsid w:val="0012357C"/>
    <w:rsid w:val="00125FCA"/>
    <w:rsid w:val="0015074B"/>
    <w:rsid w:val="0019602B"/>
    <w:rsid w:val="001F6D8A"/>
    <w:rsid w:val="00201308"/>
    <w:rsid w:val="00204267"/>
    <w:rsid w:val="00284390"/>
    <w:rsid w:val="00284C20"/>
    <w:rsid w:val="0029639D"/>
    <w:rsid w:val="002E5414"/>
    <w:rsid w:val="002F1494"/>
    <w:rsid w:val="002F4022"/>
    <w:rsid w:val="003015CC"/>
    <w:rsid w:val="0031380D"/>
    <w:rsid w:val="0032435E"/>
    <w:rsid w:val="00326F90"/>
    <w:rsid w:val="003A37E4"/>
    <w:rsid w:val="003D05FC"/>
    <w:rsid w:val="004D0770"/>
    <w:rsid w:val="004D37E6"/>
    <w:rsid w:val="004E1C28"/>
    <w:rsid w:val="005111B2"/>
    <w:rsid w:val="00511B8D"/>
    <w:rsid w:val="005F60C4"/>
    <w:rsid w:val="00601CD9"/>
    <w:rsid w:val="006342C1"/>
    <w:rsid w:val="006706C8"/>
    <w:rsid w:val="00672D9D"/>
    <w:rsid w:val="006B644E"/>
    <w:rsid w:val="006B69EC"/>
    <w:rsid w:val="007870F0"/>
    <w:rsid w:val="007B15B6"/>
    <w:rsid w:val="00835E87"/>
    <w:rsid w:val="00840F7E"/>
    <w:rsid w:val="00864D37"/>
    <w:rsid w:val="00870CE4"/>
    <w:rsid w:val="008777CA"/>
    <w:rsid w:val="00900471"/>
    <w:rsid w:val="00972513"/>
    <w:rsid w:val="009905E2"/>
    <w:rsid w:val="009929A2"/>
    <w:rsid w:val="009D1D74"/>
    <w:rsid w:val="009D787B"/>
    <w:rsid w:val="009F1C72"/>
    <w:rsid w:val="00A038F1"/>
    <w:rsid w:val="00A1227E"/>
    <w:rsid w:val="00A46C42"/>
    <w:rsid w:val="00A52A86"/>
    <w:rsid w:val="00AA1D8D"/>
    <w:rsid w:val="00AB368E"/>
    <w:rsid w:val="00B2761F"/>
    <w:rsid w:val="00B47730"/>
    <w:rsid w:val="00B67FDD"/>
    <w:rsid w:val="00BF5AD0"/>
    <w:rsid w:val="00C17933"/>
    <w:rsid w:val="00C459D8"/>
    <w:rsid w:val="00C8301F"/>
    <w:rsid w:val="00C91600"/>
    <w:rsid w:val="00CB0664"/>
    <w:rsid w:val="00CE6D76"/>
    <w:rsid w:val="00D73EB1"/>
    <w:rsid w:val="00D833B8"/>
    <w:rsid w:val="00D95983"/>
    <w:rsid w:val="00DB7D9E"/>
    <w:rsid w:val="00E14E3B"/>
    <w:rsid w:val="00E16398"/>
    <w:rsid w:val="00E5718F"/>
    <w:rsid w:val="00E80DD9"/>
    <w:rsid w:val="00EA7DEE"/>
    <w:rsid w:val="00F42A89"/>
    <w:rsid w:val="00F4583B"/>
    <w:rsid w:val="00F73CAA"/>
    <w:rsid w:val="00F90AD5"/>
    <w:rsid w:val="00F913E2"/>
    <w:rsid w:val="00FA00E0"/>
    <w:rsid w:val="00FB17A4"/>
    <w:rsid w:val="00FC693F"/>
    <w:rsid w:val="00FD5B7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4ECADF70"/>
  <w14:defaultImageDpi w14:val="300"/>
  <w15:docId w15:val="{86F95457-EDCB-4E20-B665-82DE2FB6B40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character" w:styleId="Hyperlink">
    <w:name w:val="Hyperlink"/>
    <w:basedOn w:val="DefaultParagraphFont"/>
    <w:uiPriority w:val="99"/>
    <w:unhideWhenUsed/>
    <w:rsid w:val="002F4022"/>
    <w:rPr>
      <w:color w:val="0000FF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2F4022"/>
    <w:rPr>
      <w:color w:val="605E5C"/>
      <w:shd w:val="clear" w:color="auto" w:fill="E1DFDD"/>
    </w:rPr>
  </w:style>
  <w:style w:type="character" w:styleId="FollowedHyperlink">
    <w:name w:val="FollowedHyperlink"/>
    <w:basedOn w:val="DefaultParagraphFont"/>
    <w:uiPriority w:val="99"/>
    <w:semiHidden/>
    <w:unhideWhenUsed/>
    <w:rsid w:val="006B69EC"/>
    <w:rPr>
      <w:color w:val="800080" w:themeColor="followed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13" Type="http://schemas.openxmlformats.org/officeDocument/2006/relationships/image" Target="media/image6.png"/><Relationship Id="rId18" Type="http://schemas.openxmlformats.org/officeDocument/2006/relationships/image" Target="media/image11.png"/><Relationship Id="rId26" Type="http://schemas.openxmlformats.org/officeDocument/2006/relationships/image" Target="media/image19.png"/><Relationship Id="rId21" Type="http://schemas.openxmlformats.org/officeDocument/2006/relationships/image" Target="media/image14.png"/><Relationship Id="rId34" Type="http://schemas.openxmlformats.org/officeDocument/2006/relationships/hyperlink" Target="https://www.vmware.com/" TargetMode="External"/><Relationship Id="rId7" Type="http://schemas.openxmlformats.org/officeDocument/2006/relationships/endnotes" Target="endnotes.xml"/><Relationship Id="rId12" Type="http://schemas.openxmlformats.org/officeDocument/2006/relationships/image" Target="media/image5.png"/><Relationship Id="rId17" Type="http://schemas.openxmlformats.org/officeDocument/2006/relationships/image" Target="media/image10.png"/><Relationship Id="rId25" Type="http://schemas.openxmlformats.org/officeDocument/2006/relationships/image" Target="media/image18.png"/><Relationship Id="rId33" Type="http://schemas.openxmlformats.org/officeDocument/2006/relationships/image" Target="media/image26.png"/><Relationship Id="rId38" Type="http://schemas.openxmlformats.org/officeDocument/2006/relationships/theme" Target="theme/theme1.xml"/><Relationship Id="rId2" Type="http://schemas.openxmlformats.org/officeDocument/2006/relationships/numbering" Target="numbering.xml"/><Relationship Id="rId16" Type="http://schemas.openxmlformats.org/officeDocument/2006/relationships/image" Target="media/image9.png"/><Relationship Id="rId20" Type="http://schemas.openxmlformats.org/officeDocument/2006/relationships/image" Target="media/image13.png"/><Relationship Id="rId29" Type="http://schemas.openxmlformats.org/officeDocument/2006/relationships/image" Target="media/image22.png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image" Target="media/image4.png"/><Relationship Id="rId24" Type="http://schemas.openxmlformats.org/officeDocument/2006/relationships/image" Target="media/image17.png"/><Relationship Id="rId32" Type="http://schemas.openxmlformats.org/officeDocument/2006/relationships/image" Target="media/image25.png"/><Relationship Id="rId37" Type="http://schemas.openxmlformats.org/officeDocument/2006/relationships/fontTable" Target="fontTable.xml"/><Relationship Id="rId5" Type="http://schemas.openxmlformats.org/officeDocument/2006/relationships/webSettings" Target="webSettings.xml"/><Relationship Id="rId15" Type="http://schemas.openxmlformats.org/officeDocument/2006/relationships/image" Target="media/image8.png"/><Relationship Id="rId23" Type="http://schemas.openxmlformats.org/officeDocument/2006/relationships/image" Target="media/image16.png"/><Relationship Id="rId28" Type="http://schemas.openxmlformats.org/officeDocument/2006/relationships/image" Target="media/image21.png"/><Relationship Id="rId36" Type="http://schemas.openxmlformats.org/officeDocument/2006/relationships/footer" Target="footer1.xml"/><Relationship Id="rId10" Type="http://schemas.openxmlformats.org/officeDocument/2006/relationships/image" Target="media/image3.png"/><Relationship Id="rId19" Type="http://schemas.openxmlformats.org/officeDocument/2006/relationships/image" Target="media/image12.png"/><Relationship Id="rId31" Type="http://schemas.openxmlformats.org/officeDocument/2006/relationships/image" Target="media/image24.png"/><Relationship Id="rId4" Type="http://schemas.openxmlformats.org/officeDocument/2006/relationships/settings" Target="settings.xml"/><Relationship Id="rId9" Type="http://schemas.openxmlformats.org/officeDocument/2006/relationships/image" Target="media/image2.png"/><Relationship Id="rId14" Type="http://schemas.openxmlformats.org/officeDocument/2006/relationships/image" Target="media/image7.png"/><Relationship Id="rId22" Type="http://schemas.openxmlformats.org/officeDocument/2006/relationships/image" Target="media/image15.png"/><Relationship Id="rId27" Type="http://schemas.openxmlformats.org/officeDocument/2006/relationships/image" Target="media/image20.png"/><Relationship Id="rId30" Type="http://schemas.openxmlformats.org/officeDocument/2006/relationships/image" Target="media/image23.png"/><Relationship Id="rId35" Type="http://schemas.openxmlformats.org/officeDocument/2006/relationships/header" Target="header1.xml"/><Relationship Id="rId8" Type="http://schemas.openxmlformats.org/officeDocument/2006/relationships/image" Target="media/image1.png"/><Relationship Id="rId3" Type="http://schemas.openxmlformats.org/officeDocument/2006/relationships/styles" Target="styles.xml"/></Relationships>
</file>

<file path=word/_rels/header1.xml.rels><?xml version="1.0" encoding="UTF-8" standalone="yes"?>
<Relationships xmlns="http://schemas.openxmlformats.org/package/2006/relationships"><Relationship Id="rId2" Type="http://schemas.openxmlformats.org/officeDocument/2006/relationships/image" Target="media/image28.png"/><Relationship Id="rId1" Type="http://schemas.openxmlformats.org/officeDocument/2006/relationships/image" Target="media/image27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Metadata/LabelInfo.xml><?xml version="1.0" encoding="utf-8"?>
<clbl:labelList xmlns:clbl="http://schemas.microsoft.com/office/2020/mipLabelMetadata">
  <clbl:label id="{e760c494-6550-44b4-8258-77c175d778b7}" enabled="1" method="Privileged" siteId="{76a2ae5a-9f00-4f6b-95ed-5d33d77c4d61}" contentBits="0" removed="0"/>
</clbl:labelList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51</TotalTime>
  <Pages>20</Pages>
  <Words>1343</Words>
  <Characters>7659</Characters>
  <Application>Microsoft Office Word</Application>
  <DocSecurity>0</DocSecurity>
  <Lines>63</Lines>
  <Paragraphs>17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8985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Nagesh Raorane, Aditya</cp:lastModifiedBy>
  <cp:revision>59</cp:revision>
  <dcterms:created xsi:type="dcterms:W3CDTF">2026-10-10T13:25:00Z</dcterms:created>
  <dcterms:modified xsi:type="dcterms:W3CDTF">2026-10-10T14:23:00Z</dcterms:modified>
  <cp:category/>
</cp:coreProperties>
</file>