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developer team has worked on some open source project (petclinic) which is in java and the framework used is Spring boot.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 a DevOps practitioner, you need to create the Infrastructure followed by CI/CD pipeline for the development environment.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Here is the Network Architecture, its not necessary you need to follow this and we welcome any new solution.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Statement 1: Using any IaC frameworks (Terraform/ARM/CFT) create the same infra that is depicted above. You will also need to use the userdata to install the Jenkins and Ansible/Chef/Puppet/etc.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Statement 2: From Jenkins create the artefact as Dockerfile/War/Jar file and store it locally (/mnt/artefact)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Statement 3: Now using the ansible/Puppet/Chef, deploy the same artefact (/mnt/artefact/..) to the box that is in the private subnet.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Note: In case you are using Docker, please use the Public Docker Hub to store the Docker Image.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Once you complete,  share the code via any SCM (GitHub/GitLab/etc)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pring-projects/spring-petclini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