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package com.example.soap;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javax.jws.WebMethod;</w:t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javax.jws.WebService;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javax.xml.ws.Endpoint;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@WebService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public class HelloService {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@WebMethod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String sayHello(String name) {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return "Hello, " + name + "! Welcome to SOAP Web Services.";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String url = "http://localhost:8080/HelloService";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Endpoint.publish(url, new HelloService());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System.out.println("SOAP Web Service is running at: " + url + "?wsdl");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package soapclient;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java.net.URL;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javax.xml.namespace.QName;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javax.xml.ws.Service;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import com.example.soap.HelloService;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public class SOAPClient {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URL wsdlURL = new URL("http://localhost:8080/HelloService?wsdl");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QName qname = new QName("http://soap.example.com/", "HelloService");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Service service = Service.create(wsdlURL, qname);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HelloService helloService = service.getPort(HelloService.class);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String response = helloService.sayHello("Nishant");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System.out.println("Response from SOAP Web Service: " + response);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br w:type="textWrapping"/>
        <w:t xml:space="preserve">Output:</w:t>
        <w:br w:type="textWrapping"/>
        <w:t xml:space="preserve">SOAP Web Service is running at: http://localhost:8080/HelloService?wsdl</w:t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Response from SOAP Web Service: Hello, Nishant! Welcome to SOAP Web Services.</w:t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