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009 — Arrays, part 4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Part-9 || Arrays Part-4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9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9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Arrays (part 4): array variable assignments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54m 23s (3263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mkQsfdMITM8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https://www.youtube.com/watch?v=mkQsfdMITM8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 xml:space="preserve">YouTube has </w:t>
      </w:r>
      <w:r>
        <w:rPr>
          <w:b/>
          <w:i/>
        </w:rPr>
        <w:t>captions disabled</w:t>
      </w:r>
      <w:r>
        <w:rPr>
          <w:i/>
        </w:rPr>
        <w:t xml:space="preserve"> on this upload. Video 008 ends by summarizing </w:t>
      </w:r>
      <w:r>
        <w:rPr>
          <w:b/>
          <w:i/>
        </w:rPr>
        <w:t>array element assignments</w:t>
      </w:r>
      <w:r>
        <w:rPr>
          <w:i/>
        </w:rPr>
        <w:t xml:space="preserve"> and writing the heading </w:t>
      </w:r>
      <w:r>
        <w:rPr>
          <w:b/>
          <w:i/>
        </w:rPr>
        <w:t>array variable assignments</w:t>
      </w:r>
      <w:r>
        <w:rPr>
          <w:i/>
        </w:rPr>
        <w:t xml:space="preserve">. This lecture is that next heading: when one array </w:t>
      </w:r>
      <w:r>
        <w:rPr>
          <w:i/>
        </w:rPr>
        <w:t>reference</w:t>
      </w:r>
      <w:r>
        <w:rPr>
          <w:i/>
        </w:rPr>
        <w:t xml:space="preserve"> is assigned to another.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>Element assignment vs variable assignment</w:t>
      </w:r>
    </w:p>
    <w:p>
      <w:pPr>
        <w:pStyle w:val="ListNumber"/>
      </w:pPr>
      <w:r>
        <w:t>Assigning one array reference to another (same type, same dimension)</w:t>
      </w:r>
    </w:p>
    <w:p>
      <w:pPr>
        <w:pStyle w:val="ListNumber"/>
      </w:pPr>
      <w:r>
        <w:t>What happens to the old object (GC)</w:t>
      </w:r>
    </w:p>
    <w:p>
      <w:pPr>
        <w:pStyle w:val="ListNumber"/>
      </w:pPr>
      <w:r>
        <w:t>Dimension mismatch (</w:t>
      </w:r>
      <w:r>
        <w:rPr>
          <w:rFonts w:ascii="Consolas" w:hAnsi="Consolas"/>
          <w:sz w:val="20"/>
        </w:rPr>
        <w:t>int[]</w:t>
      </w:r>
      <w:r>
        <w:t xml:space="preserve"> vs </w:t>
      </w:r>
      <w:r>
        <w:rPr>
          <w:rFonts w:ascii="Consolas" w:hAnsi="Consolas"/>
          <w:sz w:val="20"/>
        </w:rPr>
        <w:t>int[][]</w:t>
      </w:r>
      <w:r>
        <w:t>)</w:t>
      </w:r>
    </w:p>
    <w:p>
      <w:pPr>
        <w:pStyle w:val="ListNumber"/>
      </w:pPr>
      <w:r>
        <w:t>Child-type arrays assigned to parent-type arrays (</w:t>
      </w:r>
      <w:r>
        <w:rPr>
          <w:rFonts w:ascii="Consolas" w:hAnsi="Consolas"/>
          <w:sz w:val="20"/>
        </w:rPr>
        <w:t>String[]</w:t>
      </w:r>
      <w:r>
        <w:t xml:space="preserve"> → </w:t>
      </w:r>
      <w:r>
        <w:rPr>
          <w:rFonts w:ascii="Consolas" w:hAnsi="Consolas"/>
          <w:sz w:val="20"/>
        </w:rPr>
        <w:t>Object[]</w:t>
      </w:r>
      <w:r>
        <w:t>)</w:t>
      </w:r>
    </w:p>
    <w:p>
      <w:pPr>
        <w:pStyle w:val="ListNumber"/>
      </w:pPr>
      <w:r>
        <w:t xml:space="preserve">Why </w:t>
      </w:r>
      <w:r>
        <w:rPr>
          <w:rFonts w:ascii="Consolas" w:hAnsi="Consolas"/>
          <w:sz w:val="20"/>
        </w:rPr>
        <w:t>char[]</w:t>
      </w:r>
      <w:r>
        <w:t xml:space="preserve"> cannot be assigned to </w:t>
      </w:r>
      <w:r>
        <w:rPr>
          <w:rFonts w:ascii="Consolas" w:hAnsi="Consolas"/>
          <w:sz w:val="20"/>
        </w:rPr>
        <w:t>int[]</w:t>
      </w:r>
      <w:r>
        <w:t xml:space="preserve"> (promotion is for </w:t>
      </w:r>
      <w:r>
        <w:rPr>
          <w:i/>
        </w:rPr>
        <w:t>elements</w:t>
      </w:r>
      <w:r>
        <w:t>, not for the array type)</w:t>
      </w:r>
    </w:p>
    <w:p>
      <w:pPr>
        <w:pStyle w:val="ListNumber"/>
      </w:pPr>
      <w:r>
        <w:t>3-D / jagged leftovers and exam patterns</w:t>
      </w:r>
    </w:p>
    <w:p>
      <w:pPr>
        <w:pStyle w:val="ListNumber"/>
      </w:pPr>
      <w:r>
        <w:t>Close of the arrays topic</w:t>
      </w:r>
    </w:p>
    <w:p>
      <w:pPr>
        <w:pStyle w:val="Heading2"/>
      </w:pPr>
      <w:r>
        <w:t>Detailed notes</w:t>
      </w:r>
    </w:p>
    <w:p>
      <w:pPr>
        <w:pStyle w:val="Heading3"/>
      </w:pPr>
      <w:r>
        <w:t>Two different “assignments”</w:t>
      </w:r>
    </w:p>
    <w:p>
      <w:r>
        <w:t>Durga keeps these on two boards: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Element assignment</w:t>
            </w:r>
            <w:r>
              <w:t xml:space="preserve"> (parts 3–4 start)</w:t>
            </w:r>
          </w:p>
        </w:tc>
        <w:tc>
          <w:tcPr>
            <w:tcW w:type="dxa" w:w="3216"/>
          </w:tcPr>
          <w:p>
            <w:r/>
            <w:r>
              <w:t xml:space="preserve">What may go </w:t>
            </w:r>
            <w:r>
              <w:rPr>
                <w:b/>
              </w:rPr>
              <w:t>inside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a[i]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a[0] = 10;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a[0] = new Thread();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Variable assignment</w:t>
            </w:r>
            <w:r>
              <w:t xml:space="preserve"> (this lecture)</w:t>
            </w:r>
          </w:p>
        </w:tc>
        <w:tc>
          <w:tcPr>
            <w:tcW w:type="dxa" w:w="3216"/>
          </w:tcPr>
          <w:p>
            <w:r/>
            <w:r>
              <w:t xml:space="preserve">What may go into the </w:t>
            </w:r>
            <w:r>
              <w:rPr>
                <w:b/>
              </w:rPr>
              <w:t>array name</w:t>
            </w:r>
            <w:r>
              <w:t xml:space="preserve"> itself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a = b;</w:t>
            </w:r>
          </w:p>
        </w:tc>
      </w:tr>
    </w:tbl>
    <w:p/>
    <w:p>
      <w:r>
        <w:t>Element rules (recap from 008, still in force):</w:t>
      </w:r>
    </w:p>
    <w:p>
      <w:pPr>
        <w:pStyle w:val="ListBullet"/>
      </w:pPr>
      <w:r>
        <w:t xml:space="preserve">Primitive array: any type that can be </w:t>
      </w:r>
      <w:r>
        <w:rPr>
          <w:b/>
        </w:rPr>
        <w:t>implicitly promoted</w:t>
      </w:r>
      <w:r>
        <w:t xml:space="preserve"> to the declared element type (</w:t>
      </w:r>
      <w:r>
        <w:rPr>
          <w:rFonts w:ascii="Consolas" w:hAnsi="Consolas"/>
          <w:sz w:val="20"/>
        </w:rPr>
        <w:t>byte</w:t>
      </w:r>
      <w:r>
        <w:t xml:space="preserve"> into </w:t>
      </w:r>
      <w:r>
        <w:rPr>
          <w:rFonts w:ascii="Consolas" w:hAnsi="Consolas"/>
          <w:sz w:val="20"/>
        </w:rPr>
        <w:t>int[]</w:t>
      </w:r>
      <w:r>
        <w:t>, etc.).</w:t>
      </w:r>
    </w:p>
    <w:p>
      <w:pPr>
        <w:pStyle w:val="ListBullet"/>
      </w:pPr>
      <w:r>
        <w:t xml:space="preserve">Object array: declared type </w:t>
      </w:r>
      <w:r>
        <w:rPr>
          <w:b/>
        </w:rPr>
        <w:t>or child</w:t>
      </w:r>
      <w:r>
        <w:t xml:space="preserve"> objects.</w:t>
      </w:r>
    </w:p>
    <w:p>
      <w:pPr>
        <w:pStyle w:val="ListBullet"/>
      </w:pPr>
      <w:r>
        <w:t xml:space="preserve">Abstract-class array: </w:t>
      </w:r>
      <w:r>
        <w:rPr>
          <w:b/>
        </w:rPr>
        <w:t>child</w:t>
      </w:r>
      <w:r>
        <w:t xml:space="preserve"> objects (</w:t>
      </w:r>
      <w:r>
        <w:rPr>
          <w:rFonts w:ascii="Consolas" w:hAnsi="Consolas"/>
          <w:sz w:val="20"/>
        </w:rPr>
        <w:t>Number[]</w:t>
      </w:r>
      <w:r>
        <w:t xml:space="preserve"> can hold </w:t>
      </w:r>
      <w:r>
        <w:rPr>
          <w:rFonts w:ascii="Consolas" w:hAnsi="Consolas"/>
          <w:sz w:val="20"/>
        </w:rPr>
        <w:t>Integer</w:t>
      </w:r>
      <w:r>
        <w:t xml:space="preserve">, </w:t>
      </w:r>
      <w:r>
        <w:rPr>
          <w:rFonts w:ascii="Consolas" w:hAnsi="Consolas"/>
          <w:sz w:val="20"/>
        </w:rPr>
        <w:t>Double</w:t>
      </w:r>
      <w:r>
        <w:t>, …).</w:t>
      </w:r>
    </w:p>
    <w:p>
      <w:pPr>
        <w:pStyle w:val="ListBullet"/>
      </w:pPr>
      <w:r>
        <w:t xml:space="preserve">Interface array: </w:t>
      </w:r>
      <w:r>
        <w:rPr>
          <w:b/>
        </w:rPr>
        <w:t>implementation</w:t>
      </w:r>
      <w:r>
        <w:t xml:space="preserve"> objects (</w:t>
      </w:r>
      <w:r>
        <w:rPr>
          <w:rFonts w:ascii="Consolas" w:hAnsi="Consolas"/>
          <w:sz w:val="20"/>
        </w:rPr>
        <w:t>Runnable[]</w:t>
      </w:r>
      <w:r>
        <w:t xml:space="preserve"> can hold </w:t>
      </w:r>
      <w:r>
        <w:rPr>
          <w:rFonts w:ascii="Consolas" w:hAnsi="Consolas"/>
          <w:sz w:val="20"/>
        </w:rPr>
        <w:t>Thread</w:t>
      </w:r>
      <w:r>
        <w:t>).</w:t>
      </w:r>
    </w:p>
    <w:p>
      <w:r>
        <w:t xml:space="preserve">This lecture is not “what goes in the slot.” It is “when can I write </w:t>
      </w:r>
      <w:r>
        <w:rPr>
          <w:rFonts w:ascii="Consolas" w:hAnsi="Consolas"/>
          <w:sz w:val="20"/>
        </w:rPr>
        <w:t>leftArray = rightArray</w:t>
      </w:r>
      <w:r>
        <w:t>?”</w:t>
      </w:r>
    </w:p>
    <w:p>
      <w:pPr>
        <w:pStyle w:val="Heading3"/>
      </w:pPr>
      <w:r>
        <w:t>Same type, same dimension — always allowed</w:t>
      </w:r>
    </w:p>
    <w:p>
      <w:pPr>
        <w:spacing w:before="120" w:after="160"/>
      </w:pPr>
      <w:r>
        <w:rPr>
          <w:rFonts w:ascii="Consolas" w:hAnsi="Consolas"/>
          <w:sz w:val="18"/>
        </w:rPr>
        <w:t>int[] a = {10, 20, 30, 40, 50};</w:t>
        <w:br/>
        <w:t>int[] b = {60, 70};</w:t>
        <w:br/>
        <w:t>a = b;</w:t>
      </w:r>
    </w:p>
    <w:p>
      <w:r>
        <w:t xml:space="preserve">Both are </w:t>
      </w:r>
      <w:r>
        <w:rPr>
          <w:rFonts w:ascii="Consolas" w:hAnsi="Consolas"/>
          <w:sz w:val="20"/>
        </w:rPr>
        <w:t>int[]</w:t>
      </w:r>
      <w:r>
        <w:t xml:space="preserve"> (one-dimensional). Assignment is valid.</w:t>
      </w:r>
    </w:p>
    <w:p>
      <w:r>
        <w:rPr>
          <w:b/>
        </w:rPr>
        <w:t>After `a = b`:</w:t>
      </w:r>
    </w:p>
    <w:p>
      <w:pPr>
        <w:pStyle w:val="ListBullet"/>
      </w:pPr>
      <w:r>
        <w:rPr>
          <w:rFonts w:ascii="Consolas" w:hAnsi="Consolas"/>
          <w:sz w:val="20"/>
        </w:rPr>
        <w:t>a</w:t>
      </w:r>
      <w:r>
        <w:t xml:space="preserve"> and </w:t>
      </w:r>
      <w:r>
        <w:rPr>
          <w:rFonts w:ascii="Consolas" w:hAnsi="Consolas"/>
          <w:sz w:val="20"/>
        </w:rPr>
        <w:t>b</w:t>
      </w:r>
      <w:r>
        <w:t xml:space="preserve"> point to the </w:t>
      </w:r>
      <w:r>
        <w:rPr>
          <w:b/>
        </w:rPr>
        <w:t>same</w:t>
      </w:r>
      <w:r>
        <w:t xml:space="preserve"> array object </w:t>
      </w:r>
      <w:r>
        <w:rPr>
          <w:rFonts w:ascii="Consolas" w:hAnsi="Consolas"/>
          <w:sz w:val="20"/>
        </w:rPr>
        <w:t>{60, 70}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a.length</w:t>
      </w:r>
      <w:r>
        <w:t xml:space="preserve"> is now </w:t>
      </w:r>
      <w:r>
        <w:rPr>
          <w:b/>
        </w:rPr>
        <w:t>2</w:t>
      </w:r>
      <w:r>
        <w:t>, not 5.</w:t>
      </w:r>
    </w:p>
    <w:p>
      <w:pPr>
        <w:pStyle w:val="ListBullet"/>
      </w:pPr>
      <w:r>
        <w:t xml:space="preserve">The old </w:t>
      </w:r>
      <w:r>
        <w:rPr>
          <w:rFonts w:ascii="Consolas" w:hAnsi="Consolas"/>
          <w:sz w:val="20"/>
        </w:rPr>
        <w:t>{10, 20, 30, 40, 50}</w:t>
      </w:r>
      <w:r>
        <w:t xml:space="preserve"> object has no reference → eligible for </w:t>
      </w:r>
      <w:r>
        <w:rPr>
          <w:b/>
        </w:rPr>
        <w:t>GC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System.out.println(a[0]); // 60</w:t>
        <w:br/>
        <w:t>b[0] = 99;</w:t>
        <w:br/>
        <w:t>System.out.println(a[0]); // 99 — same object</w:t>
      </w:r>
    </w:p>
    <w:p>
      <w:r>
        <w:t xml:space="preserve">Sizes do </w:t>
      </w:r>
      <w:r>
        <w:rPr>
          <w:b/>
        </w:rPr>
        <w:t>not</w:t>
      </w:r>
      <w:r>
        <w:t xml:space="preserve"> have to match. Only the </w:t>
      </w:r>
      <w:r>
        <w:rPr>
          <w:b/>
        </w:rPr>
        <w:t>type and dimension</w:t>
      </w:r>
      <w:r>
        <w:t xml:space="preserve"> have to match. </w:t>
      </w:r>
      <w:r>
        <w:rPr>
          <w:rFonts w:ascii="Consolas" w:hAnsi="Consolas"/>
          <w:sz w:val="20"/>
        </w:rPr>
        <w:t>{10,20,30,40,50}</w:t>
      </w:r>
      <w:r>
        <w:t xml:space="preserve"> and </w:t>
      </w:r>
      <w:r>
        <w:rPr>
          <w:rFonts w:ascii="Consolas" w:hAnsi="Consolas"/>
          <w:sz w:val="20"/>
        </w:rPr>
        <w:t>{60,70}</w:t>
      </w:r>
      <w:r>
        <w:t xml:space="preserve"> have different lengths; assignment is still legal because both are </w:t>
      </w:r>
      <w:r>
        <w:rPr>
          <w:rFonts w:ascii="Consolas" w:hAnsi="Consolas"/>
          <w:sz w:val="20"/>
        </w:rPr>
        <w:t>int[]</w:t>
      </w:r>
      <w:r>
        <w:t>.</w:t>
      </w:r>
    </w:p>
    <w:p>
      <w:pPr>
        <w:pStyle w:val="Heading3"/>
      </w:pPr>
      <w:r>
        <w:t>Dimension must match</w:t>
      </w:r>
    </w:p>
    <w:p>
      <w:pPr>
        <w:spacing w:before="120" w:after="160"/>
      </w:pPr>
      <w:r>
        <w:rPr>
          <w:rFonts w:ascii="Consolas" w:hAnsi="Consolas"/>
          <w:sz w:val="18"/>
        </w:rPr>
        <w:t>int[] a = new int[3];</w:t>
        <w:br/>
        <w:t>int[][] b = new int[2][3];</w:t>
        <w:br/>
        <w:br/>
        <w:t>a = b;      // CE: incompatible types — int[] vs int[][]</w:t>
        <w:br/>
        <w:t>b = a;      // CE</w:t>
        <w:br/>
        <w:t>a = b[0];   // valid — b[0] is int[]</w:t>
        <w:br/>
        <w:t>b[0] = a;   // valid</w:t>
      </w:r>
    </w:p>
    <w:p>
      <w:r>
        <w:t xml:space="preserve">How to see it: </w:t>
      </w:r>
      <w:r>
        <w:rPr>
          <w:rFonts w:ascii="Consolas" w:hAnsi="Consolas"/>
          <w:sz w:val="20"/>
        </w:rPr>
        <w:t>b</w:t>
      </w:r>
      <w:r>
        <w:t xml:space="preserve"> is an array of </w:t>
      </w:r>
      <w:r>
        <w:rPr>
          <w:rFonts w:ascii="Consolas" w:hAnsi="Consolas"/>
          <w:sz w:val="20"/>
        </w:rPr>
        <w:t>int[]</w:t>
      </w:r>
      <w:r>
        <w:t xml:space="preserve">. So </w:t>
      </w:r>
      <w:r>
        <w:rPr>
          <w:rFonts w:ascii="Consolas" w:hAnsi="Consolas"/>
          <w:sz w:val="20"/>
        </w:rPr>
        <w:t>b[0]</w:t>
      </w:r>
      <w:r>
        <w:t xml:space="preserve"> has type </w:t>
      </w:r>
      <w:r>
        <w:rPr>
          <w:rFonts w:ascii="Consolas" w:hAnsi="Consolas"/>
          <w:sz w:val="20"/>
        </w:rPr>
        <w:t>int[]</w:t>
      </w:r>
      <w:r>
        <w:t xml:space="preserve">, which matches </w:t>
      </w:r>
      <w:r>
        <w:rPr>
          <w:rFonts w:ascii="Consolas" w:hAnsi="Consolas"/>
          <w:sz w:val="20"/>
        </w:rPr>
        <w:t>a</w:t>
      </w:r>
      <w:r>
        <w:t>.</w:t>
      </w:r>
    </w:p>
    <w:p>
      <w:r>
        <w:t>Three-dimensional:</w:t>
      </w:r>
    </w:p>
    <w:p>
      <w:pPr>
        <w:spacing w:before="120" w:after="160"/>
      </w:pPr>
      <w:r>
        <w:rPr>
          <w:rFonts w:ascii="Consolas" w:hAnsi="Consolas"/>
          <w:sz w:val="18"/>
        </w:rPr>
        <w:t>int[][][] x = new int[2][3][4];</w:t>
        <w:br/>
        <w:t>int[][] y;</w:t>
        <w:br/>
        <w:t>int[] z;</w:t>
        <w:br/>
        <w:br/>
        <w:t>y = x[0];   // valid — x[0] is int[][]</w:t>
        <w:br/>
        <w:t>z = x[0][0]; // valid — x[0][0] is int[]</w:t>
        <w:br/>
        <w:t>z = x[0];   // CE — int[] vs int[][]</w:t>
      </w:r>
    </w:p>
    <w:p>
      <w:r>
        <w:t xml:space="preserve">Exam pattern: “which assignments compile?” with a mix of </w:t>
      </w:r>
      <w:r>
        <w:rPr>
          <w:rFonts w:ascii="Consolas" w:hAnsi="Consolas"/>
          <w:sz w:val="20"/>
        </w:rPr>
        <w:t>a</w:t>
      </w:r>
      <w:r>
        <w:t xml:space="preserve">, </w:t>
      </w:r>
      <w:r>
        <w:rPr>
          <w:rFonts w:ascii="Consolas" w:hAnsi="Consolas"/>
          <w:sz w:val="20"/>
        </w:rPr>
        <w:t>a[0]</w:t>
      </w:r>
      <w:r>
        <w:t xml:space="preserve">, </w:t>
      </w:r>
      <w:r>
        <w:rPr>
          <w:rFonts w:ascii="Consolas" w:hAnsi="Consolas"/>
          <w:sz w:val="20"/>
        </w:rPr>
        <w:t>a[0][0]</w:t>
      </w:r>
      <w:r>
        <w:t>.</w:t>
      </w:r>
    </w:p>
    <w:p>
      <w:pPr>
        <w:pStyle w:val="Heading3"/>
      </w:pPr>
      <w:r>
        <w:t>Element-level promotion does **not** apply to the array variable</w:t>
      </w:r>
    </w:p>
    <w:p>
      <w:r>
        <w:t>This is the trap Durga builds toward.</w:t>
      </w:r>
    </w:p>
    <w:p>
      <w:r>
        <w:t xml:space="preserve">At </w:t>
      </w:r>
      <w:r>
        <w:rPr>
          <w:b/>
        </w:rPr>
        <w:t>element</w:t>
      </w:r>
      <w:r>
        <w:t xml:space="preserve"> level, </w:t>
      </w:r>
      <w:r>
        <w:rPr>
          <w:rFonts w:ascii="Consolas" w:hAnsi="Consolas"/>
          <w:sz w:val="20"/>
        </w:rPr>
        <w:t>char</w:t>
      </w:r>
      <w:r>
        <w:t xml:space="preserve"> promotes to </w:t>
      </w:r>
      <w:r>
        <w:rPr>
          <w:rFonts w:ascii="Consolas" w:hAnsi="Consolas"/>
          <w:sz w:val="20"/>
        </w:rPr>
        <w:t>int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int[] a = new int[3];</w:t>
        <w:br/>
        <w:t>a[0] = 'a';   // valid — char → int</w:t>
      </w:r>
    </w:p>
    <w:p>
      <w:r>
        <w:t xml:space="preserve">At </w:t>
      </w:r>
      <w:r>
        <w:rPr>
          <w:b/>
        </w:rPr>
        <w:t>variable</w:t>
      </w:r>
      <w:r>
        <w:t xml:space="preserve"> level, </w:t>
      </w:r>
      <w:r>
        <w:rPr>
          <w:rFonts w:ascii="Consolas" w:hAnsi="Consolas"/>
          <w:sz w:val="20"/>
        </w:rPr>
        <w:t>char[]</w:t>
      </w:r>
      <w:r>
        <w:t xml:space="preserve"> is </w:t>
      </w:r>
      <w:r>
        <w:rPr>
          <w:b/>
        </w:rPr>
        <w:t>not</w:t>
      </w:r>
      <w:r>
        <w:t xml:space="preserve"> a subtype of </w:t>
      </w:r>
      <w:r>
        <w:rPr>
          <w:rFonts w:ascii="Consolas" w:hAnsi="Consolas"/>
          <w:sz w:val="20"/>
        </w:rPr>
        <w:t>int[]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char[] ch = {'a', 'b', 'c'};</w:t>
        <w:br/>
        <w:t>int[] i = {10, 20, 30};</w:t>
        <w:br/>
        <w:t>i = ch;   // CE: incompatible types</w:t>
        <w:br/>
        <w:t>ch = i;   // CE</w:t>
      </w:r>
    </w:p>
    <w:p>
      <w:r>
        <w:t xml:space="preserve">Why: an array’s type is </w:t>
      </w:r>
      <w:r>
        <w:rPr>
          <w:rFonts w:ascii="Consolas" w:hAnsi="Consolas"/>
          <w:sz w:val="20"/>
        </w:rPr>
        <w:t>char[]</w:t>
      </w:r>
      <w:r>
        <w:t xml:space="preserve"> or </w:t>
      </w:r>
      <w:r>
        <w:rPr>
          <w:rFonts w:ascii="Consolas" w:hAnsi="Consolas"/>
          <w:sz w:val="20"/>
        </w:rPr>
        <w:t>int[]</w:t>
      </w:r>
      <w:r>
        <w:t xml:space="preserve">. Those are different objects in the type system. Promotion rules are for </w:t>
      </w:r>
      <w:r>
        <w:rPr>
          <w:b/>
        </w:rPr>
        <w:t>values</w:t>
      </w:r>
      <w:r>
        <w:t xml:space="preserve">, not for </w:t>
      </w:r>
      <w:r>
        <w:rPr>
          <w:b/>
        </w:rPr>
        <w:t>array types</w:t>
      </w:r>
      <w:r>
        <w:t>.</w:t>
      </w:r>
    </w:p>
    <w:p>
      <w:r>
        <w:t>Same idea:</w:t>
      </w:r>
    </w:p>
    <w:p>
      <w:pPr>
        <w:spacing w:before="120" w:after="160"/>
      </w:pPr>
      <w:r>
        <w:rPr>
          <w:rFonts w:ascii="Consolas" w:hAnsi="Consolas"/>
          <w:sz w:val="18"/>
        </w:rPr>
        <w:t>byte[] b = {10, 20};</w:t>
        <w:br/>
        <w:t>int[] i = {30, 40};</w:t>
        <w:br/>
        <w:t>i = b;    // CE</w:t>
      </w:r>
    </w:p>
    <w:p>
      <w:r>
        <w:t xml:space="preserve">Even though </w:t>
      </w:r>
      <w:r>
        <w:rPr>
          <w:rFonts w:ascii="Consolas" w:hAnsi="Consolas"/>
          <w:sz w:val="20"/>
        </w:rPr>
        <w:t>byte</w:t>
      </w:r>
      <w:r>
        <w:t xml:space="preserve"> promotes to </w:t>
      </w:r>
      <w:r>
        <w:rPr>
          <w:rFonts w:ascii="Consolas" w:hAnsi="Consolas"/>
          <w:sz w:val="20"/>
        </w:rPr>
        <w:t>int</w:t>
      </w:r>
      <w:r>
        <w:t>.</w:t>
      </w:r>
    </w:p>
    <w:p>
      <w:pPr>
        <w:pStyle w:val="Heading3"/>
      </w:pPr>
      <w:r>
        <w:t>Object arrays and children — variable assignment **is** allowed</w:t>
      </w:r>
    </w:p>
    <w:p>
      <w:r>
        <w:t xml:space="preserve">Arrays are objects. For </w:t>
      </w:r>
      <w:r>
        <w:rPr>
          <w:b/>
        </w:rPr>
        <w:t>reference</w:t>
      </w:r>
      <w:r>
        <w:t xml:space="preserve"> element types, Java allows:</w:t>
      </w:r>
    </w:p>
    <w:p>
      <w:r>
        <w:rPr>
          <w:b/>
        </w:rPr>
        <w:t>child-type array → parent-type array variable</w:t>
      </w:r>
    </w:p>
    <w:p>
      <w:pPr>
        <w:spacing w:before="120" w:after="160"/>
      </w:pPr>
      <w:r>
        <w:rPr>
          <w:rFonts w:ascii="Consolas" w:hAnsi="Consolas"/>
          <w:sz w:val="18"/>
        </w:rPr>
        <w:t>String[] s = {"A", "B", "C"};</w:t>
        <w:br/>
        <w:t>Object[] o = s;     // valid</w:t>
      </w:r>
    </w:p>
    <w:p>
      <w:r>
        <w:rPr>
          <w:rFonts w:ascii="Consolas" w:hAnsi="Consolas"/>
          <w:sz w:val="20"/>
        </w:rPr>
        <w:t>String</w:t>
      </w:r>
      <w:r>
        <w:t xml:space="preserve"> is a child of </w:t>
      </w:r>
      <w:r>
        <w:rPr>
          <w:rFonts w:ascii="Consolas" w:hAnsi="Consolas"/>
          <w:sz w:val="20"/>
        </w:rPr>
        <w:t>Object</w:t>
      </w:r>
      <w:r>
        <w:t xml:space="preserve">, so </w:t>
      </w:r>
      <w:r>
        <w:rPr>
          <w:rFonts w:ascii="Consolas" w:hAnsi="Consolas"/>
          <w:sz w:val="20"/>
        </w:rPr>
        <w:t>String[]</w:t>
      </w:r>
      <w:r>
        <w:t xml:space="preserve"> may be assigned to </w:t>
      </w:r>
      <w:r>
        <w:rPr>
          <w:rFonts w:ascii="Consolas" w:hAnsi="Consolas"/>
          <w:sz w:val="20"/>
        </w:rPr>
        <w:t>Object[]</w:t>
      </w:r>
      <w:r>
        <w:t>.</w:t>
      </w:r>
    </w:p>
    <w:p>
      <w:r>
        <w:t>The reverse needs a cast and can blow up at runtime:</w:t>
      </w:r>
    </w:p>
    <w:p>
      <w:pPr>
        <w:spacing w:before="120" w:after="160"/>
      </w:pPr>
      <w:r>
        <w:rPr>
          <w:rFonts w:ascii="Consolas" w:hAnsi="Consolas"/>
          <w:sz w:val="18"/>
        </w:rPr>
        <w:t>Object[] o = new Object[]{"A", "B"};</w:t>
        <w:br/>
        <w:t>String[] s = (String[]) o;  // compiles; OK here because elements are Strings</w:t>
        <w:br/>
        <w:br/>
        <w:t>Object[] o2 = new Object[]{new Object(), "A"};</w:t>
        <w:br/>
        <w:t>String[] s2 = (String[]) o2; // compiles; ClassCastException at runtime</w:t>
      </w:r>
    </w:p>
    <w:p>
      <w:r>
        <w:t>Without a cast:</w:t>
      </w:r>
    </w:p>
    <w:p>
      <w:pPr>
        <w:spacing w:before="120" w:after="160"/>
      </w:pPr>
      <w:r>
        <w:rPr>
          <w:rFonts w:ascii="Consolas" w:hAnsi="Consolas"/>
          <w:sz w:val="18"/>
        </w:rPr>
        <w:t>String[] s = o;  // CE</w:t>
      </w:r>
    </w:p>
    <w:p>
      <w:r>
        <w:t>More Durga examples:</w:t>
      </w:r>
    </w:p>
    <w:p>
      <w:pPr>
        <w:spacing w:before="120" w:after="160"/>
      </w:pPr>
      <w:r>
        <w:rPr>
          <w:rFonts w:ascii="Consolas" w:hAnsi="Consolas"/>
          <w:sz w:val="18"/>
        </w:rPr>
        <w:t>Runnable[] r = new Runnable[5];</w:t>
        <w:br/>
        <w:t>r[0] = new Thread();</w:t>
        <w:br/>
        <w:t>Object[] o = r;     // valid — Runnable[] to Object[]</w:t>
        <w:br/>
        <w:br/>
        <w:t>Number[] n = new Number[3];</w:t>
        <w:br/>
        <w:t>n[0] = new Integer(10);</w:t>
        <w:br/>
        <w:t>n[1] = new Double(10.5);</w:t>
        <w:br/>
        <w:t>Object[] o2 = n;    // valid</w:t>
      </w:r>
    </w:p>
    <w:p>
      <w:pPr>
        <w:spacing w:before="120" w:after="160"/>
      </w:pPr>
      <w:r>
        <w:rPr>
          <w:rFonts w:ascii="Consolas" w:hAnsi="Consolas"/>
          <w:sz w:val="18"/>
        </w:rPr>
        <w:t>Thread[] t = new Thread[5];</w:t>
        <w:br/>
        <w:t>Runnable[] r = t;   // valid — Thread implements Runnable</w:t>
        <w:br/>
        <w:t>t = r;              // CE without cast</w:t>
      </w:r>
    </w:p>
    <w:p>
      <w:pPr>
        <w:pStyle w:val="Heading3"/>
      </w:pPr>
      <w:r>
        <w:t>After parent = child, be careful writing elements</w:t>
      </w:r>
    </w:p>
    <w:p>
      <w:pPr>
        <w:spacing w:before="120" w:after="160"/>
      </w:pPr>
      <w:r>
        <w:rPr>
          <w:rFonts w:ascii="Consolas" w:hAnsi="Consolas"/>
          <w:sz w:val="18"/>
        </w:rPr>
        <w:t>String[] s = new String[3];</w:t>
        <w:br/>
        <w:t>Object[] o = s;</w:t>
        <w:br/>
        <w:t>o[0] = new Integer(10);  // compiles (Object slot) — ArrayStoreException at runtime</w:t>
      </w:r>
    </w:p>
    <w:p>
      <w:r>
        <w:t xml:space="preserve">Because the </w:t>
      </w:r>
      <w:r>
        <w:rPr>
          <w:b/>
        </w:rPr>
        <w:t>real</w:t>
      </w:r>
      <w:r>
        <w:t xml:space="preserve"> object is still a </w:t>
      </w:r>
      <w:r>
        <w:rPr>
          <w:rFonts w:ascii="Consolas" w:hAnsi="Consolas"/>
          <w:sz w:val="20"/>
        </w:rPr>
        <w:t>String[]</w:t>
      </w:r>
      <w:r>
        <w:t xml:space="preserve">. The compiler only sees </w:t>
      </w:r>
      <w:r>
        <w:rPr>
          <w:rFonts w:ascii="Consolas" w:hAnsi="Consolas"/>
          <w:sz w:val="20"/>
        </w:rPr>
        <w:t>Object[]</w:t>
      </w:r>
      <w:r>
        <w:t>. JVM checks the actual component type on store.</w:t>
      </w:r>
    </w:p>
    <w:p>
      <w:r>
        <w:t>This is the array version of polymorphism + heap check. Durga uses it as an exam bomb.</w:t>
      </w:r>
    </w:p>
    <w:p>
      <w:pPr>
        <w:pStyle w:val="Heading3"/>
      </w:pPr>
      <w:r>
        <w:t>Jagged leftovers</w:t>
      </w:r>
    </w:p>
    <w:p>
      <w:r>
        <w:t>Still legal after assignment:</w:t>
      </w:r>
    </w:p>
    <w:p>
      <w:pPr>
        <w:spacing w:before="120" w:after="160"/>
      </w:pPr>
      <w:r>
        <w:rPr>
          <w:rFonts w:ascii="Consolas" w:hAnsi="Consolas"/>
          <w:sz w:val="18"/>
        </w:rPr>
        <w:t>int[][] a = new int[3][];</w:t>
        <w:br/>
        <w:t>a[0] = new int[2];</w:t>
        <w:br/>
        <w:t>a[1] = new int[4];</w:t>
        <w:br/>
        <w:t>a[0] = new int[]{10, 20, 30}; // replace entire row (anonymous array from part 3)</w:t>
      </w:r>
    </w:p>
    <w:p>
      <w:r>
        <w:rPr>
          <w:rFonts w:ascii="Consolas" w:hAnsi="Consolas"/>
          <w:sz w:val="20"/>
        </w:rPr>
        <w:t>a[0]</w:t>
      </w:r>
      <w:r>
        <w:t xml:space="preserve"> is an </w:t>
      </w:r>
      <w:r>
        <w:rPr>
          <w:rFonts w:ascii="Consolas" w:hAnsi="Consolas"/>
          <w:sz w:val="20"/>
        </w:rPr>
        <w:t>int[]</w:t>
      </w:r>
      <w:r>
        <w:t xml:space="preserve"> variable. Assigning another </w:t>
      </w:r>
      <w:r>
        <w:rPr>
          <w:rFonts w:ascii="Consolas" w:hAnsi="Consolas"/>
          <w:sz w:val="20"/>
        </w:rPr>
        <w:t>int[]</w:t>
      </w:r>
      <w:r>
        <w:t xml:space="preserve"> to it is variable assignment at the row level.</w:t>
      </w:r>
    </w:p>
    <w:p>
      <w:pPr>
        <w:pStyle w:val="Heading3"/>
      </w:pPr>
      <w:r>
        <w:t>`null` assignment</w:t>
      </w:r>
    </w:p>
    <w:p>
      <w:pPr>
        <w:spacing w:before="120" w:after="160"/>
      </w:pPr>
      <w:r>
        <w:rPr>
          <w:rFonts w:ascii="Consolas" w:hAnsi="Consolas"/>
          <w:sz w:val="18"/>
        </w:rPr>
        <w:t>int[] a = {10, 20, 30};</w:t>
        <w:br/>
        <w:t>a = null;   // valid — a is a reference</w:t>
        <w:br/>
        <w:t>// a[0] = 10;  // NPE at runtime</w:t>
      </w:r>
    </w:p>
    <w:p>
      <w:r>
        <w:t xml:space="preserve">Primitive arrays are still objects. The name </w:t>
      </w:r>
      <w:r>
        <w:rPr>
          <w:rFonts w:ascii="Consolas" w:hAnsi="Consolas"/>
          <w:sz w:val="20"/>
        </w:rPr>
        <w:t>a</w:t>
      </w:r>
      <w:r>
        <w:t xml:space="preserve"> can hold </w:t>
      </w:r>
      <w:r>
        <w:rPr>
          <w:rFonts w:ascii="Consolas" w:hAnsi="Consolas"/>
          <w:sz w:val="20"/>
        </w:rPr>
        <w:t>null</w:t>
      </w:r>
      <w:r>
        <w:t xml:space="preserve">. You cannot write </w:t>
      </w:r>
      <w:r>
        <w:rPr>
          <w:rFonts w:ascii="Consolas" w:hAnsi="Consolas"/>
          <w:sz w:val="20"/>
        </w:rPr>
        <w:t>int x = null</w:t>
      </w:r>
      <w:r>
        <w:t>.</w:t>
      </w:r>
    </w:p>
    <w:p>
      <w:pPr>
        <w:pStyle w:val="Heading3"/>
      </w:pPr>
      <w:r>
        <w:t>What becomes eligible for GC</w:t>
      </w:r>
    </w:p>
    <w:p>
      <w:pPr>
        <w:spacing w:before="120" w:after="160"/>
      </w:pPr>
      <w:r>
        <w:rPr>
          <w:rFonts w:ascii="Consolas" w:hAnsi="Consolas"/>
          <w:sz w:val="18"/>
        </w:rPr>
        <w:t>int[] a = new int[3];</w:t>
        <w:br/>
        <w:t>int[] b = new int[4];</w:t>
        <w:br/>
        <w:t>a = b;</w:t>
      </w:r>
    </w:p>
    <w:p>
      <w:r>
        <w:t xml:space="preserve">The </w:t>
      </w:r>
      <w:r>
        <w:rPr>
          <w:rFonts w:ascii="Consolas" w:hAnsi="Consolas"/>
          <w:sz w:val="20"/>
        </w:rPr>
        <w:t>new int[3]</w:t>
      </w:r>
      <w:r>
        <w:t xml:space="preserve"> object is eligible for GC (unless some other name still points to it).</w:t>
      </w:r>
    </w:p>
    <w:p>
      <w:pPr>
        <w:spacing w:before="120" w:after="160"/>
      </w:pPr>
      <w:r>
        <w:rPr>
          <w:rFonts w:ascii="Consolas" w:hAnsi="Consolas"/>
          <w:sz w:val="18"/>
        </w:rPr>
        <w:t>int[][] x = new int[2][3];</w:t>
        <w:br/>
        <w:t>x[0] = null;</w:t>
      </w:r>
    </w:p>
    <w:p>
      <w:r>
        <w:t xml:space="preserve">Only that inner </w:t>
      </w:r>
      <w:r>
        <w:rPr>
          <w:rFonts w:ascii="Consolas" w:hAnsi="Consolas"/>
          <w:sz w:val="20"/>
        </w:rPr>
        <w:t>int[3]</w:t>
      </w:r>
      <w:r>
        <w:t xml:space="preserve"> row is dropped, not the whole 2-D object.</w:t>
      </w:r>
    </w:p>
    <w:p>
      <w:pPr>
        <w:pStyle w:val="Heading3"/>
      </w:pPr>
      <w:r>
        <w:t>Summary table Durga wants on one slide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Left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Right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int[] 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int[] b</w:t>
            </w:r>
          </w:p>
        </w:tc>
        <w:tc>
          <w:tcPr>
            <w:tcW w:type="dxa" w:w="3216"/>
          </w:tcPr>
          <w:p>
            <w:r/>
            <w:r>
              <w:t>valid, even if lengths differ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int[] 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int[][] b</w:t>
            </w:r>
          </w:p>
        </w:tc>
        <w:tc>
          <w:tcPr>
            <w:tcW w:type="dxa" w:w="3216"/>
          </w:tcPr>
          <w:p>
            <w:r/>
            <w:r>
              <w:t>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int[] 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b[0]</w:t>
            </w:r>
            <w:r>
              <w:t xml:space="preserve"> if </w:t>
            </w:r>
            <w:r>
              <w:rPr>
                <w:rFonts w:ascii="Consolas" w:hAnsi="Consolas"/>
                <w:sz w:val="20"/>
              </w:rPr>
              <w:t>b</w:t>
            </w:r>
            <w:r>
              <w:t xml:space="preserve"> is </w:t>
            </w:r>
            <w:r>
              <w:rPr>
                <w:rFonts w:ascii="Consolas" w:hAnsi="Consolas"/>
                <w:sz w:val="20"/>
              </w:rPr>
              <w:t>int[][]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int[] 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char[] ch</w:t>
            </w:r>
          </w:p>
        </w:tc>
        <w:tc>
          <w:tcPr>
            <w:tcW w:type="dxa" w:w="3216"/>
          </w:tcPr>
          <w:p>
            <w:r/>
            <w:r>
              <w:t>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int[] 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byte[] b</w:t>
            </w:r>
          </w:p>
        </w:tc>
        <w:tc>
          <w:tcPr>
            <w:tcW w:type="dxa" w:w="3216"/>
          </w:tcPr>
          <w:p>
            <w:r/>
            <w:r>
              <w:t>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Object[] 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String[] s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String[] 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Object[] o</w:t>
            </w:r>
          </w:p>
        </w:tc>
        <w:tc>
          <w:tcPr>
            <w:tcW w:type="dxa" w:w="3216"/>
          </w:tcPr>
          <w:p>
            <w:r/>
            <w:r>
              <w:t>CE (cast possible, CCE risk)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Runnable[] r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Thread[] t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int[] 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null</w:t>
            </w:r>
          </w:p>
        </w:tc>
        <w:tc>
          <w:tcPr>
            <w:tcW w:type="dxa" w:w="3216"/>
          </w:tcPr>
          <w:p>
            <w:r/>
            <w:r>
              <w:t>valid</w:t>
            </w:r>
          </w:p>
        </w:tc>
      </w:tr>
    </w:tbl>
    <w:p/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ArrayVarAssign {</w:t>
        <w:br/>
        <w:t xml:space="preserve">    public static void main(String[] args) {</w:t>
        <w:br/>
        <w:t xml:space="preserve">        int[] a = {10, 20, 30, 40, 50};</w:t>
        <w:br/>
        <w:t xml:space="preserve">        int[] b = {60, 70};</w:t>
        <w:br/>
        <w:t xml:space="preserve">        a = b;</w:t>
        <w:br/>
        <w:t xml:space="preserve">        System.out.println(a.length); // 2</w:t>
        <w:br/>
        <w:br/>
        <w:t xml:space="preserve">        int[][] m = new int[2][3];</w:t>
        <w:br/>
        <w:t xml:space="preserve">        a = m[0];                     // valid</w:t>
        <w:br/>
        <w:t xml:space="preserve">        // a = m;                     // CE</w:t>
        <w:br/>
        <w:br/>
        <w:t xml:space="preserve">        char[] ch = {'a', 'b'};</w:t>
        <w:br/>
        <w:t xml:space="preserve">        // a = ch;                    // CE</w:t>
        <w:br/>
        <w:br/>
        <w:t xml:space="preserve">        String[] s = {"durga", "soft"};</w:t>
        <w:br/>
        <w:t xml:space="preserve">        Object[] o = s;               // valid</w:t>
        <w:br/>
        <w:t xml:space="preserve">        System.out.println(o[0]);     // durga</w:t>
        <w:br/>
        <w:t xml:space="preserve">        // o[0] = 10;                 // compiles, ArrayStoreException</w:t>
        <w:br/>
        <w:t xml:space="preserve">    }</w:t>
        <w:br/>
        <w:t>}</w:t>
      </w:r>
    </w:p>
    <w:p>
      <w:pPr>
        <w:pStyle w:val="Heading2"/>
      </w:pPr>
      <w:r>
        <w:t>Rules to memorize</w:t>
      </w:r>
    </w:p>
    <w:p>
      <w:pPr>
        <w:pStyle w:val="ListNumber"/>
      </w:pPr>
      <w:r>
        <w:t xml:space="preserve">Array </w:t>
      </w:r>
      <w:r>
        <w:rPr>
          <w:b/>
        </w:rPr>
        <w:t>variable</w:t>
      </w:r>
      <w:r>
        <w:t xml:space="preserve"> assignment requires matching </w:t>
      </w:r>
      <w:r>
        <w:rPr>
          <w:b/>
        </w:rPr>
        <w:t>type + dimension</w:t>
      </w:r>
      <w:r>
        <w:t>, not matching length.</w:t>
      </w:r>
    </w:p>
    <w:p>
      <w:pPr>
        <w:pStyle w:val="ListNumber"/>
      </w:pPr>
      <w:r>
        <w:rPr>
          <w:rFonts w:ascii="Consolas" w:hAnsi="Consolas"/>
          <w:sz w:val="20"/>
        </w:rPr>
        <w:t>a = b</w:t>
      </w:r>
      <w:r>
        <w:t xml:space="preserve"> makes both names point to the same object; old object may be GC’d.</w:t>
      </w:r>
    </w:p>
    <w:p>
      <w:pPr>
        <w:pStyle w:val="ListNumber"/>
      </w:pPr>
      <w:r>
        <w:rPr>
          <w:rFonts w:ascii="Consolas" w:hAnsi="Consolas"/>
          <w:sz w:val="20"/>
        </w:rPr>
        <w:t>int[]</w:t>
      </w:r>
      <w:r>
        <w:t xml:space="preserve"> and </w:t>
      </w:r>
      <w:r>
        <w:rPr>
          <w:rFonts w:ascii="Consolas" w:hAnsi="Consolas"/>
          <w:sz w:val="20"/>
        </w:rPr>
        <w:t>int[][]</w:t>
      </w:r>
      <w:r>
        <w:t xml:space="preserve"> never assign to each other; use </w:t>
      </w:r>
      <w:r>
        <w:rPr>
          <w:rFonts w:ascii="Consolas" w:hAnsi="Consolas"/>
          <w:sz w:val="20"/>
        </w:rPr>
        <w:t>b[0]</w:t>
      </w:r>
      <w:r>
        <w:t xml:space="preserve"> to drop one dimension.</w:t>
      </w:r>
    </w:p>
    <w:p>
      <w:pPr>
        <w:pStyle w:val="ListNumber"/>
      </w:pPr>
      <w:r>
        <w:t>Primitive promotion (</w:t>
      </w:r>
      <w:r>
        <w:rPr>
          <w:rFonts w:ascii="Consolas" w:hAnsi="Consolas"/>
          <w:sz w:val="20"/>
        </w:rPr>
        <w:t>char</w:t>
      </w:r>
      <w:r>
        <w:t xml:space="preserve"> → </w:t>
      </w:r>
      <w:r>
        <w:rPr>
          <w:rFonts w:ascii="Consolas" w:hAnsi="Consolas"/>
          <w:sz w:val="20"/>
        </w:rPr>
        <w:t>int</w:t>
      </w:r>
      <w:r>
        <w:t xml:space="preserve">) does </w:t>
      </w:r>
      <w:r>
        <w:rPr>
          <w:b/>
        </w:rPr>
        <w:t>not</w:t>
      </w:r>
      <w:r>
        <w:t xml:space="preserve"> make </w:t>
      </w:r>
      <w:r>
        <w:rPr>
          <w:rFonts w:ascii="Consolas" w:hAnsi="Consolas"/>
          <w:sz w:val="20"/>
        </w:rPr>
        <w:t>char[]</w:t>
      </w:r>
      <w:r>
        <w:t xml:space="preserve"> assignable to </w:t>
      </w:r>
      <w:r>
        <w:rPr>
          <w:rFonts w:ascii="Consolas" w:hAnsi="Consolas"/>
          <w:sz w:val="20"/>
        </w:rPr>
        <w:t>int[]</w:t>
      </w:r>
      <w:r>
        <w:t>.</w:t>
      </w:r>
    </w:p>
    <w:p>
      <w:pPr>
        <w:pStyle w:val="ListNumber"/>
      </w:pPr>
      <w:r>
        <w:t xml:space="preserve">Child[] </w:t>
      </w:r>
      <w:r>
        <w:rPr>
          <w:b/>
        </w:rPr>
        <w:t>is</w:t>
      </w:r>
      <w:r>
        <w:t xml:space="preserve"> assignable to Parent[] (</w:t>
      </w:r>
      <w:r>
        <w:rPr>
          <w:rFonts w:ascii="Consolas" w:hAnsi="Consolas"/>
          <w:sz w:val="20"/>
        </w:rPr>
        <w:t>String[]</w:t>
      </w:r>
      <w:r>
        <w:t xml:space="preserve"> → </w:t>
      </w:r>
      <w:r>
        <w:rPr>
          <w:rFonts w:ascii="Consolas" w:hAnsi="Consolas"/>
          <w:sz w:val="20"/>
        </w:rPr>
        <w:t>Object[]</w:t>
      </w:r>
      <w:r>
        <w:t xml:space="preserve">, </w:t>
      </w:r>
      <w:r>
        <w:rPr>
          <w:rFonts w:ascii="Consolas" w:hAnsi="Consolas"/>
          <w:sz w:val="20"/>
        </w:rPr>
        <w:t>Thread[]</w:t>
      </w:r>
      <w:r>
        <w:t xml:space="preserve"> → </w:t>
      </w:r>
      <w:r>
        <w:rPr>
          <w:rFonts w:ascii="Consolas" w:hAnsi="Consolas"/>
          <w:sz w:val="20"/>
        </w:rPr>
        <w:t>Runnable[]</w:t>
      </w:r>
      <w:r>
        <w:t>).</w:t>
      </w:r>
    </w:p>
    <w:p>
      <w:pPr>
        <w:pStyle w:val="ListNumber"/>
      </w:pPr>
      <w:r>
        <w:t xml:space="preserve">Storing the wrong runtime element into that parent view → </w:t>
      </w:r>
      <w:r>
        <w:rPr>
          <w:rFonts w:ascii="Consolas" w:hAnsi="Consolas"/>
          <w:sz w:val="20"/>
        </w:rPr>
        <w:t>ArrayStoreException</w:t>
      </w:r>
      <w:r>
        <w:t>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t>Lengths 5 and 2: assignment still compiles.</w:t>
      </w:r>
    </w:p>
    <w:p>
      <w:pPr>
        <w:pStyle w:val="ListBullet"/>
      </w:pPr>
      <w:r>
        <w:rPr>
          <w:rFonts w:ascii="Consolas" w:hAnsi="Consolas"/>
          <w:sz w:val="20"/>
        </w:rPr>
        <w:t>char[]</w:t>
      </w:r>
      <w:r>
        <w:t xml:space="preserve"> to </w:t>
      </w:r>
      <w:r>
        <w:rPr>
          <w:rFonts w:ascii="Consolas" w:hAnsi="Consolas"/>
          <w:sz w:val="20"/>
        </w:rPr>
        <w:t>int[]</w:t>
      </w:r>
      <w:r>
        <w:t xml:space="preserve">: students say valid because </w:t>
      </w:r>
      <w:r>
        <w:rPr>
          <w:rFonts w:ascii="Consolas" w:hAnsi="Consolas"/>
          <w:sz w:val="20"/>
        </w:rPr>
        <w:t>char</w:t>
      </w:r>
      <w:r>
        <w:t xml:space="preserve"> promotes. It is </w:t>
      </w:r>
      <w:r>
        <w:rPr>
          <w:b/>
        </w:rPr>
        <w:t>CE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String[]</w:t>
      </w:r>
      <w:r>
        <w:t xml:space="preserve"> to </w:t>
      </w:r>
      <w:r>
        <w:rPr>
          <w:rFonts w:ascii="Consolas" w:hAnsi="Consolas"/>
          <w:sz w:val="20"/>
        </w:rPr>
        <w:t>Object[]</w:t>
      </w:r>
      <w:r>
        <w:t xml:space="preserve">: </w:t>
      </w:r>
      <w:r>
        <w:rPr>
          <w:b/>
        </w:rPr>
        <w:t>valid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o[0] = new Integer(10)</w:t>
      </w:r>
      <w:r>
        <w:t xml:space="preserve"> after </w:t>
      </w:r>
      <w:r>
        <w:rPr>
          <w:rFonts w:ascii="Consolas" w:hAnsi="Consolas"/>
          <w:sz w:val="20"/>
        </w:rPr>
        <w:t>Object[] o = stringArray</w:t>
      </w:r>
      <w:r>
        <w:t xml:space="preserve">: compile OK, </w:t>
      </w:r>
      <w:r>
        <w:rPr>
          <w:b/>
        </w:rPr>
        <w:t>ArrayStoreException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a = b[0]</w:t>
      </w:r>
      <w:r>
        <w:t xml:space="preserve"> vs </w:t>
      </w:r>
      <w:r>
        <w:rPr>
          <w:rFonts w:ascii="Consolas" w:hAnsi="Consolas"/>
          <w:sz w:val="20"/>
        </w:rPr>
        <w:t>a = b</w:t>
      </w:r>
      <w:r>
        <w:t xml:space="preserve"> for 2-D </w:t>
      </w:r>
      <w:r>
        <w:rPr>
          <w:rFonts w:ascii="Consolas" w:hAnsi="Consolas"/>
          <w:sz w:val="20"/>
        </w:rPr>
        <w:t>b</w:t>
      </w:r>
      <w:r>
        <w:t>.</w:t>
      </w:r>
    </w:p>
    <w:p>
      <w:pPr>
        <w:pStyle w:val="Heading2"/>
      </w:pPr>
      <w:r>
        <w:t>Recap</w:t>
      </w:r>
    </w:p>
    <w:p>
      <w:r>
        <w:t xml:space="preserve">Arrays topic in this series: declaration → creation → initialization → length vs </w:t>
      </w:r>
      <w:r>
        <w:rPr>
          <w:rFonts w:ascii="Consolas" w:hAnsi="Consolas"/>
          <w:sz w:val="20"/>
        </w:rPr>
        <w:t>length()</w:t>
      </w:r>
      <w:r>
        <w:t xml:space="preserve"> → anonymous arrays → element assignments → </w:t>
      </w:r>
      <w:r>
        <w:rPr>
          <w:b/>
        </w:rPr>
        <w:t>variable assignments</w:t>
      </w:r>
      <w:r>
        <w:t>. Next: types of variables.</w:t>
      </w:r>
    </w:p>
    <w:p>
      <w:r>
        <w:t xml:space="preserve">Next video: </w:t>
      </w:r>
      <w:r>
        <w:rPr>
          <w:color w:val="0B57D0"/>
          <w:u w:val="single"/>
        </w:rPr>
        <w:t>010-types-of-variables-part-1.md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009-arrays-part-4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